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E74A2" w:themeColor="accent6" w:themeShade="BF"/>
  <w:body>
    <w:p w:rsidR="00A13DA9" w:rsidRDefault="00A13DA9" w:rsidP="00A13DA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42CCC" w:rsidRPr="000655C2" w:rsidRDefault="00A13DA9" w:rsidP="000655C2">
      <w:pPr>
        <w:spacing w:after="0" w:line="240" w:lineRule="auto"/>
        <w:ind w:left="141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</w:t>
      </w:r>
      <w:r w:rsidR="00D66615" w:rsidRPr="00642CCC"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D66615" w:rsidRDefault="00D66615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2CCC">
        <w:rPr>
          <w:rFonts w:ascii="Times New Roman" w:hAnsi="Times New Roman" w:cs="Times New Roman"/>
          <w:b/>
          <w:sz w:val="36"/>
          <w:szCs w:val="36"/>
        </w:rPr>
        <w:t>в целях предотвращения телефонного мошенничества</w:t>
      </w:r>
    </w:p>
    <w:p w:rsidR="00642CCC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2CCC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2CCC" w:rsidRDefault="00CF1EA1" w:rsidP="00737F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1EA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62800" cy="4688379"/>
            <wp:effectExtent l="19050" t="0" r="0" b="0"/>
            <wp:docPr id="13" name="Рисунок 1" descr="C:\Users\Евгения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7290" cy="4697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CCC" w:rsidRPr="00CF1EA1" w:rsidRDefault="00642CCC" w:rsidP="00737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DA9" w:rsidRPr="00A13DA9" w:rsidRDefault="00A13DA9" w:rsidP="00CF1EA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3DA9">
        <w:rPr>
          <w:rFonts w:ascii="Times New Roman" w:hAnsi="Times New Roman" w:cs="Times New Roman"/>
          <w:b/>
          <w:sz w:val="36"/>
          <w:szCs w:val="36"/>
        </w:rPr>
        <w:t>БУДЬТЕ БДИТЕЛЬНЫ, МОШЕННИКИ ДЕЙСТВУЮ ПОД ЛИЦОМ ДОБРЫХ ЛЮДЕЙ, ВАШИХ РОДСТВЕННИКОВ И СОТРУДНИКОВ БАНКА!</w:t>
      </w:r>
    </w:p>
    <w:p w:rsidR="00A13DA9" w:rsidRDefault="00A13DA9" w:rsidP="00A13DA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0655C2" w:rsidRDefault="000655C2" w:rsidP="00CF1EA1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0C7B22" w:rsidRPr="003A78FD" w:rsidRDefault="00737F7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  <w:i/>
          <w:sz w:val="36"/>
          <w:szCs w:val="36"/>
        </w:rPr>
      </w:pPr>
      <w:r w:rsidRPr="003A78FD">
        <w:rPr>
          <w:rFonts w:ascii="Times New Roman" w:hAnsi="Times New Roman" w:cs="Times New Roman"/>
          <w:b/>
          <w:i/>
          <w:sz w:val="36"/>
          <w:szCs w:val="36"/>
        </w:rPr>
        <w:lastRenderedPageBreak/>
        <w:t>Так</w:t>
      </w:r>
      <w:r w:rsidRPr="003A78FD">
        <w:rPr>
          <w:rFonts w:ascii="Bradley Hand ITC" w:hAnsi="Bradley Hand ITC" w:cs="Times New Roman"/>
          <w:b/>
          <w:i/>
          <w:sz w:val="36"/>
          <w:szCs w:val="36"/>
        </w:rPr>
        <w:t xml:space="preserve"> </w:t>
      </w:r>
      <w:r w:rsidRPr="003A78FD">
        <w:rPr>
          <w:rFonts w:ascii="Times New Roman" w:hAnsi="Times New Roman" w:cs="Times New Roman"/>
          <w:b/>
          <w:i/>
          <w:sz w:val="36"/>
          <w:szCs w:val="36"/>
        </w:rPr>
        <w:t>что</w:t>
      </w:r>
      <w:r w:rsidRPr="003A78FD">
        <w:rPr>
          <w:rFonts w:ascii="Bradley Hand ITC" w:hAnsi="Bradley Hand ITC" w:cs="Times New Roman"/>
          <w:b/>
          <w:i/>
          <w:sz w:val="36"/>
          <w:szCs w:val="36"/>
        </w:rPr>
        <w:t xml:space="preserve"> </w:t>
      </w:r>
      <w:r w:rsidRPr="003A78FD">
        <w:rPr>
          <w:rFonts w:ascii="Times New Roman" w:hAnsi="Times New Roman" w:cs="Times New Roman"/>
          <w:b/>
          <w:i/>
          <w:sz w:val="36"/>
          <w:szCs w:val="36"/>
        </w:rPr>
        <w:t>же</w:t>
      </w:r>
      <w:r w:rsidRPr="003A78FD">
        <w:rPr>
          <w:rFonts w:ascii="Bradley Hand ITC" w:hAnsi="Bradley Hand ITC" w:cs="Times New Roman"/>
          <w:b/>
          <w:i/>
          <w:sz w:val="36"/>
          <w:szCs w:val="36"/>
        </w:rPr>
        <w:t xml:space="preserve"> </w:t>
      </w:r>
      <w:r w:rsidRPr="003A78FD">
        <w:rPr>
          <w:rFonts w:ascii="Times New Roman" w:hAnsi="Times New Roman" w:cs="Times New Roman"/>
          <w:b/>
          <w:i/>
          <w:sz w:val="36"/>
          <w:szCs w:val="36"/>
        </w:rPr>
        <w:t>такое</w:t>
      </w:r>
      <w:r w:rsidRPr="003A78FD">
        <w:rPr>
          <w:rFonts w:ascii="Bradley Hand ITC" w:hAnsi="Bradley Hand ITC" w:cs="Times New Roman"/>
          <w:b/>
          <w:i/>
          <w:sz w:val="36"/>
          <w:szCs w:val="36"/>
        </w:rPr>
        <w:t xml:space="preserve"> </w:t>
      </w:r>
      <w:r w:rsidRPr="003A78FD">
        <w:rPr>
          <w:rFonts w:ascii="Times New Roman" w:hAnsi="Times New Roman" w:cs="Times New Roman"/>
          <w:b/>
          <w:i/>
          <w:sz w:val="36"/>
          <w:szCs w:val="36"/>
        </w:rPr>
        <w:t>телефонное</w:t>
      </w:r>
      <w:r w:rsidRPr="003A78FD">
        <w:rPr>
          <w:rFonts w:ascii="Bradley Hand ITC" w:hAnsi="Bradley Hand ITC" w:cs="Times New Roman"/>
          <w:b/>
          <w:i/>
          <w:sz w:val="36"/>
          <w:szCs w:val="36"/>
        </w:rPr>
        <w:t xml:space="preserve"> </w:t>
      </w:r>
      <w:r w:rsidRPr="003A78FD">
        <w:rPr>
          <w:rFonts w:ascii="Times New Roman" w:hAnsi="Times New Roman" w:cs="Times New Roman"/>
          <w:b/>
          <w:i/>
          <w:sz w:val="36"/>
          <w:szCs w:val="36"/>
        </w:rPr>
        <w:t>мошенничество</w:t>
      </w:r>
      <w:r w:rsidRPr="003A78FD">
        <w:rPr>
          <w:rFonts w:ascii="Bradley Hand ITC" w:hAnsi="Bradley Hand ITC" w:cs="Times New Roman"/>
          <w:b/>
          <w:i/>
          <w:sz w:val="36"/>
          <w:szCs w:val="36"/>
        </w:rPr>
        <w:t>?</w:t>
      </w:r>
    </w:p>
    <w:tbl>
      <w:tblPr>
        <w:tblStyle w:val="ac"/>
        <w:tblpPr w:leftFromText="180" w:rightFromText="180" w:vertAnchor="text" w:horzAnchor="margin" w:tblpY="358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742"/>
      </w:tblGrid>
      <w:tr w:rsidR="00EF77E4" w:rsidTr="00EF77E4">
        <w:trPr>
          <w:trHeight w:val="2609"/>
        </w:trPr>
        <w:tc>
          <w:tcPr>
            <w:tcW w:w="7742" w:type="dxa"/>
          </w:tcPr>
          <w:p w:rsidR="00EF77E4" w:rsidRPr="000C7B22" w:rsidRDefault="00EF77E4" w:rsidP="00EF77E4">
            <w:pPr>
              <w:pStyle w:val="a3"/>
              <w:spacing w:after="0" w:line="240" w:lineRule="auto"/>
              <w:ind w:firstLine="709"/>
              <w:jc w:val="center"/>
              <w:rPr>
                <w:rFonts w:ascii="Bradley Hand ITC" w:hAnsi="Bradley Hand ITC" w:cs="Times New Roman"/>
              </w:rPr>
            </w:pPr>
          </w:p>
          <w:p w:rsidR="00EF77E4" w:rsidRDefault="00EF77E4" w:rsidP="00EF77E4">
            <w:pPr>
              <w:pStyle w:val="a3"/>
              <w:spacing w:after="0" w:line="240" w:lineRule="auto"/>
              <w:jc w:val="center"/>
              <w:rPr>
                <w:rFonts w:ascii="Bradley Hand ITC" w:hAnsi="Bradley Hand ITC" w:cs="Times New Roman"/>
                <w:b/>
              </w:rPr>
            </w:pPr>
            <w:r w:rsidRPr="000C7B22">
              <w:rPr>
                <w:rFonts w:ascii="Bradley Hand ITC" w:hAnsi="Bradley Hand ITC" w:cs="Times New Roman"/>
                <w:noProof/>
                <w:lang w:eastAsia="ru-RU" w:bidi="ar-SA"/>
              </w:rPr>
              <w:drawing>
                <wp:inline distT="0" distB="0" distL="0" distR="0">
                  <wp:extent cx="4572000" cy="3286125"/>
                  <wp:effectExtent l="19050" t="0" r="0" b="0"/>
                  <wp:docPr id="20" name="Рисунок 2" descr="C:\Users\Евгения\Desktop\i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вгения\Desktop\i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28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B22" w:rsidRPr="000C7B22" w:rsidRDefault="000655C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  <w:r>
        <w:rPr>
          <w:rFonts w:ascii="Times New Roman" w:hAnsi="Times New Roman" w:cs="Times New Roman"/>
          <w:noProof/>
          <w:lang w:eastAsia="ru-RU" w:bidi="ar-SA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6" type="#_x0000_t122" style="position:absolute;left:0;text-align:left;margin-left:20.3pt;margin-top:.1pt;width:759.75pt;height:184.5pt;z-index:251676672;mso-position-horizontal-relative:text;mso-position-vertical-relative:text" fillcolor="#a5b592 [3204]">
            <v:textbox>
              <w:txbxContent>
                <w:p w:rsidR="003A78FD" w:rsidRPr="000655C2" w:rsidRDefault="003A78FD" w:rsidP="003A78FD">
                  <w:pPr>
                    <w:pStyle w:val="a3"/>
                    <w:spacing w:after="0" w:line="240" w:lineRule="auto"/>
                    <w:ind w:firstLine="709"/>
                    <w:jc w:val="center"/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Телефонное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мошенничество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 —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вид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> </w:t>
                  </w:r>
                  <w:hyperlink r:id="rId9">
                    <w:r w:rsidRPr="000655C2">
                      <w:rPr>
                        <w:rFonts w:ascii="Times New Roman" w:hAnsi="Times New Roman" w:cs="Times New Roman"/>
                        <w:b/>
                        <w:color w:val="FF0000"/>
                        <w:sz w:val="28"/>
                        <w:szCs w:val="28"/>
                      </w:rPr>
                      <w:t>мошенничества</w:t>
                    </w:r>
                  </w:hyperlink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> 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вобласти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информационных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технологий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,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частности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,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несанкционированные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действия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и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неправомерное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пользование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ресурсами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и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услугами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,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хищение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чужого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имущества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или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приобретение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права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на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чужое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имущество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путём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ввода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,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удаления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,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модификации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информации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или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другого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вмешательства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работу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средств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обработки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или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передачи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данных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информационно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>-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телекоммуникационных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сетей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>.</w:t>
                  </w:r>
                </w:p>
                <w:p w:rsidR="003A78FD" w:rsidRPr="000655C2" w:rsidRDefault="003A78FD" w:rsidP="003A78FD">
                  <w:pPr>
                    <w:pStyle w:val="a3"/>
                    <w:spacing w:after="0" w:line="240" w:lineRule="auto"/>
                    <w:ind w:firstLine="709"/>
                    <w:jc w:val="center"/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Наиболее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распространенными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видами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телефонного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мошенничества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являются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0655C2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следующие</w:t>
                  </w:r>
                  <w:r w:rsidRPr="000655C2">
                    <w:rPr>
                      <w:rFonts w:ascii="Bradley Hand ITC" w:hAnsi="Bradley Hand ITC" w:cs="Times New Roman"/>
                      <w:b/>
                      <w:color w:val="FF0000"/>
                      <w:sz w:val="28"/>
                      <w:szCs w:val="28"/>
                    </w:rPr>
                    <w:t>:</w:t>
                  </w:r>
                </w:p>
                <w:p w:rsidR="003A78FD" w:rsidRDefault="003A78FD"/>
              </w:txbxContent>
            </v:textbox>
          </v:shape>
        </w:pict>
      </w:r>
    </w:p>
    <w:p w:rsidR="00737F74" w:rsidRPr="000C7B22" w:rsidRDefault="00737F74" w:rsidP="00CF1EA1">
      <w:pPr>
        <w:pStyle w:val="a3"/>
        <w:spacing w:after="0" w:line="240" w:lineRule="auto"/>
        <w:ind w:firstLine="709"/>
        <w:jc w:val="center"/>
        <w:rPr>
          <w:rFonts w:ascii="Bradley Hand ITC" w:hAnsi="Bradley Hand ITC" w:cs="Times New Roman"/>
          <w:b/>
        </w:rPr>
      </w:pPr>
    </w:p>
    <w:p w:rsidR="0054464E" w:rsidRPr="000C7B22" w:rsidRDefault="0054464E" w:rsidP="00CF1EA1">
      <w:pPr>
        <w:pStyle w:val="a3"/>
        <w:spacing w:after="0" w:line="240" w:lineRule="auto"/>
        <w:ind w:firstLine="709"/>
        <w:jc w:val="center"/>
        <w:rPr>
          <w:rFonts w:ascii="Bradley Hand ITC" w:hAnsi="Bradley Hand ITC" w:cs="Times New Roman"/>
        </w:rPr>
      </w:pPr>
    </w:p>
    <w:p w:rsidR="0054464E" w:rsidRPr="000C7B22" w:rsidRDefault="0054464E" w:rsidP="00CF1EA1">
      <w:pPr>
        <w:pStyle w:val="a3"/>
        <w:spacing w:after="0" w:line="240" w:lineRule="auto"/>
        <w:ind w:firstLine="709"/>
        <w:jc w:val="center"/>
        <w:rPr>
          <w:rFonts w:ascii="Bradley Hand ITC" w:hAnsi="Bradley Hand ITC" w:cs="Times New Roman"/>
        </w:rPr>
      </w:pPr>
    </w:p>
    <w:p w:rsidR="0054464E" w:rsidRPr="000C7B22" w:rsidRDefault="0054464E" w:rsidP="00CF1EA1">
      <w:pPr>
        <w:pStyle w:val="a3"/>
        <w:spacing w:after="0" w:line="240" w:lineRule="auto"/>
        <w:jc w:val="center"/>
        <w:rPr>
          <w:rFonts w:ascii="Bradley Hand ITC" w:hAnsi="Bradley Hand ITC" w:cs="Times New Roman"/>
        </w:rPr>
      </w:pP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tbl>
      <w:tblPr>
        <w:tblStyle w:val="ac"/>
        <w:tblpPr w:leftFromText="180" w:rightFromText="180" w:vertAnchor="text" w:horzAnchor="margin" w:tblpXSpec="right" w:tblpY="38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8133"/>
      </w:tblGrid>
      <w:tr w:rsidR="00EF77E4" w:rsidTr="00EF77E4">
        <w:tc>
          <w:tcPr>
            <w:tcW w:w="8133" w:type="dxa"/>
          </w:tcPr>
          <w:p w:rsidR="00EF77E4" w:rsidRPr="000C7B22" w:rsidRDefault="00EF77E4" w:rsidP="00EF77E4">
            <w:pPr>
              <w:pStyle w:val="a3"/>
              <w:spacing w:after="0" w:line="240" w:lineRule="auto"/>
              <w:ind w:firstLine="709"/>
              <w:jc w:val="center"/>
              <w:rPr>
                <w:rFonts w:ascii="Bradley Hand ITC" w:hAnsi="Bradley Hand ITC" w:cs="Times New Roman"/>
              </w:rPr>
            </w:pPr>
          </w:p>
          <w:p w:rsidR="00EF77E4" w:rsidRDefault="00EF77E4" w:rsidP="00EF77E4">
            <w:pPr>
              <w:pStyle w:val="a3"/>
              <w:spacing w:after="0" w:line="240" w:lineRule="auto"/>
              <w:jc w:val="center"/>
              <w:rPr>
                <w:rFonts w:ascii="Bradley Hand ITC" w:hAnsi="Bradley Hand ITC" w:cs="Times New Roman"/>
              </w:rPr>
            </w:pPr>
          </w:p>
        </w:tc>
      </w:tr>
    </w:tbl>
    <w:p w:rsidR="000C7B22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  <w:noProof/>
          <w:lang w:eastAsia="ru-RU" w:bidi="ar-S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2" type="#_x0000_t176" style="position:absolute;left:0;text-align:left;margin-left:402.05pt;margin-top:29.4pt;width:408pt;height:361.5pt;z-index:251673600;mso-position-horizontal-relative:text;mso-position-vertical-relative:text" fillcolor="#f7c890 [1941]">
            <v:textbox style="mso-next-textbox:#_x0000_s1032">
              <w:txbxContent>
                <w:p w:rsidR="00EF77E4" w:rsidRPr="000C7B22" w:rsidRDefault="00EF77E4" w:rsidP="00EF77E4">
                  <w:pPr>
                    <w:pStyle w:val="a3"/>
                    <w:spacing w:after="0" w:line="240" w:lineRule="auto"/>
                    <w:ind w:left="2123" w:firstLine="1"/>
                    <w:suppressOverlap/>
                    <w:rPr>
                      <w:rFonts w:ascii="Bradley Hand ITC" w:hAnsi="Bradley Hand ITC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</w:t>
                  </w:r>
                  <w:r w:rsidRPr="000C7B22">
                    <w:rPr>
                      <w:rFonts w:ascii="Times New Roman" w:hAnsi="Times New Roman" w:cs="Times New Roman"/>
                      <w:b/>
                    </w:rPr>
                    <w:t>Просьба</w:t>
                  </w:r>
                  <w:r w:rsidRPr="000C7B22">
                    <w:rPr>
                      <w:rFonts w:ascii="Bradley Hand ITC" w:hAnsi="Bradley Hand ITC" w:cs="Times New Roman"/>
                      <w:b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  <w:b/>
                    </w:rPr>
                    <w:t>о</w:t>
                  </w:r>
                  <w:r w:rsidRPr="000C7B22">
                    <w:rPr>
                      <w:rFonts w:ascii="Bradley Hand ITC" w:hAnsi="Bradley Hand ITC" w:cs="Times New Roman"/>
                      <w:b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  <w:b/>
                    </w:rPr>
                    <w:t>помощи</w:t>
                  </w:r>
                </w:p>
                <w:p w:rsidR="00EF77E4" w:rsidRPr="000C7B22" w:rsidRDefault="00EF77E4" w:rsidP="00EF77E4">
                  <w:pPr>
                    <w:pStyle w:val="a3"/>
                    <w:spacing w:after="0" w:line="240" w:lineRule="auto"/>
                    <w:ind w:firstLine="709"/>
                    <w:suppressOverlap/>
                    <w:jc w:val="center"/>
                    <w:rPr>
                      <w:rFonts w:ascii="Bradley Hand ITC" w:hAnsi="Bradley Hand ITC" w:cs="Times New Roman"/>
                    </w:rPr>
                  </w:pPr>
                  <w:r w:rsidRPr="000C7B22">
                    <w:rPr>
                      <w:rFonts w:ascii="Times New Roman" w:hAnsi="Times New Roman" w:cs="Times New Roman"/>
                    </w:rPr>
                    <w:t>Поступает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звонок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незнакомого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номера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и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мошенник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представившись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родственником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знакомым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или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коллегой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работе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взволнованным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голосом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сообщает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что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задержан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сотрудниками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полиции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обвинён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в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совершении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какого</w:t>
                  </w:r>
                  <w:r w:rsidRPr="000C7B22">
                    <w:rPr>
                      <w:rFonts w:ascii="Bradley Hand ITC" w:hAnsi="Bradley Hand ITC" w:cs="Times New Roman"/>
                    </w:rPr>
                    <w:t>-</w:t>
                  </w:r>
                  <w:r w:rsidRPr="000C7B22">
                    <w:rPr>
                      <w:rFonts w:ascii="Times New Roman" w:hAnsi="Times New Roman" w:cs="Times New Roman"/>
                    </w:rPr>
                    <w:t>нибудь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преступления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: </w:t>
                  </w:r>
                  <w:r w:rsidRPr="000C7B22">
                    <w:rPr>
                      <w:rFonts w:ascii="Times New Roman" w:hAnsi="Times New Roman" w:cs="Times New Roman"/>
                    </w:rPr>
                    <w:t>хранение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оружия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или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наркотиков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нанесение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телесных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повреждений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хулиганство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участие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в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ДТП</w:t>
                  </w:r>
                  <w:r w:rsidRPr="000C7B22">
                    <w:rPr>
                      <w:rFonts w:ascii="Bradley Hand ITC" w:hAnsi="Bradley Hand ITC" w:cs="Times New Roman"/>
                    </w:rPr>
                    <w:t>.</w:t>
                  </w:r>
                </w:p>
                <w:p w:rsidR="00EF77E4" w:rsidRPr="000C7B22" w:rsidRDefault="00EF77E4" w:rsidP="00EF77E4">
                  <w:pPr>
                    <w:pStyle w:val="a3"/>
                    <w:spacing w:after="0" w:line="240" w:lineRule="auto"/>
                    <w:ind w:firstLine="709"/>
                    <w:suppressOverlap/>
                    <w:jc w:val="center"/>
                    <w:rPr>
                      <w:rFonts w:ascii="Bradley Hand ITC" w:hAnsi="Bradley Hand ITC" w:cs="Times New Roman"/>
                    </w:rPr>
                  </w:pPr>
                  <w:r w:rsidRPr="000C7B22">
                    <w:rPr>
                      <w:rFonts w:ascii="Times New Roman" w:hAnsi="Times New Roman" w:cs="Times New Roman"/>
                    </w:rPr>
                    <w:t>Далее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в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разговор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вступает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второй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мошенник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представляется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сотрудником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правоохранительных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органов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. </w:t>
                  </w:r>
                  <w:r w:rsidRPr="000C7B22">
                    <w:rPr>
                      <w:rFonts w:ascii="Times New Roman" w:hAnsi="Times New Roman" w:cs="Times New Roman"/>
                    </w:rPr>
                    <w:t>Он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уверенным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голосом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сообщает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что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совершено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преступление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если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Вы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хотите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помочь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необходимо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привезти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определенную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сумму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в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оговоренное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место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передать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какому</w:t>
                  </w:r>
                  <w:r w:rsidRPr="000C7B22">
                    <w:rPr>
                      <w:rFonts w:ascii="Bradley Hand ITC" w:hAnsi="Bradley Hand ITC" w:cs="Times New Roman"/>
                    </w:rPr>
                    <w:t>-</w:t>
                  </w:r>
                  <w:r w:rsidRPr="000C7B22">
                    <w:rPr>
                      <w:rFonts w:ascii="Times New Roman" w:hAnsi="Times New Roman" w:cs="Times New Roman"/>
                    </w:rPr>
                    <w:t>либо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человеку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или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перевести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на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счет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помощью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платежного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терминала</w:t>
                  </w:r>
                  <w:r w:rsidRPr="000C7B22">
                    <w:rPr>
                      <w:rFonts w:ascii="Bradley Hand ITC" w:hAnsi="Bradley Hand ITC" w:cs="Times New Roman"/>
                    </w:rPr>
                    <w:t>.</w:t>
                  </w:r>
                </w:p>
                <w:p w:rsidR="00EF77E4" w:rsidRDefault="00EF77E4" w:rsidP="00EF77E4">
                  <w:pPr>
                    <w:pStyle w:val="a3"/>
                    <w:spacing w:after="0" w:line="240" w:lineRule="auto"/>
                    <w:ind w:firstLine="709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0C7B22">
                    <w:rPr>
                      <w:rFonts w:ascii="Times New Roman" w:hAnsi="Times New Roman" w:cs="Times New Roman"/>
                    </w:rPr>
                    <w:t>В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целях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предотвращения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преступных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действий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необходимо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прервать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разговор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перезвонить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тому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ком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идёт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речь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. </w:t>
                  </w:r>
                  <w:r w:rsidRPr="000C7B22">
                    <w:rPr>
                      <w:rFonts w:ascii="Times New Roman" w:hAnsi="Times New Roman" w:cs="Times New Roman"/>
                    </w:rPr>
                    <w:t>Если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телефон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отключён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постарайтесь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связаться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его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коллегами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друзьями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родственниками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для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уточнения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информации</w:t>
                  </w:r>
                  <w:r w:rsidRPr="000C7B22">
                    <w:rPr>
                      <w:rFonts w:ascii="Bradley Hand ITC" w:hAnsi="Bradley Hand ITC" w:cs="Bradley Hand ITC"/>
                    </w:rPr>
                    <w:t>.</w:t>
                  </w:r>
                </w:p>
                <w:p w:rsidR="00EF77E4" w:rsidRPr="000C7B22" w:rsidRDefault="00EF77E4" w:rsidP="00EF77E4">
                  <w:pPr>
                    <w:pStyle w:val="a3"/>
                    <w:spacing w:after="0" w:line="240" w:lineRule="auto"/>
                    <w:ind w:firstLine="709"/>
                    <w:suppressOverlap/>
                    <w:jc w:val="center"/>
                    <w:rPr>
                      <w:rFonts w:ascii="Bradley Hand ITC" w:hAnsi="Bradley Hand ITC" w:cs="Times New Roman"/>
                    </w:rPr>
                  </w:pPr>
                  <w:r w:rsidRPr="000C7B22">
                    <w:rPr>
                      <w:rFonts w:ascii="Times New Roman" w:hAnsi="Times New Roman" w:cs="Times New Roman"/>
                    </w:rPr>
                    <w:t>В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разговоре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якобы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представителем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правоохранительных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органов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спросите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из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какого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он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отделения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полиции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. </w:t>
                  </w:r>
                  <w:r w:rsidRPr="000C7B22">
                    <w:rPr>
                      <w:rFonts w:ascii="Times New Roman" w:hAnsi="Times New Roman" w:cs="Times New Roman"/>
                    </w:rPr>
                    <w:t>После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звонка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следует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набрать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«02», </w:t>
                  </w:r>
                  <w:r w:rsidRPr="000C7B22">
                    <w:rPr>
                      <w:rFonts w:ascii="Times New Roman" w:hAnsi="Times New Roman" w:cs="Times New Roman"/>
                    </w:rPr>
                    <w:t>узнать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номер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дежурной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части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данного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отделения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уточнить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информацию</w:t>
                  </w:r>
                </w:p>
                <w:p w:rsidR="00EF77E4" w:rsidRDefault="00EF77E4"/>
              </w:txbxContent>
            </v:textbox>
          </v:shape>
        </w:pict>
      </w: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F77E4" w:rsidRDefault="00EF77E4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0655C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  <w:noProof/>
          <w:lang w:eastAsia="ru-RU" w:bidi="ar-SA"/>
        </w:rPr>
        <w:lastRenderedPageBreak/>
        <w:pict>
          <v:roundrect id="_x0000_s1030" style="position:absolute;left:0;text-align:left;margin-left:19.55pt;margin-top:-5.95pt;width:408pt;height:335.55pt;z-index:251671552" arcsize="10923f" fillcolor="#f7c890 [1941]">
            <v:textbox>
              <w:txbxContent>
                <w:p w:rsidR="00EF77E4" w:rsidRDefault="00EF77E4" w:rsidP="00EF77E4">
                  <w:pPr>
                    <w:pStyle w:val="a3"/>
                    <w:spacing w:after="0" w:line="240" w:lineRule="auto"/>
                    <w:ind w:firstLine="709"/>
                    <w:jc w:val="center"/>
                    <w:rPr>
                      <w:rFonts w:asciiTheme="minorHAnsi" w:hAnsiTheme="minorHAnsi" w:cs="Times New Roman"/>
                      <w:b/>
                    </w:rPr>
                  </w:pPr>
                </w:p>
                <w:p w:rsidR="00EF77E4" w:rsidRPr="000C7B22" w:rsidRDefault="00EF77E4" w:rsidP="00EF77E4">
                  <w:pPr>
                    <w:pStyle w:val="a3"/>
                    <w:spacing w:after="0" w:line="240" w:lineRule="auto"/>
                    <w:ind w:firstLine="709"/>
                    <w:jc w:val="center"/>
                    <w:rPr>
                      <w:rFonts w:ascii="Bradley Hand ITC" w:hAnsi="Bradley Hand ITC" w:cs="Times New Roman"/>
                      <w:b/>
                    </w:rPr>
                  </w:pPr>
                  <w:r w:rsidRPr="000C7B22">
                    <w:rPr>
                      <w:rFonts w:ascii="Times New Roman" w:hAnsi="Times New Roman" w:cs="Times New Roman"/>
                      <w:b/>
                    </w:rPr>
                    <w:t>Мошенничество</w:t>
                  </w:r>
                  <w:r w:rsidRPr="000C7B22">
                    <w:rPr>
                      <w:rFonts w:ascii="Bradley Hand ITC" w:hAnsi="Bradley Hand ITC" w:cs="Bradley Hand ITC"/>
                      <w:b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  <w:b/>
                    </w:rPr>
                    <w:t>с</w:t>
                  </w:r>
                  <w:r w:rsidRPr="000C7B22">
                    <w:rPr>
                      <w:rFonts w:ascii="Bradley Hand ITC" w:hAnsi="Bradley Hand ITC" w:cs="Bradley Hand ITC"/>
                      <w:b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  <w:b/>
                    </w:rPr>
                    <w:t>банковскими</w:t>
                  </w:r>
                  <w:r w:rsidRPr="000C7B22">
                    <w:rPr>
                      <w:rFonts w:ascii="Bradley Hand ITC" w:hAnsi="Bradley Hand ITC" w:cs="Bradley Hand ITC"/>
                      <w:b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  <w:b/>
                    </w:rPr>
                    <w:t>картами</w:t>
                  </w:r>
                </w:p>
                <w:p w:rsidR="00EF77E4" w:rsidRPr="000C7B22" w:rsidRDefault="00EF77E4" w:rsidP="00EF77E4">
                  <w:pPr>
                    <w:pStyle w:val="a3"/>
                    <w:spacing w:after="0" w:line="240" w:lineRule="auto"/>
                    <w:ind w:firstLine="709"/>
                    <w:jc w:val="center"/>
                    <w:rPr>
                      <w:rFonts w:ascii="Bradley Hand ITC" w:hAnsi="Bradley Hand ITC" w:cs="Times New Roman"/>
                    </w:rPr>
                  </w:pPr>
                  <w:r w:rsidRPr="000C7B22">
                    <w:rPr>
                      <w:rFonts w:ascii="Times New Roman" w:hAnsi="Times New Roman" w:cs="Times New Roman"/>
                    </w:rPr>
                    <w:t>На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телефон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приходит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сообщение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блокировке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банковской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карты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предлагается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бесплатно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позвонить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определенный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номер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для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получения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подробной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информации</w:t>
                  </w:r>
                  <w:r w:rsidRPr="000C7B22">
                    <w:rPr>
                      <w:rFonts w:ascii="Bradley Hand ITC" w:hAnsi="Bradley Hand ITC" w:cs="Bradley Hand ITC"/>
                    </w:rPr>
                    <w:t>.</w:t>
                  </w:r>
                </w:p>
                <w:p w:rsidR="00EF77E4" w:rsidRPr="000C7B22" w:rsidRDefault="00EF77E4" w:rsidP="00EF77E4">
                  <w:pPr>
                    <w:pStyle w:val="a3"/>
                    <w:spacing w:after="0" w:line="240" w:lineRule="auto"/>
                    <w:ind w:firstLine="709"/>
                    <w:jc w:val="center"/>
                    <w:rPr>
                      <w:rFonts w:ascii="Bradley Hand ITC" w:hAnsi="Bradley Hand ITC" w:cs="Times New Roman"/>
                    </w:rPr>
                  </w:pPr>
                  <w:r w:rsidRPr="000C7B22">
                    <w:rPr>
                      <w:rFonts w:ascii="Times New Roman" w:hAnsi="Times New Roman" w:cs="Times New Roman"/>
                    </w:rPr>
                    <w:t>Когда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абонент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звонит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указанному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телефону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мошенник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сообщает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что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сервере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отвечающем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за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обслуживание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карты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произошел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сбой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затем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просит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сообщить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номер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карты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ПИН</w:t>
                  </w:r>
                  <w:r w:rsidRPr="000C7B22">
                    <w:rPr>
                      <w:rFonts w:ascii="Bradley Hand ITC" w:hAnsi="Bradley Hand ITC" w:cs="Bradley Hand ITC"/>
                    </w:rPr>
                    <w:t>-</w:t>
                  </w:r>
                  <w:r w:rsidRPr="000C7B22">
                    <w:rPr>
                      <w:rFonts w:ascii="Times New Roman" w:hAnsi="Times New Roman" w:cs="Times New Roman"/>
                    </w:rPr>
                    <w:t>код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для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ее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перерегистрации</w:t>
                  </w:r>
                  <w:r w:rsidRPr="000C7B22">
                    <w:rPr>
                      <w:rFonts w:ascii="Bradley Hand ITC" w:hAnsi="Bradley Hand ITC" w:cs="Bradley Hand ITC"/>
                    </w:rPr>
                    <w:t>.</w:t>
                  </w:r>
                </w:p>
                <w:p w:rsidR="00EF77E4" w:rsidRPr="000C7B22" w:rsidRDefault="00EF77E4" w:rsidP="00EF77E4">
                  <w:pPr>
                    <w:pStyle w:val="a3"/>
                    <w:spacing w:after="0" w:line="240" w:lineRule="auto"/>
                    <w:ind w:firstLine="709"/>
                    <w:jc w:val="center"/>
                    <w:rPr>
                      <w:rFonts w:ascii="Bradley Hand ITC" w:hAnsi="Bradley Hand ITC" w:cs="Times New Roman"/>
                    </w:rPr>
                  </w:pPr>
                  <w:r w:rsidRPr="000C7B22">
                    <w:rPr>
                      <w:rFonts w:ascii="Times New Roman" w:hAnsi="Times New Roman" w:cs="Times New Roman"/>
                    </w:rPr>
                    <w:t>Возможен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вариант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когда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преступник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представившись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работником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банка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сам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звонит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абоненту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целью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получения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ПИН</w:t>
                  </w:r>
                  <w:r w:rsidRPr="000C7B22">
                    <w:rPr>
                      <w:rFonts w:ascii="Bradley Hand ITC" w:hAnsi="Bradley Hand ITC" w:cs="Bradley Hand ITC"/>
                    </w:rPr>
                    <w:t>-</w:t>
                  </w:r>
                  <w:r w:rsidRPr="000C7B22">
                    <w:rPr>
                      <w:rFonts w:ascii="Times New Roman" w:hAnsi="Times New Roman" w:cs="Times New Roman"/>
                    </w:rPr>
                    <w:t>кода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банковской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карты</w:t>
                  </w:r>
                  <w:r w:rsidRPr="000C7B22">
                    <w:rPr>
                      <w:rFonts w:ascii="Bradley Hand ITC" w:hAnsi="Bradley Hand ITC" w:cs="Bradley Hand ITC"/>
                    </w:rPr>
                    <w:t>.</w:t>
                  </w:r>
                </w:p>
                <w:p w:rsidR="00EF77E4" w:rsidRPr="000C7B22" w:rsidRDefault="00EF77E4" w:rsidP="00EF77E4">
                  <w:pPr>
                    <w:pStyle w:val="a3"/>
                    <w:spacing w:after="0" w:line="240" w:lineRule="auto"/>
                    <w:ind w:firstLine="709"/>
                    <w:jc w:val="center"/>
                    <w:rPr>
                      <w:rFonts w:ascii="Bradley Hand ITC" w:hAnsi="Bradley Hand ITC" w:cs="Times New Roman"/>
                    </w:rPr>
                  </w:pPr>
                  <w:r w:rsidRPr="000C7B22">
                    <w:rPr>
                      <w:rFonts w:ascii="Times New Roman" w:hAnsi="Times New Roman" w:cs="Times New Roman"/>
                    </w:rPr>
                    <w:t>С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целью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предотвращения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преступных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действий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никому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сообщайте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реквизиты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банковской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карты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. </w:t>
                  </w:r>
                  <w:r w:rsidRPr="000C7B22">
                    <w:rPr>
                      <w:rFonts w:ascii="Times New Roman" w:hAnsi="Times New Roman" w:cs="Times New Roman"/>
                    </w:rPr>
                    <w:t>Ни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одна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включая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банк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не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вправе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требовать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ПИН</w:t>
                  </w:r>
                  <w:r w:rsidRPr="000C7B22">
                    <w:rPr>
                      <w:rFonts w:ascii="Bradley Hand ITC" w:hAnsi="Bradley Hand ITC" w:cs="Bradley Hand ITC"/>
                    </w:rPr>
                    <w:t>-</w:t>
                  </w:r>
                  <w:r w:rsidRPr="000C7B22">
                    <w:rPr>
                      <w:rFonts w:ascii="Times New Roman" w:hAnsi="Times New Roman" w:cs="Times New Roman"/>
                    </w:rPr>
                    <w:t>код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. </w:t>
                  </w:r>
                  <w:r w:rsidRPr="000C7B22">
                    <w:rPr>
                      <w:rFonts w:ascii="Times New Roman" w:hAnsi="Times New Roman" w:cs="Times New Roman"/>
                    </w:rPr>
                    <w:t>Для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того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чтобы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проверить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поступившую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информацию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блокировании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карты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необходимо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позвонить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в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клиентскую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службу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поддержки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банка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. </w:t>
                  </w:r>
                  <w:r w:rsidRPr="000C7B22">
                    <w:rPr>
                      <w:rFonts w:ascii="Times New Roman" w:hAnsi="Times New Roman" w:cs="Times New Roman"/>
                    </w:rPr>
                    <w:t>Скорее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всего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там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ответят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что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никаких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сбоев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сервере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происходило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банковская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карта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продолжает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обслуживаться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банком</w:t>
                  </w:r>
                  <w:r w:rsidRPr="000C7B22">
                    <w:rPr>
                      <w:rFonts w:ascii="Bradley Hand ITC" w:hAnsi="Bradley Hand ITC" w:cs="Bradley Hand ITC"/>
                    </w:rPr>
                    <w:t>.</w:t>
                  </w:r>
                </w:p>
                <w:p w:rsidR="00EF77E4" w:rsidRDefault="00EF77E4"/>
              </w:txbxContent>
            </v:textbox>
          </v:roundrect>
        </w:pict>
      </w: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EF77E4" w:rsidP="00EF77E4">
      <w:pPr>
        <w:pStyle w:val="a3"/>
        <w:spacing w:after="0" w:line="240" w:lineRule="auto"/>
        <w:ind w:firstLine="709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  <w:noProof/>
          <w:lang w:eastAsia="ru-RU"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6344285</wp:posOffset>
            </wp:positionH>
            <wp:positionV relativeFrom="paragraph">
              <wp:posOffset>24130</wp:posOffset>
            </wp:positionV>
            <wp:extent cx="3581400" cy="3048000"/>
            <wp:effectExtent l="19050" t="0" r="0" b="0"/>
            <wp:wrapSquare wrapText="bothSides"/>
            <wp:docPr id="21" name="Рисунок 3" descr="C:\Users\Евгения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i (3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Times New Roman"/>
          <w:b/>
        </w:rPr>
        <w:t xml:space="preserve">                                   </w:t>
      </w:r>
      <w:r>
        <w:rPr>
          <w:rFonts w:asciiTheme="minorHAnsi" w:hAnsiTheme="minorHAnsi" w:cs="Times New Roman"/>
          <w:b/>
        </w:rPr>
        <w:br w:type="textWrapping" w:clear="all"/>
        <w:t xml:space="preserve">                                   </w:t>
      </w: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3A78FD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  <w:r>
        <w:rPr>
          <w:rFonts w:ascii="Bradley Hand ITC" w:hAnsi="Bradley Hand ITC" w:cs="Times New Roman"/>
          <w:b/>
          <w:noProof/>
          <w:lang w:eastAsia="ru-RU" w:bidi="ar-SA"/>
        </w:rPr>
        <w:pict>
          <v:shape id="_x0000_s1033" type="#_x0000_t176" style="position:absolute;left:0;text-align:left;margin-left:437.3pt;margin-top:7.5pt;width:382.5pt;height:216.7pt;z-index:251674624" fillcolor="#f7c890 [1941]">
            <v:textbox>
              <w:txbxContent>
                <w:p w:rsidR="00EF77E4" w:rsidRPr="000C7B22" w:rsidRDefault="00EF77E4" w:rsidP="00EF77E4">
                  <w:pPr>
                    <w:pStyle w:val="a3"/>
                    <w:spacing w:after="0" w:line="240" w:lineRule="auto"/>
                    <w:ind w:firstLine="709"/>
                    <w:jc w:val="center"/>
                    <w:rPr>
                      <w:rFonts w:ascii="Bradley Hand ITC" w:hAnsi="Bradley Hand ITC" w:cs="Times New Roman"/>
                      <w:b/>
                    </w:rPr>
                  </w:pPr>
                  <w:r w:rsidRPr="000C7B22">
                    <w:rPr>
                      <w:rFonts w:ascii="Times New Roman" w:hAnsi="Times New Roman" w:cs="Times New Roman"/>
                      <w:b/>
                    </w:rPr>
                    <w:t>Компенсация</w:t>
                  </w:r>
                  <w:r w:rsidRPr="000C7B22">
                    <w:rPr>
                      <w:rFonts w:ascii="Bradley Hand ITC" w:hAnsi="Bradley Hand ITC" w:cs="Bradley Hand ITC"/>
                      <w:b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  <w:b/>
                    </w:rPr>
                    <w:t>за</w:t>
                  </w:r>
                  <w:r w:rsidRPr="000C7B22">
                    <w:rPr>
                      <w:rFonts w:ascii="Bradley Hand ITC" w:hAnsi="Bradley Hand ITC" w:cs="Bradley Hand ITC"/>
                      <w:b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  <w:b/>
                    </w:rPr>
                    <w:t>лекарственные</w:t>
                  </w:r>
                  <w:r w:rsidRPr="000C7B22">
                    <w:rPr>
                      <w:rFonts w:ascii="Bradley Hand ITC" w:hAnsi="Bradley Hand ITC" w:cs="Bradley Hand ITC"/>
                      <w:b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  <w:b/>
                    </w:rPr>
                    <w:t>препараты</w:t>
                  </w:r>
                </w:p>
                <w:p w:rsidR="00EF77E4" w:rsidRPr="000C7B22" w:rsidRDefault="00EF77E4" w:rsidP="00EF77E4">
                  <w:pPr>
                    <w:pStyle w:val="a3"/>
                    <w:spacing w:after="0" w:line="240" w:lineRule="auto"/>
                    <w:ind w:firstLine="709"/>
                    <w:jc w:val="center"/>
                    <w:rPr>
                      <w:rFonts w:ascii="Bradley Hand ITC" w:hAnsi="Bradley Hand ITC" w:cs="Times New Roman"/>
                    </w:rPr>
                  </w:pPr>
                  <w:r w:rsidRPr="000C7B22">
                    <w:rPr>
                      <w:rFonts w:ascii="Times New Roman" w:hAnsi="Times New Roman" w:cs="Times New Roman"/>
                    </w:rPr>
                    <w:t>После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заказа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почте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средства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для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улучшения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здоровья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поступает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звонок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телефону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в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ходе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которого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неизвестный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(</w:t>
                  </w:r>
                  <w:r w:rsidRPr="000C7B22">
                    <w:rPr>
                      <w:rFonts w:ascii="Times New Roman" w:hAnsi="Times New Roman" w:cs="Times New Roman"/>
                    </w:rPr>
                    <w:t>например</w:t>
                  </w:r>
                  <w:r w:rsidRPr="000C7B22">
                    <w:rPr>
                      <w:rFonts w:ascii="Bradley Hand ITC" w:hAnsi="Bradley Hand ITC" w:cs="Bradley Hand ITC"/>
                    </w:rPr>
                    <w:t>,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представитель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министерства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здравоохранения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налоговый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инспектор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сотрудник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правоохранительных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органов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) </w:t>
                  </w:r>
                  <w:r w:rsidRPr="000C7B22">
                    <w:rPr>
                      <w:rFonts w:ascii="Times New Roman" w:hAnsi="Times New Roman" w:cs="Times New Roman"/>
                    </w:rPr>
                    <w:t>сообщает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что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приобретенный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препарат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якобы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оказался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подделкой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покупателю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положена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компенсация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но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чтобы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получить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эти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деньги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необходимо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заплатить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подоходный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налог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суммы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указывается</w:t>
                  </w:r>
                  <w:r w:rsidRPr="000C7B22">
                    <w:rPr>
                      <w:rFonts w:ascii="Bradley Hand ITC" w:hAnsi="Bradley Hand ITC" w:cs="Times New Roman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номер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счета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на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который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необходимо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перевести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деньги</w:t>
                  </w:r>
                  <w:r w:rsidRPr="000C7B22">
                    <w:rPr>
                      <w:rFonts w:ascii="Bradley Hand ITC" w:hAnsi="Bradley Hand ITC" w:cs="Bradley Hand ITC"/>
                    </w:rPr>
                    <w:t>.</w:t>
                  </w:r>
                </w:p>
                <w:p w:rsidR="00EF77E4" w:rsidRPr="000C7B22" w:rsidRDefault="00EF77E4" w:rsidP="00EF77E4">
                  <w:pPr>
                    <w:pStyle w:val="a3"/>
                    <w:spacing w:after="0" w:line="240" w:lineRule="auto"/>
                    <w:ind w:firstLine="709"/>
                    <w:jc w:val="center"/>
                    <w:rPr>
                      <w:rFonts w:ascii="Bradley Hand ITC" w:hAnsi="Bradley Hand ITC" w:cs="Times New Roman"/>
                    </w:rPr>
                  </w:pPr>
                  <w:r w:rsidRPr="000C7B22">
                    <w:rPr>
                      <w:rFonts w:ascii="Times New Roman" w:hAnsi="Times New Roman" w:cs="Times New Roman"/>
                    </w:rPr>
                    <w:t>В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целях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предотвращения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преступных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действий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необходимо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прекратить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телефонный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разговор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позвонить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в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ту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организацию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, </w:t>
                  </w:r>
                  <w:r w:rsidRPr="000C7B22">
                    <w:rPr>
                      <w:rFonts w:ascii="Times New Roman" w:hAnsi="Times New Roman" w:cs="Times New Roman"/>
                    </w:rPr>
                    <w:t>представителем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которой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представился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злоумышленник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для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уточнения</w:t>
                  </w:r>
                  <w:r w:rsidRPr="000C7B22">
                    <w:rPr>
                      <w:rFonts w:ascii="Bradley Hand ITC" w:hAnsi="Bradley Hand ITC" w:cs="Bradley Hand ITC"/>
                    </w:rPr>
                    <w:t xml:space="preserve"> </w:t>
                  </w:r>
                  <w:r w:rsidRPr="000C7B22">
                    <w:rPr>
                      <w:rFonts w:ascii="Times New Roman" w:hAnsi="Times New Roman" w:cs="Times New Roman"/>
                    </w:rPr>
                    <w:t>информации</w:t>
                  </w:r>
                  <w:r w:rsidRPr="000C7B22">
                    <w:rPr>
                      <w:rFonts w:ascii="Bradley Hand ITC" w:hAnsi="Bradley Hand ITC" w:cs="Bradley Hand ITC"/>
                    </w:rPr>
                    <w:t>.</w:t>
                  </w:r>
                </w:p>
                <w:p w:rsidR="00EF77E4" w:rsidRDefault="00EF77E4"/>
              </w:txbxContent>
            </v:textbox>
          </v:shape>
        </w:pict>
      </w: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655C2" w:rsidRDefault="003A78FD" w:rsidP="003A78FD">
      <w:pPr>
        <w:pStyle w:val="a3"/>
        <w:spacing w:after="0" w:line="240" w:lineRule="auto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 xml:space="preserve">                                     </w:t>
      </w:r>
    </w:p>
    <w:p w:rsidR="000C7B22" w:rsidRDefault="000655C2" w:rsidP="003A78FD">
      <w:pPr>
        <w:pStyle w:val="a3"/>
        <w:spacing w:after="0" w:line="240" w:lineRule="auto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 xml:space="preserve">                                </w:t>
      </w:r>
      <w:r w:rsidR="003A78FD">
        <w:rPr>
          <w:rFonts w:asciiTheme="minorHAnsi" w:hAnsiTheme="minorHAnsi" w:cs="Times New Roman"/>
          <w:b/>
        </w:rPr>
        <w:t xml:space="preserve">   </w:t>
      </w:r>
      <w:r w:rsidR="003A78FD">
        <w:rPr>
          <w:rFonts w:ascii="Times New Roman" w:hAnsi="Times New Roman" w:cs="Times New Roman"/>
          <w:b/>
          <w:noProof/>
          <w:lang w:eastAsia="ru-RU" w:bidi="ar-SA"/>
        </w:rPr>
        <w:drawing>
          <wp:inline distT="0" distB="0" distL="0" distR="0">
            <wp:extent cx="2362200" cy="1152525"/>
            <wp:effectExtent l="19050" t="0" r="0" b="0"/>
            <wp:docPr id="26" name="Рисунок 4" descr="C:\Users\Евгения\Desktop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я\Desktop\i (4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B22" w:rsidRDefault="000655C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  <w:r w:rsidRPr="003A78FD">
        <w:rPr>
          <w:rFonts w:ascii="Times New Roman" w:hAnsi="Times New Roman" w:cs="Times New Roman"/>
          <w:b/>
          <w:noProof/>
          <w:color w:val="FFFFFF" w:themeColor="background1"/>
          <w:sz w:val="32"/>
          <w:szCs w:val="32"/>
          <w:lang w:eastAsia="ru-RU" w:bidi="ar-SA"/>
        </w:rPr>
        <w:pict>
          <v:shape id="_x0000_s1034" type="#_x0000_t176" style="position:absolute;left:0;text-align:left;margin-left:3.05pt;margin-top:6.6pt;width:408pt;height:119.25pt;z-index:251675648" fillcolor="red" strokecolor="#f2f2f2 [3041]" strokeweight="3pt">
            <v:shadow on="t" type="perspective" color="#925309 [1605]" opacity=".5" offset="1pt" offset2="-1pt"/>
            <v:textbox>
              <w:txbxContent>
                <w:p w:rsidR="003A78FD" w:rsidRPr="003A78FD" w:rsidRDefault="003A78FD" w:rsidP="003A78FD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3A78FD">
                    <w:rPr>
                      <w:rFonts w:ascii="Times New Roman" w:hAnsi="Times New Roman" w:cs="Times New Roman"/>
                      <w:sz w:val="44"/>
                      <w:szCs w:val="44"/>
                    </w:rPr>
                    <w:t>Стал жертвой действий мошенников, обращайся на единый номер телефона экстренных служб -112</w:t>
                  </w:r>
                </w:p>
              </w:txbxContent>
            </v:textbox>
          </v:shape>
        </w:pict>
      </w: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0C7B22" w:rsidRDefault="000C7B22" w:rsidP="00CF1EA1">
      <w:pPr>
        <w:pStyle w:val="a3"/>
        <w:spacing w:after="0" w:line="240" w:lineRule="auto"/>
        <w:ind w:firstLine="709"/>
        <w:jc w:val="center"/>
        <w:rPr>
          <w:rFonts w:asciiTheme="minorHAnsi" w:hAnsiTheme="minorHAnsi" w:cs="Times New Roman"/>
          <w:b/>
        </w:rPr>
      </w:pPr>
    </w:p>
    <w:p w:rsidR="00E8504C" w:rsidRPr="00D4634A" w:rsidRDefault="00CA3BD4" w:rsidP="000655C2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CA3BD4">
        <w:rPr>
          <w:rFonts w:ascii="Times New Roman" w:hAnsi="Times New Roman" w:cs="Times New Roman"/>
          <w:b/>
          <w:noProof/>
          <w:sz w:val="32"/>
          <w:szCs w:val="32"/>
          <w:lang w:eastAsia="ru-RU" w:bidi="ar-SA"/>
        </w:rPr>
        <w:pict>
          <v:line id="Прямая соединительная линия 10" o:spid="_x0000_s1027" style="position:absolute;left:0;text-align:left;z-index:251669504;visibility:visible" from="3.55pt,7.45pt" to="246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" strokecolor="#a5b592 [3204]" strokeweight=".5pt">
            <v:stroke joinstyle="miter"/>
          </v:line>
        </w:pict>
      </w:r>
    </w:p>
    <w:sectPr w:rsidR="00E8504C" w:rsidRPr="00D4634A" w:rsidSect="000C7B22">
      <w:pgSz w:w="16838" w:h="11906" w:orient="landscape"/>
      <w:pgMar w:top="284" w:right="284" w:bottom="284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4A7" w:rsidRDefault="002C54A7" w:rsidP="00E8504C">
      <w:pPr>
        <w:spacing w:after="0" w:line="240" w:lineRule="auto"/>
      </w:pPr>
      <w:r>
        <w:separator/>
      </w:r>
    </w:p>
  </w:endnote>
  <w:endnote w:type="continuationSeparator" w:id="1">
    <w:p w:rsidR="002C54A7" w:rsidRDefault="002C54A7" w:rsidP="00E8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4A7" w:rsidRDefault="002C54A7" w:rsidP="00E8504C">
      <w:pPr>
        <w:spacing w:after="0" w:line="240" w:lineRule="auto"/>
      </w:pPr>
      <w:r>
        <w:separator/>
      </w:r>
    </w:p>
  </w:footnote>
  <w:footnote w:type="continuationSeparator" w:id="1">
    <w:p w:rsidR="002C54A7" w:rsidRDefault="002C54A7" w:rsidP="00E85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15"/>
    <w:rsid w:val="00026504"/>
    <w:rsid w:val="00031365"/>
    <w:rsid w:val="000655C2"/>
    <w:rsid w:val="000854E2"/>
    <w:rsid w:val="000B0301"/>
    <w:rsid w:val="000C7B22"/>
    <w:rsid w:val="00185D16"/>
    <w:rsid w:val="001D3654"/>
    <w:rsid w:val="002C54A7"/>
    <w:rsid w:val="003A78FD"/>
    <w:rsid w:val="00474C81"/>
    <w:rsid w:val="00477644"/>
    <w:rsid w:val="0054464E"/>
    <w:rsid w:val="00631E38"/>
    <w:rsid w:val="00642CCC"/>
    <w:rsid w:val="006873D6"/>
    <w:rsid w:val="00737F74"/>
    <w:rsid w:val="007514BD"/>
    <w:rsid w:val="007A0E87"/>
    <w:rsid w:val="007E40DB"/>
    <w:rsid w:val="00802CB1"/>
    <w:rsid w:val="0089796A"/>
    <w:rsid w:val="009F7162"/>
    <w:rsid w:val="00A13DA9"/>
    <w:rsid w:val="00A61C83"/>
    <w:rsid w:val="00B24F25"/>
    <w:rsid w:val="00B258FC"/>
    <w:rsid w:val="00BC1438"/>
    <w:rsid w:val="00C33762"/>
    <w:rsid w:val="00CA3BD4"/>
    <w:rsid w:val="00CB7646"/>
    <w:rsid w:val="00CF0428"/>
    <w:rsid w:val="00CF1EA1"/>
    <w:rsid w:val="00D0654A"/>
    <w:rsid w:val="00D1149C"/>
    <w:rsid w:val="00D4634A"/>
    <w:rsid w:val="00D66615"/>
    <w:rsid w:val="00E652F1"/>
    <w:rsid w:val="00E80A22"/>
    <w:rsid w:val="00E8504C"/>
    <w:rsid w:val="00E858A2"/>
    <w:rsid w:val="00EF77E4"/>
    <w:rsid w:val="00F26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6615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D66615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Выделение жирным"/>
    <w:qFormat/>
    <w:rsid w:val="00D66615"/>
    <w:rPr>
      <w:b/>
      <w:bCs/>
    </w:rPr>
  </w:style>
  <w:style w:type="paragraph" w:styleId="a6">
    <w:name w:val="header"/>
    <w:basedOn w:val="a"/>
    <w:link w:val="a7"/>
    <w:uiPriority w:val="99"/>
    <w:unhideWhenUsed/>
    <w:rsid w:val="00E8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504C"/>
  </w:style>
  <w:style w:type="paragraph" w:styleId="a8">
    <w:name w:val="footer"/>
    <w:basedOn w:val="a"/>
    <w:link w:val="a9"/>
    <w:uiPriority w:val="99"/>
    <w:unhideWhenUsed/>
    <w:rsid w:val="00E8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504C"/>
  </w:style>
  <w:style w:type="paragraph" w:styleId="aa">
    <w:name w:val="Balloon Text"/>
    <w:basedOn w:val="a"/>
    <w:link w:val="ab"/>
    <w:uiPriority w:val="99"/>
    <w:semiHidden/>
    <w:unhideWhenUsed/>
    <w:rsid w:val="00E85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504C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0C7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&#1052;&#1086;&#1096;&#1077;&#1085;&#1085;&#1080;&#1095;&#1077;&#1089;&#1090;&#1074;&#1086;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Бумажная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A87CE-F4B6-4AA2-B307-9B8F0479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Набирушкин Юрий Михайлович</dc:creator>
  <cp:lastModifiedBy>Евгения</cp:lastModifiedBy>
  <cp:revision>2</cp:revision>
  <cp:lastPrinted>2023-05-02T11:05:00Z</cp:lastPrinted>
  <dcterms:created xsi:type="dcterms:W3CDTF">2023-09-26T12:32:00Z</dcterms:created>
  <dcterms:modified xsi:type="dcterms:W3CDTF">2023-09-26T12:32:00Z</dcterms:modified>
</cp:coreProperties>
</file>