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151" w:rsidRDefault="002C6A29" w:rsidP="004877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1339850</wp:posOffset>
            </wp:positionH>
            <wp:positionV relativeFrom="paragraph">
              <wp:posOffset>1826260</wp:posOffset>
            </wp:positionV>
            <wp:extent cx="1648460" cy="2334260"/>
            <wp:effectExtent l="0" t="0" r="8890" b="8890"/>
            <wp:wrapTight wrapText="bothSides">
              <wp:wrapPolygon edited="0">
                <wp:start x="0" y="0"/>
                <wp:lineTo x="0" y="21506"/>
                <wp:lineTo x="21467" y="21506"/>
                <wp:lineTo x="21467" y="0"/>
                <wp:lineTo x="0" y="0"/>
              </wp:wrapPolygon>
            </wp:wrapTight>
            <wp:docPr id="12" name="Рисунок 12" descr="9d2690a05b00d04ccfbfb104592773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9d2690a05b00d04ccfbfb1045927735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233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151">
        <w:rPr>
          <w:rFonts w:ascii="Times New Roman" w:hAnsi="Times New Roman" w:cs="Times New Roman"/>
          <w:sz w:val="26"/>
          <w:szCs w:val="26"/>
        </w:rPr>
        <w:t>П</w:t>
      </w:r>
      <w:r w:rsidR="00760151" w:rsidRPr="00760151">
        <w:rPr>
          <w:rFonts w:ascii="Times New Roman" w:hAnsi="Times New Roman" w:cs="Times New Roman"/>
          <w:sz w:val="26"/>
          <w:szCs w:val="26"/>
        </w:rPr>
        <w:t xml:space="preserve">отребитель вправе </w:t>
      </w:r>
      <w:r w:rsidR="00760151" w:rsidRPr="00760151">
        <w:rPr>
          <w:rFonts w:ascii="Times New Roman" w:hAnsi="Times New Roman" w:cs="Times New Roman"/>
          <w:sz w:val="26"/>
          <w:szCs w:val="26"/>
          <w:u w:val="single"/>
        </w:rPr>
        <w:t xml:space="preserve">обменять </w:t>
      </w:r>
      <w:r w:rsidR="00760151" w:rsidRPr="00760151">
        <w:rPr>
          <w:rFonts w:ascii="Times New Roman" w:hAnsi="Times New Roman" w:cs="Times New Roman"/>
          <w:sz w:val="26"/>
          <w:szCs w:val="26"/>
        </w:rPr>
        <w:t xml:space="preserve">непродовольственный товар </w:t>
      </w:r>
      <w:r w:rsidR="00760151" w:rsidRPr="00760151">
        <w:rPr>
          <w:rFonts w:ascii="Times New Roman" w:hAnsi="Times New Roman" w:cs="Times New Roman"/>
          <w:sz w:val="26"/>
          <w:szCs w:val="26"/>
          <w:u w:val="single"/>
        </w:rPr>
        <w:t>надлежащего качества</w:t>
      </w:r>
      <w:r w:rsidR="00760151" w:rsidRPr="00760151">
        <w:rPr>
          <w:rFonts w:ascii="Times New Roman" w:hAnsi="Times New Roman" w:cs="Times New Roman"/>
          <w:sz w:val="26"/>
          <w:szCs w:val="26"/>
        </w:rPr>
        <w:t xml:space="preserve">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</w:t>
      </w:r>
      <w:r w:rsidR="00760151">
        <w:rPr>
          <w:rFonts w:ascii="Times New Roman" w:hAnsi="Times New Roman" w:cs="Times New Roman"/>
          <w:sz w:val="26"/>
          <w:szCs w:val="26"/>
        </w:rPr>
        <w:t xml:space="preserve"> (</w:t>
      </w:r>
      <w:r w:rsidR="00760151" w:rsidRPr="00760151">
        <w:rPr>
          <w:rFonts w:ascii="Times New Roman" w:hAnsi="Times New Roman" w:cs="Times New Roman"/>
          <w:sz w:val="26"/>
          <w:szCs w:val="26"/>
        </w:rPr>
        <w:t>ст. 25 Закона РФ от 07.02.1992 №2300-1 «О защите прав потребителей» (далее - Закон)</w:t>
      </w:r>
      <w:r w:rsidR="00760151">
        <w:rPr>
          <w:rFonts w:ascii="Times New Roman" w:hAnsi="Times New Roman" w:cs="Times New Roman"/>
          <w:sz w:val="26"/>
          <w:szCs w:val="26"/>
        </w:rPr>
        <w:t>)</w:t>
      </w:r>
      <w:r w:rsidR="00760151" w:rsidRPr="0076015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60151" w:rsidRPr="00760151" w:rsidRDefault="00760151" w:rsidP="004877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0151">
        <w:rPr>
          <w:rFonts w:ascii="Times New Roman" w:hAnsi="Times New Roman" w:cs="Times New Roman"/>
          <w:sz w:val="26"/>
          <w:szCs w:val="26"/>
        </w:rPr>
        <w:t>Однако при отсутствии аналогичного товара в день обращения потребитель вправе расторгнуть договор купли-продажи и потребовать возврата денежных средств, которые должны быть ему возвращены в течение трёх дней.</w:t>
      </w:r>
    </w:p>
    <w:p w:rsidR="00760151" w:rsidRDefault="00760151" w:rsidP="004877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0151">
        <w:rPr>
          <w:rFonts w:ascii="Times New Roman" w:hAnsi="Times New Roman" w:cs="Times New Roman"/>
          <w:b/>
          <w:color w:val="FF0000"/>
          <w:sz w:val="26"/>
          <w:szCs w:val="26"/>
        </w:rPr>
        <w:t>ВАЖНО!</w:t>
      </w:r>
      <w:r w:rsidRPr="0076015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60151">
        <w:rPr>
          <w:rFonts w:ascii="Times New Roman" w:hAnsi="Times New Roman" w:cs="Times New Roman"/>
          <w:i/>
          <w:sz w:val="26"/>
          <w:szCs w:val="26"/>
          <w:u w:val="single"/>
        </w:rPr>
        <w:t>Не подлежат обмену</w:t>
      </w:r>
      <w:r w:rsidRPr="00760151">
        <w:rPr>
          <w:rFonts w:ascii="Times New Roman" w:hAnsi="Times New Roman" w:cs="Times New Roman"/>
          <w:i/>
          <w:sz w:val="26"/>
          <w:szCs w:val="26"/>
        </w:rPr>
        <w:t xml:space="preserve"> по основаниям, указанным в ст.25 Закона, </w:t>
      </w:r>
      <w:r w:rsidRPr="00760151">
        <w:rPr>
          <w:rFonts w:ascii="Times New Roman" w:hAnsi="Times New Roman" w:cs="Times New Roman"/>
          <w:i/>
          <w:sz w:val="26"/>
          <w:szCs w:val="26"/>
        </w:rPr>
        <w:t>товары, перечень которых утвержден постановлением Правительства от 30.12.2020г. №2463 (далее - Перечень).</w:t>
      </w:r>
      <w:r w:rsidRPr="007601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0151" w:rsidRPr="00760151" w:rsidRDefault="00760151" w:rsidP="004877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0151">
        <w:rPr>
          <w:rFonts w:ascii="Times New Roman" w:hAnsi="Times New Roman" w:cs="Times New Roman"/>
          <w:sz w:val="26"/>
          <w:szCs w:val="26"/>
        </w:rPr>
        <w:t xml:space="preserve">В пункте 11 данного </w:t>
      </w:r>
      <w:r w:rsidR="001D59B7">
        <w:rPr>
          <w:rFonts w:ascii="Times New Roman" w:hAnsi="Times New Roman" w:cs="Times New Roman"/>
          <w:sz w:val="26"/>
          <w:szCs w:val="26"/>
        </w:rPr>
        <w:t>П</w:t>
      </w:r>
      <w:r w:rsidRPr="00760151">
        <w:rPr>
          <w:rFonts w:ascii="Times New Roman" w:hAnsi="Times New Roman" w:cs="Times New Roman"/>
          <w:sz w:val="26"/>
          <w:szCs w:val="26"/>
        </w:rPr>
        <w:t>еречня указана следующая категория товаров: технически сложные товары бытового назначения, на которые установлены гарантийные сроки не менее одного года.</w:t>
      </w:r>
    </w:p>
    <w:p w:rsidR="00461901" w:rsidRDefault="00760151" w:rsidP="004877B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151">
        <w:rPr>
          <w:rFonts w:ascii="Times New Roman" w:hAnsi="Times New Roman" w:cs="Times New Roman"/>
          <w:sz w:val="26"/>
          <w:szCs w:val="26"/>
        </w:rPr>
        <w:t xml:space="preserve">Группа товаров в пункте 11 обозначена как технически сложные товары бытового назначения. </w:t>
      </w:r>
    </w:p>
    <w:p w:rsidR="00F75C96" w:rsidRDefault="00F75C96" w:rsidP="004619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5C96">
        <w:rPr>
          <w:rFonts w:ascii="Times New Roman" w:hAnsi="Times New Roman" w:cs="Times New Roman"/>
          <w:sz w:val="26"/>
          <w:szCs w:val="26"/>
        </w:rPr>
        <w:t>К ним относятся:</w:t>
      </w:r>
      <w:r w:rsidR="00760151" w:rsidRPr="00F75C96">
        <w:rPr>
          <w:rFonts w:ascii="Times New Roman" w:hAnsi="Times New Roman" w:cs="Times New Roman"/>
          <w:sz w:val="26"/>
          <w:szCs w:val="26"/>
        </w:rPr>
        <w:t> </w:t>
      </w:r>
      <w:r w:rsidR="00760151" w:rsidRPr="00F75C96">
        <w:rPr>
          <w:rFonts w:ascii="Times New Roman" w:hAnsi="Times New Roman" w:cs="Times New Roman"/>
          <w:i/>
          <w:iCs/>
          <w:sz w:val="26"/>
          <w:szCs w:val="26"/>
        </w:rPr>
        <w:t>оборудование навигации и беспроводной связи для бытового использования, в том числе спутниковой связи, имеющее сенсорный экран и обладающее двумя и более функциями</w:t>
      </w:r>
      <w:r w:rsidR="00760151" w:rsidRPr="00F75C96">
        <w:rPr>
          <w:rFonts w:ascii="Times New Roman" w:hAnsi="Times New Roman" w:cs="Times New Roman"/>
          <w:sz w:val="26"/>
          <w:szCs w:val="26"/>
        </w:rPr>
        <w:t>.</w:t>
      </w:r>
    </w:p>
    <w:p w:rsidR="00760151" w:rsidRPr="00760151" w:rsidRDefault="00F75C96" w:rsidP="004877B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5C96">
        <w:rPr>
          <w:rFonts w:ascii="Times New Roman" w:hAnsi="Times New Roman" w:cs="Times New Roman"/>
          <w:sz w:val="26"/>
          <w:szCs w:val="26"/>
        </w:rPr>
        <w:t>(Согласно п.6 Перечня технически сложных товаров, утв. Постановлением Правительства от 10.11.2011 №924)</w:t>
      </w:r>
    </w:p>
    <w:p w:rsidR="00760151" w:rsidRPr="00760151" w:rsidRDefault="00760151" w:rsidP="004877B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0151">
        <w:rPr>
          <w:rFonts w:ascii="Times New Roman" w:hAnsi="Times New Roman" w:cs="Times New Roman"/>
          <w:b/>
          <w:color w:val="FF0000"/>
          <w:sz w:val="26"/>
          <w:szCs w:val="26"/>
        </w:rPr>
        <w:t>ВАЖНО!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60151">
        <w:rPr>
          <w:rFonts w:ascii="Times New Roman" w:hAnsi="Times New Roman" w:cs="Times New Roman"/>
          <w:b/>
          <w:sz w:val="26"/>
          <w:szCs w:val="26"/>
        </w:rPr>
        <w:t>Телефон надлежащего качества не будет подлежать возврату или обмену, если он:</w:t>
      </w:r>
    </w:p>
    <w:p w:rsidR="00760151" w:rsidRPr="00760151" w:rsidRDefault="00760151" w:rsidP="004877B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151">
        <w:rPr>
          <w:rFonts w:ascii="Times New Roman" w:hAnsi="Times New Roman" w:cs="Times New Roman"/>
          <w:sz w:val="26"/>
          <w:szCs w:val="26"/>
        </w:rPr>
        <w:t>имеет сенсорный экран,</w:t>
      </w:r>
    </w:p>
    <w:p w:rsidR="00760151" w:rsidRPr="00760151" w:rsidRDefault="00760151" w:rsidP="004877B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151">
        <w:rPr>
          <w:rFonts w:ascii="Times New Roman" w:hAnsi="Times New Roman" w:cs="Times New Roman"/>
          <w:sz w:val="26"/>
          <w:szCs w:val="26"/>
        </w:rPr>
        <w:t>обладает двумя и более функциями,</w:t>
      </w:r>
    </w:p>
    <w:p w:rsidR="00760151" w:rsidRPr="00760151" w:rsidRDefault="00760151" w:rsidP="004877B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151">
        <w:rPr>
          <w:rFonts w:ascii="Times New Roman" w:hAnsi="Times New Roman" w:cs="Times New Roman"/>
          <w:sz w:val="26"/>
          <w:szCs w:val="26"/>
        </w:rPr>
        <w:t>на него установлена гарантия.</w:t>
      </w:r>
    </w:p>
    <w:p w:rsidR="00760151" w:rsidRPr="00760151" w:rsidRDefault="00760151" w:rsidP="004877B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60151">
        <w:rPr>
          <w:rFonts w:ascii="Times New Roman" w:hAnsi="Times New Roman" w:cs="Times New Roman"/>
          <w:b/>
          <w:color w:val="FF0000"/>
          <w:sz w:val="26"/>
          <w:szCs w:val="26"/>
        </w:rPr>
        <w:t>ВНИМАНИЕ!</w:t>
      </w:r>
      <w:r w:rsidRPr="0076015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60151">
        <w:rPr>
          <w:rFonts w:ascii="Times New Roman" w:hAnsi="Times New Roman" w:cs="Times New Roman"/>
          <w:sz w:val="26"/>
          <w:szCs w:val="26"/>
        </w:rPr>
        <w:t xml:space="preserve">В тексте использован союз «и», что делает </w:t>
      </w:r>
      <w:r w:rsidRPr="00760151">
        <w:rPr>
          <w:rFonts w:ascii="Times New Roman" w:hAnsi="Times New Roman" w:cs="Times New Roman"/>
          <w:sz w:val="26"/>
          <w:szCs w:val="26"/>
          <w:u w:val="single"/>
        </w:rPr>
        <w:t>обязательным соблюдение всех условий</w:t>
      </w:r>
      <w:r w:rsidRPr="00760151">
        <w:rPr>
          <w:rFonts w:ascii="Times New Roman" w:hAnsi="Times New Roman" w:cs="Times New Roman"/>
          <w:sz w:val="26"/>
          <w:szCs w:val="26"/>
        </w:rPr>
        <w:t>. Соответственно:</w:t>
      </w:r>
    </w:p>
    <w:p w:rsidR="00760151" w:rsidRPr="00760151" w:rsidRDefault="00760151" w:rsidP="004877B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151">
        <w:rPr>
          <w:rFonts w:ascii="Times New Roman" w:hAnsi="Times New Roman" w:cs="Times New Roman"/>
          <w:sz w:val="26"/>
          <w:szCs w:val="26"/>
        </w:rPr>
        <w:t>- если телефон кнопочный и прикосновение к экрану никакого эффекта не имеет, то аппарат уже не будет являться технически сложным;</w:t>
      </w:r>
    </w:p>
    <w:p w:rsidR="00760151" w:rsidRPr="00760151" w:rsidRDefault="004877B6" w:rsidP="004877B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350A3A75" wp14:editId="64715FF6">
            <wp:simplePos x="0" y="0"/>
            <wp:positionH relativeFrom="column">
              <wp:posOffset>1116965</wp:posOffset>
            </wp:positionH>
            <wp:positionV relativeFrom="paragraph">
              <wp:posOffset>826770</wp:posOffset>
            </wp:positionV>
            <wp:extent cx="192405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86" y="21327"/>
                <wp:lineTo x="21386" y="0"/>
                <wp:lineTo x="0" y="0"/>
              </wp:wrapPolygon>
            </wp:wrapTight>
            <wp:docPr id="1" name="Рисунок 1" descr="C:\Users\NikiforovaYS\AppData\Local\Microsoft\Windows\INetCache\Content.Word\теел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kiforovaYS\AppData\Local\Microsoft\Windows\INetCache\Content.Word\теелфо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151" w:rsidRPr="00760151">
        <w:rPr>
          <w:rFonts w:ascii="Times New Roman" w:hAnsi="Times New Roman" w:cs="Times New Roman"/>
          <w:sz w:val="26"/>
          <w:szCs w:val="26"/>
        </w:rPr>
        <w:t>- если у телефона экран сенсорный, но все, что он умеет, это звонить ИЛИ писать смс, то это не технически сложный товар;</w:t>
      </w:r>
    </w:p>
    <w:p w:rsidR="00760151" w:rsidRPr="00760151" w:rsidRDefault="00760151" w:rsidP="004877B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151">
        <w:rPr>
          <w:rFonts w:ascii="Times New Roman" w:hAnsi="Times New Roman" w:cs="Times New Roman"/>
          <w:sz w:val="26"/>
          <w:szCs w:val="26"/>
        </w:rPr>
        <w:t xml:space="preserve">- если телефон умеет делать только что-то одно, то </w:t>
      </w:r>
      <w:r w:rsidRPr="00760151">
        <w:rPr>
          <w:rFonts w:ascii="Times New Roman" w:hAnsi="Times New Roman" w:cs="Times New Roman"/>
          <w:sz w:val="26"/>
          <w:szCs w:val="26"/>
        </w:rPr>
        <w:lastRenderedPageBreak/>
        <w:t>независимо от того, какой у него экран, он не будет являться технически сложным товаром;</w:t>
      </w:r>
    </w:p>
    <w:p w:rsidR="00760151" w:rsidRPr="00760151" w:rsidRDefault="00760151" w:rsidP="004877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0151">
        <w:rPr>
          <w:rFonts w:ascii="Times New Roman" w:hAnsi="Times New Roman" w:cs="Times New Roman"/>
          <w:b/>
          <w:bCs/>
          <w:sz w:val="26"/>
          <w:szCs w:val="26"/>
        </w:rPr>
        <w:t>Если Вы приобрели телефон, описанный выше, и он не подошел Вам по параметрам, указанным в ст. 25 Закона, то в течение 14 дней после покупки имеете полное право потребовать расторжения договора купли-продажи и возврата денег.</w:t>
      </w:r>
    </w:p>
    <w:p w:rsidR="008A3395" w:rsidRDefault="008A3395" w:rsidP="004877B6">
      <w:pPr>
        <w:spacing w:after="0" w:line="360" w:lineRule="auto"/>
        <w:jc w:val="both"/>
        <w:rPr>
          <w:rFonts w:ascii="Times New Roman" w:hAnsi="Times New Roman"/>
          <w:b/>
          <w:i/>
          <w:color w:val="C00000"/>
          <w:sz w:val="23"/>
          <w:szCs w:val="23"/>
        </w:rPr>
      </w:pPr>
    </w:p>
    <w:p w:rsidR="008A3395" w:rsidRDefault="005F3B8A" w:rsidP="00760151">
      <w:pPr>
        <w:spacing w:after="0"/>
        <w:jc w:val="both"/>
        <w:rPr>
          <w:rFonts w:ascii="Times New Roman" w:hAnsi="Times New Roman"/>
          <w:b/>
          <w:i/>
          <w:color w:val="C00000"/>
          <w:sz w:val="26"/>
          <w:szCs w:val="26"/>
        </w:rPr>
      </w:pPr>
      <w:r>
        <w:rPr>
          <w:rFonts w:ascii="Times New Roman" w:hAnsi="Times New Roman"/>
          <w:b/>
          <w:i/>
          <w:noProof/>
          <w:color w:val="C00000"/>
          <w:sz w:val="23"/>
          <w:szCs w:val="2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231775</wp:posOffset>
            </wp:positionV>
            <wp:extent cx="3232785" cy="2041525"/>
            <wp:effectExtent l="0" t="0" r="5715" b="0"/>
            <wp:wrapTight wrapText="bothSides">
              <wp:wrapPolygon edited="0">
                <wp:start x="0" y="0"/>
                <wp:lineTo x="0" y="21365"/>
                <wp:lineTo x="21511" y="21365"/>
                <wp:lineTo x="21511" y="0"/>
                <wp:lineTo x="0" y="0"/>
              </wp:wrapPolygon>
            </wp:wrapTight>
            <wp:docPr id="3" name="Рисунок 3" descr="теле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еле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204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F31" w:rsidRDefault="00834F31" w:rsidP="00760151">
      <w:pPr>
        <w:spacing w:after="0"/>
        <w:jc w:val="both"/>
        <w:rPr>
          <w:rFonts w:ascii="Times New Roman" w:hAnsi="Times New Roman"/>
          <w:b/>
          <w:i/>
          <w:color w:val="C00000"/>
          <w:sz w:val="26"/>
          <w:szCs w:val="26"/>
        </w:rPr>
      </w:pPr>
    </w:p>
    <w:p w:rsidR="00834F31" w:rsidRDefault="00834F31" w:rsidP="00760151">
      <w:pPr>
        <w:spacing w:after="0"/>
        <w:jc w:val="both"/>
        <w:rPr>
          <w:rFonts w:ascii="Times New Roman" w:hAnsi="Times New Roman"/>
          <w:b/>
          <w:i/>
          <w:color w:val="C00000"/>
          <w:sz w:val="23"/>
          <w:szCs w:val="23"/>
        </w:rPr>
      </w:pPr>
    </w:p>
    <w:p w:rsidR="008A3395" w:rsidRDefault="008A3395" w:rsidP="001470BA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3"/>
          <w:szCs w:val="23"/>
        </w:rPr>
      </w:pPr>
    </w:p>
    <w:p w:rsidR="008A3395" w:rsidRDefault="008A3395" w:rsidP="001470BA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3"/>
          <w:szCs w:val="23"/>
        </w:rPr>
      </w:pPr>
    </w:p>
    <w:p w:rsidR="008A3395" w:rsidRDefault="008A3395" w:rsidP="001470BA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3"/>
          <w:szCs w:val="23"/>
        </w:rPr>
      </w:pPr>
    </w:p>
    <w:p w:rsidR="008A3395" w:rsidRDefault="008A3395" w:rsidP="001470BA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3"/>
          <w:szCs w:val="23"/>
        </w:rPr>
      </w:pPr>
    </w:p>
    <w:p w:rsidR="008A3395" w:rsidRDefault="008A3395" w:rsidP="001470BA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3"/>
          <w:szCs w:val="23"/>
        </w:rPr>
      </w:pPr>
    </w:p>
    <w:p w:rsidR="008A3395" w:rsidRDefault="008A3395" w:rsidP="001470BA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3"/>
          <w:szCs w:val="23"/>
        </w:rPr>
      </w:pPr>
    </w:p>
    <w:p w:rsidR="008A3395" w:rsidRDefault="008A3395" w:rsidP="001470BA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3"/>
          <w:szCs w:val="23"/>
        </w:rPr>
      </w:pPr>
    </w:p>
    <w:p w:rsidR="008A3395" w:rsidRDefault="008A3395" w:rsidP="001470BA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3"/>
          <w:szCs w:val="23"/>
        </w:rPr>
      </w:pPr>
    </w:p>
    <w:p w:rsidR="004877B6" w:rsidRDefault="004877B6" w:rsidP="00D91331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</w:rPr>
      </w:pPr>
    </w:p>
    <w:p w:rsidR="004877B6" w:rsidRDefault="004877B6" w:rsidP="00D91331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</w:rPr>
      </w:pPr>
    </w:p>
    <w:p w:rsidR="004877B6" w:rsidRDefault="004877B6" w:rsidP="00D91331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</w:rPr>
      </w:pPr>
    </w:p>
    <w:p w:rsidR="004877B6" w:rsidRDefault="004877B6" w:rsidP="00D91331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</w:rPr>
      </w:pPr>
    </w:p>
    <w:p w:rsidR="004877B6" w:rsidRDefault="004877B6" w:rsidP="00D91331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</w:rPr>
      </w:pPr>
    </w:p>
    <w:p w:rsidR="002661E9" w:rsidRDefault="002661E9" w:rsidP="005F3B8A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61901" w:rsidRPr="00461901" w:rsidRDefault="00834F31" w:rsidP="00461901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F31">
        <w:rPr>
          <w:rFonts w:ascii="Times New Roman" w:hAnsi="Times New Roman" w:cs="Times New Roman"/>
          <w:b/>
          <w:bCs/>
          <w:sz w:val="28"/>
          <w:szCs w:val="28"/>
        </w:rPr>
        <w:t xml:space="preserve">В случае нарушения Ваших прав следует незамедлительно обратиться в прокуратуру Домбаровского района Оренбургской области по адресу: </w:t>
      </w:r>
    </w:p>
    <w:p w:rsidR="00834F31" w:rsidRPr="00834F31" w:rsidRDefault="00834F31" w:rsidP="00834F31">
      <w:pPr>
        <w:widowControl w:val="0"/>
        <w:jc w:val="center"/>
        <w:rPr>
          <w:b/>
          <w:bCs/>
        </w:rPr>
      </w:pPr>
      <w:r>
        <w:rPr>
          <w:b/>
          <w:bCs/>
        </w:rPr>
        <w:t>ДОМБАРОВСКИЙ РАЙОН, П.ДОМБАРОВСКИЙ УЛ. КИРОВА Д. 2</w:t>
      </w:r>
    </w:p>
    <w:p w:rsidR="00834F31" w:rsidRDefault="00834F31" w:rsidP="00834F31">
      <w:pPr>
        <w:widowControl w:val="0"/>
        <w:jc w:val="center"/>
      </w:pPr>
      <w:r>
        <w:t>Телефон: 8 (35367) 2-13-45</w:t>
      </w:r>
    </w:p>
    <w:p w:rsidR="00834F31" w:rsidRDefault="00834F31" w:rsidP="00834F31">
      <w:pPr>
        <w:widowControl w:val="0"/>
        <w:jc w:val="center"/>
      </w:pPr>
      <w:r>
        <w:t xml:space="preserve">Электронная почта: </w:t>
      </w:r>
      <w:r>
        <w:rPr>
          <w:lang w:val="en-US"/>
        </w:rPr>
        <w:t>dombarovka</w:t>
      </w:r>
      <w:r w:rsidRPr="00834F31">
        <w:t>@</w:t>
      </w:r>
      <w:r>
        <w:rPr>
          <w:lang w:val="en-US"/>
        </w:rPr>
        <w:t>orenprok</w:t>
      </w:r>
      <w:r w:rsidRPr="00834F31">
        <w:t>.</w:t>
      </w:r>
      <w:r>
        <w:rPr>
          <w:lang w:val="en-US"/>
        </w:rPr>
        <w:t>ru</w:t>
      </w:r>
      <w:r w:rsidRPr="00834F31">
        <w:t xml:space="preserve">   </w:t>
      </w:r>
    </w:p>
    <w:p w:rsidR="00834F31" w:rsidRDefault="00834F31" w:rsidP="00834F31">
      <w:pPr>
        <w:widowControl w:val="0"/>
      </w:pPr>
      <w:r>
        <w:t> </w:t>
      </w:r>
    </w:p>
    <w:p w:rsidR="00834F31" w:rsidRPr="00834F31" w:rsidRDefault="00834F31" w:rsidP="00834F31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F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34F31" w:rsidRDefault="00834F31" w:rsidP="00834F31">
      <w:pPr>
        <w:widowControl w:val="0"/>
      </w:pPr>
      <w:r>
        <w:t> </w:t>
      </w:r>
    </w:p>
    <w:p w:rsidR="00461901" w:rsidRDefault="00461901" w:rsidP="00834F31">
      <w:pPr>
        <w:widowControl w:val="0"/>
        <w:rPr>
          <w:sz w:val="20"/>
          <w:szCs w:val="20"/>
        </w:rPr>
      </w:pPr>
    </w:p>
    <w:p w:rsidR="00461901" w:rsidRDefault="00461901" w:rsidP="00834F31">
      <w:pPr>
        <w:widowControl w:val="0"/>
        <w:rPr>
          <w:sz w:val="20"/>
          <w:szCs w:val="20"/>
        </w:rPr>
      </w:pPr>
    </w:p>
    <w:p w:rsidR="00461901" w:rsidRDefault="00461901" w:rsidP="00834F31">
      <w:pPr>
        <w:widowControl w:val="0"/>
        <w:rPr>
          <w:sz w:val="20"/>
          <w:szCs w:val="20"/>
        </w:rPr>
      </w:pPr>
    </w:p>
    <w:p w:rsidR="00461901" w:rsidRDefault="00461901" w:rsidP="00834F31">
      <w:pPr>
        <w:widowControl w:val="0"/>
        <w:rPr>
          <w:sz w:val="20"/>
          <w:szCs w:val="20"/>
        </w:rPr>
      </w:pPr>
    </w:p>
    <w:p w:rsidR="00834F31" w:rsidRDefault="00834F31" w:rsidP="005F3B8A">
      <w:pPr>
        <w:spacing w:after="0" w:line="240" w:lineRule="auto"/>
        <w:rPr>
          <w:rFonts w:ascii="Times New Roman" w:hAnsi="Times New Roman"/>
          <w:b/>
          <w:i/>
          <w:color w:val="C00000"/>
        </w:rPr>
      </w:pPr>
    </w:p>
    <w:p w:rsidR="00834F31" w:rsidRDefault="00834F31" w:rsidP="001470BA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</w:rPr>
      </w:pPr>
    </w:p>
    <w:p w:rsidR="001470BA" w:rsidRDefault="00834F31" w:rsidP="001470BA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3"/>
          <w:szCs w:val="23"/>
        </w:rPr>
      </w:pP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57216" behindDoc="0" locked="0" layoutInCell="1" allowOverlap="1">
            <wp:simplePos x="0" y="0"/>
            <wp:positionH relativeFrom="column">
              <wp:posOffset>906562</wp:posOffset>
            </wp:positionH>
            <wp:positionV relativeFrom="paragraph">
              <wp:posOffset>-128270</wp:posOffset>
            </wp:positionV>
            <wp:extent cx="1123950" cy="1196975"/>
            <wp:effectExtent l="0" t="0" r="0" b="3175"/>
            <wp:wrapNone/>
            <wp:docPr id="2" name="Рисунок 2" descr="1200px-Emblem_of_the_Office_of_the_Prosecutor_General_of_Rus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200px-Emblem_of_the_Office_of_the_Prosecutor_General_of_Russ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0BA" w:rsidRDefault="001470BA" w:rsidP="0000355D">
      <w:pPr>
        <w:spacing w:after="0" w:line="240" w:lineRule="auto"/>
        <w:ind w:firstLine="708"/>
        <w:rPr>
          <w:rFonts w:ascii="Times New Roman" w:hAnsi="Times New Roman"/>
          <w:b/>
          <w:i/>
          <w:color w:val="C00000"/>
          <w:sz w:val="23"/>
          <w:szCs w:val="23"/>
        </w:rPr>
      </w:pPr>
    </w:p>
    <w:p w:rsidR="00DC2825" w:rsidRDefault="00DC2825" w:rsidP="00346ABB">
      <w:pPr>
        <w:shd w:val="clear" w:color="auto" w:fill="FFFFFF"/>
        <w:spacing w:after="0" w:line="240" w:lineRule="auto"/>
        <w:jc w:val="center"/>
        <w:outlineLvl w:val="1"/>
        <w:rPr>
          <w:rStyle w:val="a3"/>
          <w:rFonts w:ascii="Times New Roman" w:eastAsia="Times New Roman" w:hAnsi="Times New Roman"/>
          <w:b/>
          <w:i/>
          <w:sz w:val="28"/>
          <w:szCs w:val="28"/>
        </w:rPr>
      </w:pPr>
    </w:p>
    <w:p w:rsidR="00334897" w:rsidRDefault="00334897" w:rsidP="00346ABB">
      <w:pPr>
        <w:shd w:val="clear" w:color="auto" w:fill="FFFFFF"/>
        <w:spacing w:after="0" w:line="240" w:lineRule="auto"/>
        <w:jc w:val="center"/>
        <w:outlineLvl w:val="1"/>
        <w:rPr>
          <w:rStyle w:val="a3"/>
          <w:rFonts w:ascii="Times New Roman" w:eastAsia="Times New Roman" w:hAnsi="Times New Roman"/>
          <w:b/>
          <w:i/>
          <w:sz w:val="28"/>
          <w:szCs w:val="28"/>
        </w:rPr>
      </w:pPr>
    </w:p>
    <w:p w:rsidR="001470BA" w:rsidRDefault="001470BA" w:rsidP="00334897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34F31" w:rsidRDefault="00834F31" w:rsidP="00CB6923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34F31" w:rsidRPr="00834F31" w:rsidRDefault="00834F31" w:rsidP="00CB6923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44"/>
        </w:rPr>
      </w:pPr>
    </w:p>
    <w:p w:rsidR="00834F31" w:rsidRDefault="00834F31" w:rsidP="00CB6923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44"/>
        </w:rPr>
      </w:pPr>
      <w:r w:rsidRPr="00834F31">
        <w:rPr>
          <w:rFonts w:ascii="Times New Roman" w:hAnsi="Times New Roman" w:cs="Times New Roman"/>
          <w:b/>
          <w:color w:val="984806" w:themeColor="accent6" w:themeShade="80"/>
          <w:sz w:val="32"/>
          <w:szCs w:val="44"/>
        </w:rPr>
        <w:t>Прокуратура Домбаровского района</w:t>
      </w:r>
    </w:p>
    <w:p w:rsidR="00834F31" w:rsidRDefault="00834F31" w:rsidP="00CB6923">
      <w:pPr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834F31" w:rsidRDefault="00834F31" w:rsidP="00CB6923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38"/>
          <w:szCs w:val="38"/>
        </w:rPr>
      </w:pPr>
    </w:p>
    <w:p w:rsidR="00760151" w:rsidRPr="00760151" w:rsidRDefault="001D59B7" w:rsidP="00CB6923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42"/>
          <w:szCs w:val="42"/>
        </w:rPr>
      </w:pPr>
      <w:r w:rsidRPr="00760151">
        <w:rPr>
          <w:rFonts w:ascii="Times New Roman" w:hAnsi="Times New Roman" w:cs="Times New Roman"/>
          <w:b/>
          <w:color w:val="244061" w:themeColor="accent1" w:themeShade="80"/>
          <w:sz w:val="42"/>
          <w:szCs w:val="42"/>
        </w:rPr>
        <w:t xml:space="preserve"> </w:t>
      </w:r>
      <w:r w:rsidR="00760151" w:rsidRPr="00760151">
        <w:rPr>
          <w:rFonts w:ascii="Times New Roman" w:hAnsi="Times New Roman" w:cs="Times New Roman"/>
          <w:b/>
          <w:color w:val="244061" w:themeColor="accent1" w:themeShade="80"/>
          <w:sz w:val="42"/>
          <w:szCs w:val="42"/>
        </w:rPr>
        <w:t>«Возврат и обмен телефона надлежащего качества»</w:t>
      </w:r>
    </w:p>
    <w:p w:rsidR="00334897" w:rsidRPr="00760151" w:rsidRDefault="00334897" w:rsidP="00334897">
      <w:pPr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42"/>
          <w:szCs w:val="42"/>
        </w:rPr>
      </w:pPr>
    </w:p>
    <w:p w:rsidR="00334897" w:rsidRDefault="00334897" w:rsidP="00334897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</w:pPr>
    </w:p>
    <w:p w:rsidR="00CB6923" w:rsidRPr="00CE6C42" w:rsidRDefault="00CB6923" w:rsidP="00334897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</w:pPr>
    </w:p>
    <w:p w:rsidR="00461901" w:rsidRDefault="00461901" w:rsidP="00CB6923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461901" w:rsidRDefault="00461901" w:rsidP="00CB6923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461901" w:rsidRDefault="00461901" w:rsidP="00CB6923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461901" w:rsidRDefault="00461901" w:rsidP="00CB6923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461901" w:rsidRDefault="00461901" w:rsidP="00CB6923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CB6923" w:rsidRPr="00CB6923" w:rsidRDefault="00CB6923" w:rsidP="00461901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CB6923">
        <w:rPr>
          <w:rFonts w:ascii="Times New Roman" w:hAnsi="Times New Roman" w:cs="Times New Roman"/>
          <w:sz w:val="32"/>
          <w:szCs w:val="32"/>
        </w:rPr>
        <w:t>п. Домбаровский</w:t>
      </w:r>
    </w:p>
    <w:p w:rsidR="001470BA" w:rsidRDefault="00CB6923" w:rsidP="00461901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CB6923">
        <w:rPr>
          <w:rFonts w:ascii="Times New Roman" w:hAnsi="Times New Roman" w:cs="Times New Roman"/>
          <w:sz w:val="32"/>
          <w:szCs w:val="32"/>
        </w:rPr>
        <w:t>2021 г.</w:t>
      </w:r>
    </w:p>
    <w:sectPr w:rsidR="001470BA" w:rsidSect="00D00E26">
      <w:pgSz w:w="16838" w:h="11906" w:orient="landscape"/>
      <w:pgMar w:top="680" w:right="567" w:bottom="851" w:left="68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16F86"/>
    <w:multiLevelType w:val="multilevel"/>
    <w:tmpl w:val="5FF0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DF616D"/>
    <w:multiLevelType w:val="hybridMultilevel"/>
    <w:tmpl w:val="D5EC7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95"/>
    <w:rsid w:val="0000355D"/>
    <w:rsid w:val="000136C6"/>
    <w:rsid w:val="00034712"/>
    <w:rsid w:val="00043251"/>
    <w:rsid w:val="00044B2F"/>
    <w:rsid w:val="00061A0C"/>
    <w:rsid w:val="00074158"/>
    <w:rsid w:val="000B7303"/>
    <w:rsid w:val="000F2845"/>
    <w:rsid w:val="0011597D"/>
    <w:rsid w:val="00134D19"/>
    <w:rsid w:val="001470BA"/>
    <w:rsid w:val="00151B26"/>
    <w:rsid w:val="00177B0C"/>
    <w:rsid w:val="001A7A23"/>
    <w:rsid w:val="001B74D5"/>
    <w:rsid w:val="001D59B7"/>
    <w:rsid w:val="001D6AF1"/>
    <w:rsid w:val="001D7543"/>
    <w:rsid w:val="0020158E"/>
    <w:rsid w:val="00204294"/>
    <w:rsid w:val="00224498"/>
    <w:rsid w:val="0023577B"/>
    <w:rsid w:val="00235B02"/>
    <w:rsid w:val="002418E8"/>
    <w:rsid w:val="002661E9"/>
    <w:rsid w:val="002672F9"/>
    <w:rsid w:val="002817DB"/>
    <w:rsid w:val="00287964"/>
    <w:rsid w:val="002C6A29"/>
    <w:rsid w:val="002F06CF"/>
    <w:rsid w:val="0030048B"/>
    <w:rsid w:val="00334897"/>
    <w:rsid w:val="00346ABB"/>
    <w:rsid w:val="00363A70"/>
    <w:rsid w:val="003672FA"/>
    <w:rsid w:val="00375230"/>
    <w:rsid w:val="003B04E2"/>
    <w:rsid w:val="003B78DA"/>
    <w:rsid w:val="00406A9C"/>
    <w:rsid w:val="004108FB"/>
    <w:rsid w:val="00422782"/>
    <w:rsid w:val="00461901"/>
    <w:rsid w:val="00465EC1"/>
    <w:rsid w:val="00482B24"/>
    <w:rsid w:val="004877B6"/>
    <w:rsid w:val="004A105E"/>
    <w:rsid w:val="004C0F84"/>
    <w:rsid w:val="004D551E"/>
    <w:rsid w:val="004F10BD"/>
    <w:rsid w:val="00543EE8"/>
    <w:rsid w:val="00546DC7"/>
    <w:rsid w:val="00576EE9"/>
    <w:rsid w:val="005965F5"/>
    <w:rsid w:val="005A3618"/>
    <w:rsid w:val="005B6323"/>
    <w:rsid w:val="005C3DA7"/>
    <w:rsid w:val="005D7DDF"/>
    <w:rsid w:val="005F3B8A"/>
    <w:rsid w:val="00613D03"/>
    <w:rsid w:val="00616600"/>
    <w:rsid w:val="00664B4A"/>
    <w:rsid w:val="00687AAD"/>
    <w:rsid w:val="00694B89"/>
    <w:rsid w:val="006A57BB"/>
    <w:rsid w:val="006D0781"/>
    <w:rsid w:val="0071660E"/>
    <w:rsid w:val="00760151"/>
    <w:rsid w:val="00776FC4"/>
    <w:rsid w:val="007A2C32"/>
    <w:rsid w:val="00821A05"/>
    <w:rsid w:val="00822F3D"/>
    <w:rsid w:val="00834F31"/>
    <w:rsid w:val="00854A62"/>
    <w:rsid w:val="00855E21"/>
    <w:rsid w:val="00865ED6"/>
    <w:rsid w:val="00872B46"/>
    <w:rsid w:val="0087589D"/>
    <w:rsid w:val="008819BD"/>
    <w:rsid w:val="00891A7C"/>
    <w:rsid w:val="008A3395"/>
    <w:rsid w:val="008E463D"/>
    <w:rsid w:val="008F3617"/>
    <w:rsid w:val="00907A5D"/>
    <w:rsid w:val="00917A17"/>
    <w:rsid w:val="00924CB7"/>
    <w:rsid w:val="00956373"/>
    <w:rsid w:val="009575A4"/>
    <w:rsid w:val="00971AAA"/>
    <w:rsid w:val="00981264"/>
    <w:rsid w:val="00994F8E"/>
    <w:rsid w:val="009979C9"/>
    <w:rsid w:val="009B1320"/>
    <w:rsid w:val="009B46C5"/>
    <w:rsid w:val="009B4C96"/>
    <w:rsid w:val="009B7FC8"/>
    <w:rsid w:val="00A05B01"/>
    <w:rsid w:val="00A40AAC"/>
    <w:rsid w:val="00A4322E"/>
    <w:rsid w:val="00AA04DF"/>
    <w:rsid w:val="00AA5E10"/>
    <w:rsid w:val="00AC167B"/>
    <w:rsid w:val="00AF2EF6"/>
    <w:rsid w:val="00AF4E3D"/>
    <w:rsid w:val="00B10C0D"/>
    <w:rsid w:val="00B26E71"/>
    <w:rsid w:val="00B63F62"/>
    <w:rsid w:val="00B70D60"/>
    <w:rsid w:val="00B76ECF"/>
    <w:rsid w:val="00B87597"/>
    <w:rsid w:val="00B96F68"/>
    <w:rsid w:val="00BA7DDB"/>
    <w:rsid w:val="00BB0068"/>
    <w:rsid w:val="00BB4E59"/>
    <w:rsid w:val="00BB6620"/>
    <w:rsid w:val="00BE227B"/>
    <w:rsid w:val="00C046F0"/>
    <w:rsid w:val="00C16F95"/>
    <w:rsid w:val="00C2218E"/>
    <w:rsid w:val="00C32595"/>
    <w:rsid w:val="00C4182E"/>
    <w:rsid w:val="00CB1402"/>
    <w:rsid w:val="00CB6923"/>
    <w:rsid w:val="00CE6C42"/>
    <w:rsid w:val="00D00E26"/>
    <w:rsid w:val="00D2314D"/>
    <w:rsid w:val="00D250D8"/>
    <w:rsid w:val="00D25440"/>
    <w:rsid w:val="00D6039E"/>
    <w:rsid w:val="00D91331"/>
    <w:rsid w:val="00D923C6"/>
    <w:rsid w:val="00D94940"/>
    <w:rsid w:val="00D96232"/>
    <w:rsid w:val="00DC11D6"/>
    <w:rsid w:val="00DC2825"/>
    <w:rsid w:val="00DD1F27"/>
    <w:rsid w:val="00E21039"/>
    <w:rsid w:val="00E32757"/>
    <w:rsid w:val="00E40B04"/>
    <w:rsid w:val="00E6184B"/>
    <w:rsid w:val="00E7394B"/>
    <w:rsid w:val="00ED1E99"/>
    <w:rsid w:val="00EE3AF5"/>
    <w:rsid w:val="00EE5A1B"/>
    <w:rsid w:val="00EF500A"/>
    <w:rsid w:val="00F75C96"/>
    <w:rsid w:val="00F85498"/>
    <w:rsid w:val="00FB4BC0"/>
    <w:rsid w:val="00FD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E079A-DB3C-4E82-9490-05E81DD3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6A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3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3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Ю.С. Никифорова</dc:creator>
  <cp:lastModifiedBy>Стрельчик Елена Александровна</cp:lastModifiedBy>
  <cp:revision>2</cp:revision>
  <cp:lastPrinted>2021-09-21T13:15:00Z</cp:lastPrinted>
  <dcterms:created xsi:type="dcterms:W3CDTF">2021-09-21T13:16:00Z</dcterms:created>
  <dcterms:modified xsi:type="dcterms:W3CDTF">2021-09-21T13:16:00Z</dcterms:modified>
</cp:coreProperties>
</file>