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82" w:rsidRDefault="00246023" w:rsidP="00246023">
      <w:pPr>
        <w:autoSpaceDE w:val="0"/>
        <w:autoSpaceDN w:val="0"/>
        <w:adjustRightInd w:val="0"/>
        <w:spacing w:after="0" w:line="240" w:lineRule="auto"/>
        <w:rPr>
          <w:rFonts w:ascii="Times New Roman" w:hAnsi="Times New Roman" w:cs="Times New Roman"/>
          <w:b/>
          <w:sz w:val="28"/>
          <w:szCs w:val="28"/>
        </w:rPr>
      </w:pPr>
      <w:r w:rsidRPr="00516AD2">
        <w:rPr>
          <w:rFonts w:ascii="Times New Roman" w:hAnsi="Times New Roman" w:cs="Times New Roman"/>
          <w:noProof/>
          <w:sz w:val="28"/>
          <w:szCs w:val="28"/>
          <w:lang w:eastAsia="ru-RU"/>
        </w:rPr>
        <w:drawing>
          <wp:inline distT="0" distB="0" distL="0" distR="0">
            <wp:extent cx="1285875" cy="1285875"/>
            <wp:effectExtent l="19050" t="0" r="9525" b="0"/>
            <wp:docPr id="32" name="Рисунок 6" descr="C:\Users\Пользователь\Desktop\269628963132868aee913987ea4f5f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269628963132868aee913987ea4f5f3f.jpg"/>
                    <pic:cNvPicPr>
                      <a:picLocks noChangeAspect="1" noChangeArrowheads="1"/>
                    </pic:cNvPicPr>
                  </pic:nvPicPr>
                  <pic:blipFill>
                    <a:blip r:embed="rId6" cstate="print"/>
                    <a:srcRect/>
                    <a:stretch>
                      <a:fillRect/>
                    </a:stretch>
                  </pic:blipFill>
                  <pic:spPr bwMode="auto">
                    <a:xfrm>
                      <a:off x="0" y="0"/>
                      <a:ext cx="1285875" cy="1285875"/>
                    </a:xfrm>
                    <a:prstGeom prst="rect">
                      <a:avLst/>
                    </a:prstGeom>
                    <a:noFill/>
                    <a:ln w="9525">
                      <a:noFill/>
                      <a:miter lim="800000"/>
                      <a:headEnd/>
                      <a:tailEnd/>
                    </a:ln>
                  </pic:spPr>
                </pic:pic>
              </a:graphicData>
            </a:graphic>
          </wp:inline>
        </w:drawing>
      </w:r>
    </w:p>
    <w:p w:rsidR="00EB3F18" w:rsidRDefault="00EB3F18" w:rsidP="00EB3F18">
      <w:pPr>
        <w:autoSpaceDE w:val="0"/>
        <w:autoSpaceDN w:val="0"/>
        <w:adjustRightInd w:val="0"/>
        <w:spacing w:after="0" w:line="240" w:lineRule="auto"/>
        <w:ind w:firstLine="709"/>
        <w:jc w:val="both"/>
        <w:rPr>
          <w:rFonts w:ascii="Times New Roman" w:hAnsi="Times New Roman" w:cs="Times New Roman"/>
          <w:sz w:val="28"/>
          <w:szCs w:val="28"/>
        </w:rPr>
      </w:pPr>
    </w:p>
    <w:p w:rsidR="00EB3F18" w:rsidRP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r w:rsidRPr="00EB3F18">
        <w:rPr>
          <w:rFonts w:ascii="Times New Roman" w:hAnsi="Times New Roman" w:cs="Times New Roman"/>
          <w:sz w:val="24"/>
          <w:szCs w:val="24"/>
        </w:rPr>
        <w:t>В соответствии с п.1 ст.460 Гражданского кодекса РФ (ГК РФ)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p>
    <w:p w:rsidR="00EB3F18" w:rsidRP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r w:rsidRPr="00EB3F18">
        <w:rPr>
          <w:rFonts w:ascii="Times New Roman" w:hAnsi="Times New Roman" w:cs="Times New Roman"/>
          <w:sz w:val="24"/>
          <w:szCs w:val="24"/>
        </w:rPr>
        <w:t>Согласно ст.461 ГК РФ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p>
    <w:p w:rsidR="00EB3F18" w:rsidRP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r w:rsidRPr="00EB3F18">
        <w:rPr>
          <w:rFonts w:ascii="Times New Roman" w:hAnsi="Times New Roman" w:cs="Times New Roman"/>
          <w:sz w:val="24"/>
          <w:szCs w:val="24"/>
        </w:rPr>
        <w:t>Статьей 166 ГК РФ предусмотрено, что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EB3F18" w:rsidRPr="00EB3F18" w:rsidRDefault="00EB3F18" w:rsidP="00EB3F18">
      <w:pPr>
        <w:autoSpaceDE w:val="0"/>
        <w:autoSpaceDN w:val="0"/>
        <w:adjustRightInd w:val="0"/>
        <w:spacing w:after="0" w:line="240" w:lineRule="auto"/>
        <w:ind w:firstLine="709"/>
        <w:jc w:val="both"/>
        <w:rPr>
          <w:rFonts w:ascii="Times New Roman" w:hAnsi="Times New Roman" w:cs="Times New Roman"/>
          <w:sz w:val="24"/>
          <w:szCs w:val="24"/>
        </w:rPr>
      </w:pPr>
      <w:r w:rsidRPr="00EB3F18">
        <w:rPr>
          <w:rFonts w:ascii="Times New Roman" w:hAnsi="Times New Roman" w:cs="Times New Roman"/>
          <w:sz w:val="24"/>
          <w:szCs w:val="24"/>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C61982" w:rsidRDefault="00C61982" w:rsidP="00D7314C">
      <w:pPr>
        <w:autoSpaceDE w:val="0"/>
        <w:autoSpaceDN w:val="0"/>
        <w:adjustRightInd w:val="0"/>
        <w:spacing w:after="0" w:line="240" w:lineRule="auto"/>
        <w:ind w:firstLine="709"/>
        <w:rPr>
          <w:rFonts w:ascii="Times New Roman" w:hAnsi="Times New Roman" w:cs="Times New Roman"/>
          <w:b/>
          <w:sz w:val="28"/>
          <w:szCs w:val="28"/>
        </w:rPr>
      </w:pPr>
    </w:p>
    <w:p w:rsidR="00C61982" w:rsidRDefault="00C61982" w:rsidP="00C46633">
      <w:pPr>
        <w:autoSpaceDE w:val="0"/>
        <w:autoSpaceDN w:val="0"/>
        <w:adjustRightInd w:val="0"/>
        <w:spacing w:after="0" w:line="240" w:lineRule="auto"/>
        <w:ind w:firstLine="709"/>
        <w:jc w:val="center"/>
        <w:rPr>
          <w:rFonts w:ascii="Times New Roman" w:hAnsi="Times New Roman" w:cs="Times New Roman"/>
          <w:b/>
          <w:sz w:val="28"/>
          <w:szCs w:val="28"/>
        </w:rPr>
      </w:pPr>
    </w:p>
    <w:p w:rsidR="00C61982" w:rsidRDefault="00427DE6" w:rsidP="00C6198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1323975" cy="1409001"/>
            <wp:effectExtent l="0" t="0" r="0" b="0"/>
            <wp:docPr id="5" name="Рисунок 1" descr="C:\Users\Пользователь\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 названия.png"/>
                    <pic:cNvPicPr>
                      <a:picLocks noChangeAspect="1" noChangeArrowheads="1"/>
                    </pic:cNvPicPr>
                  </pic:nvPicPr>
                  <pic:blipFill>
                    <a:blip r:embed="rId7" cstate="print"/>
                    <a:srcRect/>
                    <a:stretch>
                      <a:fillRect/>
                    </a:stretch>
                  </pic:blipFill>
                  <pic:spPr bwMode="auto">
                    <a:xfrm>
                      <a:off x="0" y="0"/>
                      <a:ext cx="1323975" cy="1409001"/>
                    </a:xfrm>
                    <a:prstGeom prst="rect">
                      <a:avLst/>
                    </a:prstGeom>
                    <a:noFill/>
                    <a:ln w="9525">
                      <a:noFill/>
                      <a:miter lim="800000"/>
                      <a:headEnd/>
                      <a:tailEnd/>
                    </a:ln>
                  </pic:spPr>
                </pic:pic>
              </a:graphicData>
            </a:graphic>
          </wp:inline>
        </w:drawing>
      </w:r>
    </w:p>
    <w:p w:rsidR="00C61982" w:rsidRDefault="00C61982" w:rsidP="00C61982">
      <w:pPr>
        <w:autoSpaceDE w:val="0"/>
        <w:autoSpaceDN w:val="0"/>
        <w:adjustRightInd w:val="0"/>
        <w:spacing w:after="0" w:line="240" w:lineRule="auto"/>
        <w:jc w:val="center"/>
        <w:rPr>
          <w:rFonts w:ascii="Times New Roman" w:hAnsi="Times New Roman" w:cs="Times New Roman"/>
          <w:b/>
          <w:sz w:val="28"/>
          <w:szCs w:val="28"/>
        </w:rPr>
      </w:pPr>
    </w:p>
    <w:p w:rsidR="00427DE6" w:rsidRPr="00427DE6" w:rsidRDefault="000214AD" w:rsidP="000214AD">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ГЕНЕРАЛЬНАЯ </w:t>
      </w:r>
      <w:r w:rsidR="00427DE6" w:rsidRPr="00427DE6">
        <w:rPr>
          <w:rFonts w:ascii="Times New Roman" w:hAnsi="Times New Roman" w:cs="Times New Roman"/>
          <w:sz w:val="28"/>
          <w:szCs w:val="28"/>
        </w:rPr>
        <w:t>ПРОКУРАТУРА РОССИЙСКО</w:t>
      </w:r>
      <w:r>
        <w:rPr>
          <w:rFonts w:ascii="Times New Roman" w:hAnsi="Times New Roman" w:cs="Times New Roman"/>
          <w:sz w:val="28"/>
          <w:szCs w:val="28"/>
        </w:rPr>
        <w:t>Й</w:t>
      </w:r>
      <w:r w:rsidR="00427DE6" w:rsidRPr="00427DE6">
        <w:rPr>
          <w:rFonts w:ascii="Times New Roman" w:hAnsi="Times New Roman" w:cs="Times New Roman"/>
          <w:sz w:val="28"/>
          <w:szCs w:val="28"/>
        </w:rPr>
        <w:t xml:space="preserve"> ФЕДЕРАЦИИ</w:t>
      </w:r>
    </w:p>
    <w:p w:rsidR="000214AD" w:rsidRDefault="000214AD" w:rsidP="000214AD">
      <w:pPr>
        <w:spacing w:after="0" w:line="240" w:lineRule="exact"/>
        <w:jc w:val="center"/>
        <w:rPr>
          <w:rFonts w:ascii="Times New Roman" w:hAnsi="Times New Roman" w:cs="Times New Roman"/>
          <w:sz w:val="28"/>
          <w:szCs w:val="28"/>
        </w:rPr>
      </w:pPr>
    </w:p>
    <w:p w:rsidR="00427DE6" w:rsidRPr="00427DE6" w:rsidRDefault="00427DE6" w:rsidP="000214AD">
      <w:pPr>
        <w:spacing w:after="0" w:line="240" w:lineRule="exact"/>
        <w:jc w:val="center"/>
        <w:rPr>
          <w:rFonts w:ascii="Times New Roman" w:hAnsi="Times New Roman" w:cs="Times New Roman"/>
          <w:sz w:val="28"/>
          <w:szCs w:val="28"/>
        </w:rPr>
      </w:pPr>
      <w:proofErr w:type="gramStart"/>
      <w:r w:rsidRPr="00427DE6">
        <w:rPr>
          <w:rFonts w:ascii="Times New Roman" w:hAnsi="Times New Roman" w:cs="Times New Roman"/>
          <w:sz w:val="28"/>
          <w:szCs w:val="28"/>
        </w:rPr>
        <w:t>ВОСТОЧНО-СИБИРСКАЯ</w:t>
      </w:r>
      <w:proofErr w:type="gramEnd"/>
      <w:r w:rsidRPr="00427DE6">
        <w:rPr>
          <w:rFonts w:ascii="Times New Roman" w:hAnsi="Times New Roman" w:cs="Times New Roman"/>
          <w:sz w:val="28"/>
          <w:szCs w:val="28"/>
        </w:rPr>
        <w:t xml:space="preserve"> ТРАНСПОРТНАЯ ПРОКУРАТУРА</w:t>
      </w:r>
    </w:p>
    <w:p w:rsidR="000214AD" w:rsidRDefault="000214AD" w:rsidP="000214AD">
      <w:pPr>
        <w:spacing w:after="0" w:line="240" w:lineRule="exact"/>
        <w:jc w:val="center"/>
        <w:rPr>
          <w:rFonts w:ascii="Times New Roman" w:hAnsi="Times New Roman" w:cs="Times New Roman"/>
          <w:sz w:val="28"/>
          <w:szCs w:val="28"/>
        </w:rPr>
      </w:pPr>
    </w:p>
    <w:p w:rsidR="00427DE6" w:rsidRPr="00427DE6" w:rsidRDefault="00427DE6" w:rsidP="000214AD">
      <w:pPr>
        <w:spacing w:after="0" w:line="240" w:lineRule="exact"/>
        <w:jc w:val="center"/>
        <w:rPr>
          <w:rFonts w:ascii="Times New Roman" w:hAnsi="Times New Roman" w:cs="Times New Roman"/>
          <w:sz w:val="28"/>
          <w:szCs w:val="28"/>
        </w:rPr>
      </w:pPr>
      <w:r w:rsidRPr="00427DE6">
        <w:rPr>
          <w:rFonts w:ascii="Times New Roman" w:hAnsi="Times New Roman" w:cs="Times New Roman"/>
          <w:sz w:val="28"/>
          <w:szCs w:val="28"/>
        </w:rPr>
        <w:t>ЧИТИНСКАЯ ТРАНСПОРТНАЯ ПРОКУРАТУРА</w:t>
      </w:r>
    </w:p>
    <w:p w:rsidR="00C61982" w:rsidRDefault="00F006FE" w:rsidP="000214AD">
      <w:pPr>
        <w:autoSpaceDE w:val="0"/>
        <w:autoSpaceDN w:val="0"/>
        <w:adjustRightInd w:val="0"/>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27DE6" w:rsidRPr="00F006FE" w:rsidRDefault="00427DE6" w:rsidP="00427DE6">
      <w:pPr>
        <w:autoSpaceDE w:val="0"/>
        <w:autoSpaceDN w:val="0"/>
        <w:adjustRightInd w:val="0"/>
        <w:spacing w:after="0" w:line="240" w:lineRule="auto"/>
        <w:jc w:val="center"/>
        <w:rPr>
          <w:rFonts w:ascii="Times New Roman" w:hAnsi="Times New Roman" w:cs="Times New Roman"/>
          <w:b/>
          <w:sz w:val="44"/>
          <w:szCs w:val="44"/>
        </w:rPr>
      </w:pPr>
      <w:r w:rsidRPr="00F006FE">
        <w:rPr>
          <w:rFonts w:ascii="Times New Roman" w:hAnsi="Times New Roman" w:cs="Times New Roman"/>
          <w:b/>
          <w:sz w:val="44"/>
          <w:szCs w:val="44"/>
        </w:rPr>
        <w:t>ПАМЯТКА</w:t>
      </w:r>
    </w:p>
    <w:p w:rsidR="00F006FE" w:rsidRDefault="00F006FE" w:rsidP="00427DE6">
      <w:pPr>
        <w:autoSpaceDE w:val="0"/>
        <w:autoSpaceDN w:val="0"/>
        <w:adjustRightInd w:val="0"/>
        <w:spacing w:after="0" w:line="240" w:lineRule="auto"/>
        <w:ind w:firstLine="709"/>
        <w:jc w:val="center"/>
        <w:rPr>
          <w:rFonts w:ascii="Times New Roman" w:hAnsi="Times New Roman" w:cs="Times New Roman"/>
          <w:b/>
          <w:sz w:val="28"/>
          <w:szCs w:val="28"/>
        </w:rPr>
      </w:pPr>
    </w:p>
    <w:p w:rsidR="00427DE6" w:rsidRPr="00427DE6" w:rsidRDefault="00F006FE" w:rsidP="00427DE6">
      <w:pPr>
        <w:autoSpaceDE w:val="0"/>
        <w:autoSpaceDN w:val="0"/>
        <w:adjustRightInd w:val="0"/>
        <w:spacing w:after="0" w:line="240" w:lineRule="auto"/>
        <w:ind w:firstLine="709"/>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об особенностях ввоза </w:t>
      </w:r>
      <w:r w:rsidR="00516193">
        <w:rPr>
          <w:rFonts w:ascii="Times New Roman" w:hAnsi="Times New Roman" w:cs="Times New Roman"/>
          <w:b/>
          <w:sz w:val="28"/>
          <w:szCs w:val="28"/>
        </w:rPr>
        <w:t xml:space="preserve">физическими лицами </w:t>
      </w:r>
      <w:r w:rsidR="000214AD">
        <w:rPr>
          <w:rFonts w:ascii="Times New Roman" w:hAnsi="Times New Roman" w:cs="Times New Roman"/>
          <w:b/>
          <w:sz w:val="28"/>
          <w:szCs w:val="28"/>
        </w:rPr>
        <w:t xml:space="preserve">на территорию Российской Федерации </w:t>
      </w:r>
      <w:r>
        <w:rPr>
          <w:rFonts w:ascii="Times New Roman" w:hAnsi="Times New Roman" w:cs="Times New Roman"/>
          <w:b/>
          <w:sz w:val="28"/>
          <w:szCs w:val="28"/>
        </w:rPr>
        <w:t>транспортных средств для личного пользования из Республики</w:t>
      </w:r>
      <w:proofErr w:type="gramEnd"/>
      <w:r>
        <w:rPr>
          <w:rFonts w:ascii="Times New Roman" w:hAnsi="Times New Roman" w:cs="Times New Roman"/>
          <w:b/>
          <w:sz w:val="28"/>
          <w:szCs w:val="28"/>
        </w:rPr>
        <w:t xml:space="preserve"> Армения </w:t>
      </w:r>
    </w:p>
    <w:p w:rsidR="00427DE6" w:rsidRDefault="00427DE6" w:rsidP="00427DE6">
      <w:pPr>
        <w:autoSpaceDE w:val="0"/>
        <w:autoSpaceDN w:val="0"/>
        <w:adjustRightInd w:val="0"/>
        <w:spacing w:after="0" w:line="240" w:lineRule="auto"/>
        <w:ind w:firstLine="709"/>
        <w:jc w:val="both"/>
        <w:rPr>
          <w:rFonts w:ascii="Times New Roman" w:hAnsi="Times New Roman" w:cs="Times New Roman"/>
          <w:sz w:val="28"/>
          <w:szCs w:val="28"/>
        </w:rPr>
      </w:pPr>
    </w:p>
    <w:p w:rsidR="00C61982" w:rsidRDefault="00C61982" w:rsidP="00C61982">
      <w:pPr>
        <w:autoSpaceDE w:val="0"/>
        <w:autoSpaceDN w:val="0"/>
        <w:adjustRightInd w:val="0"/>
        <w:spacing w:after="0" w:line="240" w:lineRule="auto"/>
        <w:jc w:val="center"/>
        <w:rPr>
          <w:rFonts w:ascii="Times New Roman" w:hAnsi="Times New Roman" w:cs="Times New Roman"/>
          <w:b/>
          <w:sz w:val="28"/>
          <w:szCs w:val="28"/>
        </w:rPr>
      </w:pPr>
    </w:p>
    <w:p w:rsidR="00C61982" w:rsidRDefault="00C61982" w:rsidP="00C61982">
      <w:pPr>
        <w:autoSpaceDE w:val="0"/>
        <w:autoSpaceDN w:val="0"/>
        <w:adjustRightInd w:val="0"/>
        <w:spacing w:after="0" w:line="240" w:lineRule="auto"/>
        <w:jc w:val="center"/>
        <w:rPr>
          <w:rFonts w:ascii="Times New Roman" w:hAnsi="Times New Roman" w:cs="Times New Roman"/>
          <w:b/>
          <w:sz w:val="28"/>
          <w:szCs w:val="28"/>
        </w:rPr>
      </w:pPr>
    </w:p>
    <w:p w:rsidR="00F006FE" w:rsidRDefault="00F006FE" w:rsidP="00427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40F8A">
        <w:rPr>
          <w:rFonts w:ascii="Times New Roman" w:hAnsi="Times New Roman" w:cs="Times New Roman"/>
          <w:b/>
          <w:noProof/>
          <w:sz w:val="28"/>
          <w:szCs w:val="28"/>
          <w:lang w:eastAsia="ru-RU"/>
        </w:rPr>
        <w:drawing>
          <wp:inline distT="0" distB="0" distL="0" distR="0">
            <wp:extent cx="2085975" cy="1393667"/>
            <wp:effectExtent l="19050" t="0" r="9525" b="0"/>
            <wp:docPr id="1" name="Рисунок 1" descr="\\chita\Почта\ЧИТИНСКАЯ ТРАНСПОРТНАЯ ПРОКУРАТУРА\ТРЕТЯК Д.С\ГАВРИЛОВА\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ta\Почта\ЧИТИНСКАЯ ТРАНСПОРТНАЯ ПРОКУРАТУРА\ТРЕТЯК Д.С\ГАВРИЛОВА\EAES.jpg"/>
                    <pic:cNvPicPr>
                      <a:picLocks noChangeAspect="1" noChangeArrowheads="1"/>
                    </pic:cNvPicPr>
                  </pic:nvPicPr>
                  <pic:blipFill>
                    <a:blip r:embed="rId8" cstate="print"/>
                    <a:srcRect/>
                    <a:stretch>
                      <a:fillRect/>
                    </a:stretch>
                  </pic:blipFill>
                  <pic:spPr bwMode="auto">
                    <a:xfrm>
                      <a:off x="0" y="0"/>
                      <a:ext cx="2085975" cy="1393667"/>
                    </a:xfrm>
                    <a:prstGeom prst="rect">
                      <a:avLst/>
                    </a:prstGeom>
                    <a:noFill/>
                    <a:ln w="9525">
                      <a:noFill/>
                      <a:miter lim="800000"/>
                      <a:headEnd/>
                      <a:tailEnd/>
                    </a:ln>
                  </pic:spPr>
                </pic:pic>
              </a:graphicData>
            </a:graphic>
          </wp:inline>
        </w:drawing>
      </w:r>
    </w:p>
    <w:p w:rsidR="000214AD" w:rsidRDefault="000214AD" w:rsidP="00154AA1">
      <w:pPr>
        <w:autoSpaceDE w:val="0"/>
        <w:autoSpaceDN w:val="0"/>
        <w:adjustRightInd w:val="0"/>
        <w:spacing w:after="0" w:line="240" w:lineRule="auto"/>
        <w:jc w:val="both"/>
        <w:rPr>
          <w:rFonts w:ascii="Times New Roman" w:hAnsi="Times New Roman" w:cs="Times New Roman"/>
          <w:sz w:val="24"/>
          <w:szCs w:val="24"/>
        </w:rPr>
      </w:pPr>
    </w:p>
    <w:p w:rsidR="00454484" w:rsidRDefault="00AE31D3" w:rsidP="00154AA1">
      <w:pPr>
        <w:autoSpaceDE w:val="0"/>
        <w:autoSpaceDN w:val="0"/>
        <w:adjustRightInd w:val="0"/>
        <w:spacing w:after="0" w:line="240" w:lineRule="auto"/>
        <w:ind w:firstLine="709"/>
        <w:jc w:val="both"/>
        <w:rPr>
          <w:rFonts w:ascii="Times New Roman" w:hAnsi="Times New Roman" w:cs="Times New Roman"/>
          <w:sz w:val="24"/>
          <w:szCs w:val="24"/>
        </w:rPr>
      </w:pPr>
      <w:r w:rsidRPr="005366EA">
        <w:rPr>
          <w:rFonts w:ascii="Times New Roman" w:hAnsi="Times New Roman" w:cs="Times New Roman"/>
          <w:sz w:val="24"/>
          <w:szCs w:val="24"/>
        </w:rPr>
        <w:lastRenderedPageBreak/>
        <w:t xml:space="preserve">С 01 января 2015 года </w:t>
      </w:r>
      <w:r w:rsidR="00454484" w:rsidRPr="005366EA">
        <w:rPr>
          <w:rFonts w:ascii="Times New Roman" w:hAnsi="Times New Roman" w:cs="Times New Roman"/>
          <w:b/>
          <w:sz w:val="24"/>
          <w:szCs w:val="24"/>
        </w:rPr>
        <w:t>Р</w:t>
      </w:r>
      <w:r w:rsidR="00427DE6" w:rsidRPr="005366EA">
        <w:rPr>
          <w:rFonts w:ascii="Times New Roman" w:hAnsi="Times New Roman" w:cs="Times New Roman"/>
          <w:b/>
          <w:sz w:val="24"/>
          <w:szCs w:val="24"/>
        </w:rPr>
        <w:t>еспублика Армения</w:t>
      </w:r>
      <w:r w:rsidR="00427DE6" w:rsidRPr="005366EA">
        <w:rPr>
          <w:rFonts w:ascii="Times New Roman" w:hAnsi="Times New Roman" w:cs="Times New Roman"/>
          <w:sz w:val="24"/>
          <w:szCs w:val="24"/>
        </w:rPr>
        <w:t xml:space="preserve"> </w:t>
      </w:r>
      <w:r w:rsidRPr="005366EA">
        <w:rPr>
          <w:rFonts w:ascii="Times New Roman" w:hAnsi="Times New Roman" w:cs="Times New Roman"/>
          <w:sz w:val="24"/>
          <w:szCs w:val="24"/>
        </w:rPr>
        <w:t xml:space="preserve">является полноправным членом </w:t>
      </w:r>
      <w:r w:rsidR="00427DE6" w:rsidRPr="005366EA">
        <w:rPr>
          <w:rFonts w:ascii="Times New Roman" w:hAnsi="Times New Roman" w:cs="Times New Roman"/>
          <w:sz w:val="24"/>
          <w:szCs w:val="24"/>
        </w:rPr>
        <w:t>Евразийско</w:t>
      </w:r>
      <w:r w:rsidRPr="005366EA">
        <w:rPr>
          <w:rFonts w:ascii="Times New Roman" w:hAnsi="Times New Roman" w:cs="Times New Roman"/>
          <w:sz w:val="24"/>
          <w:szCs w:val="24"/>
        </w:rPr>
        <w:t>го</w:t>
      </w:r>
      <w:r w:rsidR="00427DE6" w:rsidRPr="005366EA">
        <w:rPr>
          <w:rFonts w:ascii="Times New Roman" w:hAnsi="Times New Roman" w:cs="Times New Roman"/>
          <w:sz w:val="24"/>
          <w:szCs w:val="24"/>
        </w:rPr>
        <w:t xml:space="preserve"> экономическо</w:t>
      </w:r>
      <w:r w:rsidRPr="005366EA">
        <w:rPr>
          <w:rFonts w:ascii="Times New Roman" w:hAnsi="Times New Roman" w:cs="Times New Roman"/>
          <w:sz w:val="24"/>
          <w:szCs w:val="24"/>
        </w:rPr>
        <w:t>го</w:t>
      </w:r>
      <w:r w:rsidR="00427DE6" w:rsidRPr="005366EA">
        <w:rPr>
          <w:rFonts w:ascii="Times New Roman" w:hAnsi="Times New Roman" w:cs="Times New Roman"/>
          <w:sz w:val="24"/>
          <w:szCs w:val="24"/>
        </w:rPr>
        <w:t xml:space="preserve"> союз</w:t>
      </w:r>
      <w:r w:rsidRPr="005366EA">
        <w:rPr>
          <w:rFonts w:ascii="Times New Roman" w:hAnsi="Times New Roman" w:cs="Times New Roman"/>
          <w:sz w:val="24"/>
          <w:szCs w:val="24"/>
        </w:rPr>
        <w:t>а</w:t>
      </w:r>
      <w:r w:rsidR="000214AD">
        <w:rPr>
          <w:rFonts w:ascii="Times New Roman" w:hAnsi="Times New Roman" w:cs="Times New Roman"/>
          <w:sz w:val="24"/>
          <w:szCs w:val="24"/>
        </w:rPr>
        <w:t xml:space="preserve"> (</w:t>
      </w:r>
      <w:r w:rsidR="00516193">
        <w:rPr>
          <w:rFonts w:ascii="Times New Roman" w:hAnsi="Times New Roman" w:cs="Times New Roman"/>
          <w:sz w:val="24"/>
          <w:szCs w:val="24"/>
        </w:rPr>
        <w:t>Союз</w:t>
      </w:r>
      <w:r w:rsidR="0068095C">
        <w:rPr>
          <w:rFonts w:ascii="Times New Roman" w:hAnsi="Times New Roman" w:cs="Times New Roman"/>
          <w:sz w:val="24"/>
          <w:szCs w:val="24"/>
        </w:rPr>
        <w:t xml:space="preserve"> или ЕАЭС</w:t>
      </w:r>
      <w:r w:rsidR="000214AD">
        <w:rPr>
          <w:rFonts w:ascii="Times New Roman" w:hAnsi="Times New Roman" w:cs="Times New Roman"/>
          <w:sz w:val="24"/>
          <w:szCs w:val="24"/>
        </w:rPr>
        <w:t>)</w:t>
      </w:r>
      <w:r w:rsidRPr="005366EA">
        <w:rPr>
          <w:rFonts w:ascii="Times New Roman" w:hAnsi="Times New Roman" w:cs="Times New Roman"/>
          <w:sz w:val="24"/>
          <w:szCs w:val="24"/>
        </w:rPr>
        <w:t>.</w:t>
      </w:r>
      <w:r w:rsidR="00154AA1">
        <w:rPr>
          <w:rFonts w:ascii="Times New Roman" w:hAnsi="Times New Roman" w:cs="Times New Roman"/>
          <w:sz w:val="24"/>
          <w:szCs w:val="24"/>
        </w:rPr>
        <w:t xml:space="preserve"> </w:t>
      </w:r>
      <w:r w:rsidR="00454484" w:rsidRPr="005366EA">
        <w:rPr>
          <w:rFonts w:ascii="Times New Roman" w:hAnsi="Times New Roman" w:cs="Times New Roman"/>
          <w:sz w:val="24"/>
          <w:szCs w:val="24"/>
        </w:rPr>
        <w:t>Таможенный контроль на вну</w:t>
      </w:r>
      <w:r w:rsidR="00516193">
        <w:rPr>
          <w:rFonts w:ascii="Times New Roman" w:hAnsi="Times New Roman" w:cs="Times New Roman"/>
          <w:sz w:val="24"/>
          <w:szCs w:val="24"/>
        </w:rPr>
        <w:t>тренних границах государств Союза</w:t>
      </w:r>
      <w:r w:rsidR="00454484" w:rsidRPr="005366EA">
        <w:rPr>
          <w:rFonts w:ascii="Times New Roman" w:hAnsi="Times New Roman" w:cs="Times New Roman"/>
          <w:sz w:val="24"/>
          <w:szCs w:val="24"/>
        </w:rPr>
        <w:t>, в том числе в отношении транспортных средств</w:t>
      </w:r>
      <w:r w:rsidR="00516193">
        <w:rPr>
          <w:rFonts w:ascii="Times New Roman" w:hAnsi="Times New Roman" w:cs="Times New Roman"/>
          <w:sz w:val="24"/>
          <w:szCs w:val="24"/>
        </w:rPr>
        <w:t xml:space="preserve"> (ТС)</w:t>
      </w:r>
      <w:r w:rsidR="00454484" w:rsidRPr="005366EA">
        <w:rPr>
          <w:rFonts w:ascii="Times New Roman" w:hAnsi="Times New Roman" w:cs="Times New Roman"/>
          <w:sz w:val="24"/>
          <w:szCs w:val="24"/>
        </w:rPr>
        <w:t>, не осуществляется.</w:t>
      </w:r>
      <w:r w:rsidR="00516193">
        <w:rPr>
          <w:rFonts w:ascii="Times New Roman" w:hAnsi="Times New Roman" w:cs="Times New Roman"/>
          <w:sz w:val="24"/>
          <w:szCs w:val="24"/>
        </w:rPr>
        <w:t xml:space="preserve"> ТС, выпущенные в свободное обращение на территории Республики Армения </w:t>
      </w:r>
      <w:r w:rsidR="00516193" w:rsidRPr="00516193">
        <w:rPr>
          <w:rFonts w:ascii="Times New Roman" w:hAnsi="Times New Roman" w:cs="Times New Roman"/>
          <w:b/>
          <w:sz w:val="24"/>
          <w:szCs w:val="24"/>
        </w:rPr>
        <w:t>до 10 октября 2014 года</w:t>
      </w:r>
      <w:r w:rsidR="00516193">
        <w:rPr>
          <w:rFonts w:ascii="Times New Roman" w:hAnsi="Times New Roman" w:cs="Times New Roman"/>
          <w:sz w:val="24"/>
          <w:szCs w:val="24"/>
        </w:rPr>
        <w:t xml:space="preserve">, являются товаром Союза и свободно перемещаются по его территории без совершения таможенных операций, связанных с их выпуском.  </w:t>
      </w:r>
    </w:p>
    <w:p w:rsidR="00516193" w:rsidRPr="005366EA" w:rsidRDefault="00516193" w:rsidP="00154AA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Вме</w:t>
      </w:r>
      <w:r w:rsidR="004042C9">
        <w:rPr>
          <w:rFonts w:ascii="Times New Roman" w:hAnsi="Times New Roman" w:cs="Times New Roman"/>
          <w:sz w:val="24"/>
          <w:szCs w:val="24"/>
        </w:rPr>
        <w:t>сте с тем</w:t>
      </w:r>
      <w:r>
        <w:rPr>
          <w:rFonts w:ascii="Times New Roman" w:hAnsi="Times New Roman" w:cs="Times New Roman"/>
          <w:sz w:val="24"/>
          <w:szCs w:val="24"/>
        </w:rPr>
        <w:t xml:space="preserve"> ТС, оформленные на территории Республики Армения </w:t>
      </w:r>
      <w:r w:rsidRPr="00203C0C">
        <w:rPr>
          <w:rFonts w:ascii="Times New Roman" w:hAnsi="Times New Roman" w:cs="Times New Roman"/>
          <w:b/>
          <w:sz w:val="24"/>
          <w:szCs w:val="24"/>
        </w:rPr>
        <w:t>после 10 октября 2014</w:t>
      </w:r>
      <w:r w:rsidR="00833F21" w:rsidRPr="00203C0C">
        <w:rPr>
          <w:rFonts w:ascii="Times New Roman" w:hAnsi="Times New Roman" w:cs="Times New Roman"/>
          <w:b/>
          <w:sz w:val="24"/>
          <w:szCs w:val="24"/>
        </w:rPr>
        <w:t xml:space="preserve"> года</w:t>
      </w:r>
      <w:r w:rsidR="00833F21">
        <w:rPr>
          <w:rFonts w:ascii="Times New Roman" w:hAnsi="Times New Roman" w:cs="Times New Roman"/>
          <w:sz w:val="24"/>
          <w:szCs w:val="24"/>
        </w:rPr>
        <w:t xml:space="preserve"> по ставкам таможенных пошлин,</w:t>
      </w:r>
      <w:r w:rsidR="00454A6B">
        <w:rPr>
          <w:rFonts w:ascii="Times New Roman" w:hAnsi="Times New Roman" w:cs="Times New Roman"/>
          <w:sz w:val="24"/>
          <w:szCs w:val="24"/>
        </w:rPr>
        <w:t xml:space="preserve"> налогов,</w:t>
      </w:r>
      <w:r w:rsidR="00833F21">
        <w:rPr>
          <w:rFonts w:ascii="Times New Roman" w:hAnsi="Times New Roman" w:cs="Times New Roman"/>
          <w:sz w:val="24"/>
          <w:szCs w:val="24"/>
        </w:rPr>
        <w:t xml:space="preserve"> действующим в Республи</w:t>
      </w:r>
      <w:r w:rsidR="00203C0C">
        <w:rPr>
          <w:rFonts w:ascii="Times New Roman" w:hAnsi="Times New Roman" w:cs="Times New Roman"/>
          <w:sz w:val="24"/>
          <w:szCs w:val="24"/>
        </w:rPr>
        <w:t>ке Армения, имеют в Российской Ф</w:t>
      </w:r>
      <w:r w:rsidR="00833F21">
        <w:rPr>
          <w:rFonts w:ascii="Times New Roman" w:hAnsi="Times New Roman" w:cs="Times New Roman"/>
          <w:sz w:val="24"/>
          <w:szCs w:val="24"/>
        </w:rPr>
        <w:t>едерации статус иностранных товаров.</w:t>
      </w:r>
      <w:r>
        <w:rPr>
          <w:rFonts w:ascii="Times New Roman" w:hAnsi="Times New Roman" w:cs="Times New Roman"/>
          <w:sz w:val="24"/>
          <w:szCs w:val="24"/>
        </w:rPr>
        <w:t xml:space="preserve"> </w:t>
      </w:r>
    </w:p>
    <w:p w:rsidR="00454484" w:rsidRPr="0068095C" w:rsidRDefault="00203C0C" w:rsidP="00AE31D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03C0C">
        <w:rPr>
          <w:rFonts w:ascii="Times New Roman" w:hAnsi="Times New Roman" w:cs="Times New Roman"/>
          <w:b/>
          <w:color w:val="000000" w:themeColor="text1"/>
          <w:sz w:val="24"/>
          <w:szCs w:val="24"/>
        </w:rPr>
        <w:t xml:space="preserve">Важно знать, </w:t>
      </w:r>
      <w:r w:rsidRPr="0068095C">
        <w:rPr>
          <w:rFonts w:ascii="Times New Roman" w:hAnsi="Times New Roman" w:cs="Times New Roman"/>
          <w:color w:val="000000" w:themeColor="text1"/>
          <w:sz w:val="24"/>
          <w:szCs w:val="24"/>
        </w:rPr>
        <w:t>что ставки таможенных пошлин</w:t>
      </w:r>
      <w:r w:rsidR="00454A6B" w:rsidRPr="0068095C">
        <w:rPr>
          <w:rFonts w:ascii="Times New Roman" w:hAnsi="Times New Roman" w:cs="Times New Roman"/>
          <w:color w:val="000000" w:themeColor="text1"/>
          <w:sz w:val="24"/>
          <w:szCs w:val="24"/>
        </w:rPr>
        <w:t>, налогов</w:t>
      </w:r>
      <w:r w:rsidRPr="0068095C">
        <w:rPr>
          <w:rFonts w:ascii="Times New Roman" w:hAnsi="Times New Roman" w:cs="Times New Roman"/>
          <w:color w:val="000000" w:themeColor="text1"/>
          <w:sz w:val="24"/>
          <w:szCs w:val="24"/>
        </w:rPr>
        <w:t xml:space="preserve"> Р</w:t>
      </w:r>
      <w:r w:rsidR="00454484" w:rsidRPr="0068095C">
        <w:rPr>
          <w:rFonts w:ascii="Times New Roman" w:hAnsi="Times New Roman" w:cs="Times New Roman"/>
          <w:color w:val="000000" w:themeColor="text1"/>
          <w:sz w:val="24"/>
          <w:szCs w:val="24"/>
        </w:rPr>
        <w:t xml:space="preserve">еспублики Армения </w:t>
      </w:r>
      <w:r w:rsidRPr="0068095C">
        <w:rPr>
          <w:rFonts w:ascii="Times New Roman" w:hAnsi="Times New Roman" w:cs="Times New Roman"/>
          <w:color w:val="000000" w:themeColor="text1"/>
          <w:sz w:val="24"/>
          <w:szCs w:val="24"/>
        </w:rPr>
        <w:t>в отношении перемещаемых транспортных средств</w:t>
      </w:r>
      <w:r w:rsidRPr="00203C0C">
        <w:rPr>
          <w:rFonts w:ascii="Times New Roman" w:hAnsi="Times New Roman" w:cs="Times New Roman"/>
          <w:b/>
          <w:color w:val="000000" w:themeColor="text1"/>
          <w:sz w:val="24"/>
          <w:szCs w:val="24"/>
        </w:rPr>
        <w:t xml:space="preserve"> существенно </w:t>
      </w:r>
      <w:r w:rsidRPr="0068095C">
        <w:rPr>
          <w:rFonts w:ascii="Times New Roman" w:hAnsi="Times New Roman" w:cs="Times New Roman"/>
          <w:color w:val="000000" w:themeColor="text1"/>
          <w:sz w:val="24"/>
          <w:szCs w:val="24"/>
        </w:rPr>
        <w:t>разнятся со ставками Союза.</w:t>
      </w:r>
    </w:p>
    <w:p w:rsidR="00203C0C" w:rsidRPr="0068095C" w:rsidRDefault="00203C0C" w:rsidP="00AE31D3">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68095C">
        <w:rPr>
          <w:rFonts w:ascii="Times New Roman" w:hAnsi="Times New Roman" w:cs="Times New Roman"/>
          <w:b/>
          <w:color w:val="000000" w:themeColor="text1"/>
          <w:sz w:val="24"/>
          <w:szCs w:val="24"/>
        </w:rPr>
        <w:t xml:space="preserve">После уплаты разницы сумм таможенных </w:t>
      </w:r>
      <w:r w:rsidR="00454A6B" w:rsidRPr="0068095C">
        <w:rPr>
          <w:rFonts w:ascii="Times New Roman" w:hAnsi="Times New Roman" w:cs="Times New Roman"/>
          <w:b/>
          <w:color w:val="000000" w:themeColor="text1"/>
          <w:sz w:val="24"/>
          <w:szCs w:val="24"/>
        </w:rPr>
        <w:t>пошлин, налогов</w:t>
      </w:r>
      <w:r w:rsidRPr="0068095C">
        <w:rPr>
          <w:rFonts w:ascii="Times New Roman" w:hAnsi="Times New Roman" w:cs="Times New Roman"/>
          <w:b/>
          <w:color w:val="000000" w:themeColor="text1"/>
          <w:sz w:val="24"/>
          <w:szCs w:val="24"/>
        </w:rPr>
        <w:t xml:space="preserve"> ТС, </w:t>
      </w:r>
      <w:proofErr w:type="gramStart"/>
      <w:r w:rsidRPr="0068095C">
        <w:rPr>
          <w:rFonts w:ascii="Times New Roman" w:hAnsi="Times New Roman" w:cs="Times New Roman"/>
          <w:b/>
          <w:color w:val="000000" w:themeColor="text1"/>
          <w:sz w:val="24"/>
          <w:szCs w:val="24"/>
        </w:rPr>
        <w:t>имеющее</w:t>
      </w:r>
      <w:proofErr w:type="gramEnd"/>
      <w:r w:rsidRPr="0068095C">
        <w:rPr>
          <w:rFonts w:ascii="Times New Roman" w:hAnsi="Times New Roman" w:cs="Times New Roman"/>
          <w:b/>
          <w:color w:val="000000" w:themeColor="text1"/>
          <w:sz w:val="24"/>
          <w:szCs w:val="24"/>
        </w:rPr>
        <w:t xml:space="preserve"> статус иностранного товара, приобретает статус товара Союза. </w:t>
      </w:r>
    </w:p>
    <w:p w:rsidR="004042C9" w:rsidRDefault="004042C9" w:rsidP="004042C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Таким образом, д</w:t>
      </w:r>
      <w:r w:rsidR="00454A6B">
        <w:rPr>
          <w:rFonts w:ascii="Times New Roman" w:hAnsi="Times New Roman" w:cs="Times New Roman"/>
          <w:color w:val="000000" w:themeColor="text1"/>
          <w:sz w:val="24"/>
          <w:szCs w:val="24"/>
        </w:rPr>
        <w:t xml:space="preserve">ля того чтобы получить возможность полноценно пользоваться данной категорией ТС на территории </w:t>
      </w:r>
      <w:r w:rsidR="0068095C">
        <w:rPr>
          <w:rFonts w:ascii="Times New Roman" w:hAnsi="Times New Roman" w:cs="Times New Roman"/>
          <w:color w:val="000000" w:themeColor="text1"/>
          <w:sz w:val="24"/>
          <w:szCs w:val="24"/>
        </w:rPr>
        <w:t>ЕАЭС</w:t>
      </w:r>
      <w:r w:rsidR="00454A6B">
        <w:rPr>
          <w:rFonts w:ascii="Times New Roman" w:hAnsi="Times New Roman" w:cs="Times New Roman"/>
          <w:color w:val="000000" w:themeColor="text1"/>
          <w:sz w:val="24"/>
          <w:szCs w:val="24"/>
        </w:rPr>
        <w:t xml:space="preserve">, включая </w:t>
      </w:r>
      <w:r>
        <w:rPr>
          <w:rFonts w:ascii="Times New Roman" w:hAnsi="Times New Roman" w:cs="Times New Roman"/>
          <w:color w:val="000000" w:themeColor="text1"/>
          <w:sz w:val="24"/>
          <w:szCs w:val="24"/>
        </w:rPr>
        <w:t>отчуждение и передачу в пользование</w:t>
      </w:r>
      <w:r w:rsidRPr="00DC7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распоряжение иным лицам, их в</w:t>
      </w:r>
      <w:r w:rsidR="00DC75FE" w:rsidRPr="00DC75FE">
        <w:rPr>
          <w:rFonts w:ascii="Times New Roman" w:hAnsi="Times New Roman" w:cs="Times New Roman"/>
          <w:color w:val="000000" w:themeColor="text1"/>
          <w:sz w:val="24"/>
          <w:szCs w:val="24"/>
        </w:rPr>
        <w:t>ладельцам</w:t>
      </w:r>
      <w:r>
        <w:rPr>
          <w:rFonts w:ascii="Times New Roman" w:hAnsi="Times New Roman" w:cs="Times New Roman"/>
          <w:color w:val="000000" w:themeColor="text1"/>
          <w:sz w:val="24"/>
          <w:szCs w:val="24"/>
        </w:rPr>
        <w:t xml:space="preserve"> </w:t>
      </w:r>
      <w:r w:rsidR="00DC75FE" w:rsidRPr="00DC75FE">
        <w:rPr>
          <w:rFonts w:ascii="Times New Roman" w:hAnsi="Times New Roman" w:cs="Times New Roman"/>
          <w:color w:val="000000" w:themeColor="text1"/>
          <w:sz w:val="24"/>
          <w:szCs w:val="24"/>
        </w:rPr>
        <w:t xml:space="preserve">необходимо осуществить таможенное декларирование </w:t>
      </w:r>
      <w:r>
        <w:rPr>
          <w:rFonts w:ascii="Times New Roman" w:hAnsi="Times New Roman" w:cs="Times New Roman"/>
          <w:color w:val="000000" w:themeColor="text1"/>
          <w:sz w:val="24"/>
          <w:szCs w:val="24"/>
        </w:rPr>
        <w:t xml:space="preserve">таких ТС </w:t>
      </w:r>
      <w:r w:rsidR="00454A6B">
        <w:rPr>
          <w:rFonts w:ascii="Times New Roman" w:hAnsi="Times New Roman" w:cs="Times New Roman"/>
          <w:sz w:val="24"/>
          <w:szCs w:val="24"/>
        </w:rPr>
        <w:t>с</w:t>
      </w:r>
      <w:r w:rsidR="00DC75FE">
        <w:rPr>
          <w:rFonts w:ascii="Times New Roman" w:hAnsi="Times New Roman" w:cs="Times New Roman"/>
          <w:sz w:val="24"/>
          <w:szCs w:val="24"/>
        </w:rPr>
        <w:t xml:space="preserve"> уп</w:t>
      </w:r>
      <w:r w:rsidR="00454A6B">
        <w:rPr>
          <w:rFonts w:ascii="Times New Roman" w:hAnsi="Times New Roman" w:cs="Times New Roman"/>
          <w:sz w:val="24"/>
          <w:szCs w:val="24"/>
        </w:rPr>
        <w:t>латой таможенных пошлин, налогов.</w:t>
      </w:r>
    </w:p>
    <w:p w:rsidR="005366EA" w:rsidRPr="005366EA" w:rsidRDefault="005366EA" w:rsidP="008977F2">
      <w:pPr>
        <w:autoSpaceDE w:val="0"/>
        <w:autoSpaceDN w:val="0"/>
        <w:adjustRightInd w:val="0"/>
        <w:spacing w:after="0" w:line="240" w:lineRule="auto"/>
        <w:ind w:firstLine="709"/>
        <w:jc w:val="both"/>
        <w:rPr>
          <w:rFonts w:ascii="Times New Roman" w:hAnsi="Times New Roman" w:cs="Times New Roman"/>
          <w:sz w:val="24"/>
          <w:szCs w:val="24"/>
        </w:rPr>
      </w:pPr>
      <w:r w:rsidRPr="005366EA">
        <w:rPr>
          <w:rFonts w:ascii="Times New Roman" w:hAnsi="Times New Roman" w:cs="Times New Roman"/>
          <w:sz w:val="24"/>
          <w:szCs w:val="24"/>
        </w:rPr>
        <w:t xml:space="preserve">Таможенный контроль в отношении </w:t>
      </w:r>
      <w:r w:rsidR="004042C9">
        <w:rPr>
          <w:rFonts w:ascii="Times New Roman" w:hAnsi="Times New Roman" w:cs="Times New Roman"/>
          <w:sz w:val="24"/>
          <w:szCs w:val="24"/>
        </w:rPr>
        <w:t>ТС осуществляется в местах</w:t>
      </w:r>
      <w:r w:rsidRPr="005366EA">
        <w:rPr>
          <w:rFonts w:ascii="Times New Roman" w:hAnsi="Times New Roman" w:cs="Times New Roman"/>
          <w:sz w:val="24"/>
          <w:szCs w:val="24"/>
        </w:rPr>
        <w:t xml:space="preserve"> их перемещения через тамож</w:t>
      </w:r>
      <w:r w:rsidR="004042C9">
        <w:rPr>
          <w:rFonts w:ascii="Times New Roman" w:hAnsi="Times New Roman" w:cs="Times New Roman"/>
          <w:sz w:val="24"/>
          <w:szCs w:val="24"/>
        </w:rPr>
        <w:t>енную границу Союза</w:t>
      </w:r>
      <w:r w:rsidRPr="005366EA">
        <w:rPr>
          <w:rFonts w:ascii="Times New Roman" w:hAnsi="Times New Roman" w:cs="Times New Roman"/>
          <w:sz w:val="24"/>
          <w:szCs w:val="24"/>
        </w:rPr>
        <w:t>.</w:t>
      </w:r>
    </w:p>
    <w:p w:rsidR="00516AD2" w:rsidRDefault="00516AD2" w:rsidP="008977F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16AD2">
        <w:rPr>
          <w:rFonts w:ascii="Times New Roman" w:hAnsi="Times New Roman" w:cs="Times New Roman"/>
          <w:sz w:val="24"/>
          <w:szCs w:val="24"/>
        </w:rPr>
        <w:t>Вместе с тем таможенные органы вправе в соответствии с Т</w:t>
      </w:r>
      <w:r>
        <w:rPr>
          <w:rFonts w:ascii="Times New Roman" w:hAnsi="Times New Roman" w:cs="Times New Roman"/>
          <w:sz w:val="24"/>
          <w:szCs w:val="24"/>
        </w:rPr>
        <w:t xml:space="preserve">аможенным кодексом </w:t>
      </w:r>
      <w:r w:rsidR="0068095C">
        <w:rPr>
          <w:rFonts w:ascii="Times New Roman" w:hAnsi="Times New Roman" w:cs="Times New Roman"/>
          <w:sz w:val="24"/>
          <w:szCs w:val="24"/>
        </w:rPr>
        <w:t>ЕАЭС</w:t>
      </w:r>
      <w:r>
        <w:rPr>
          <w:rFonts w:ascii="Times New Roman" w:hAnsi="Times New Roman" w:cs="Times New Roman"/>
          <w:sz w:val="24"/>
          <w:szCs w:val="24"/>
        </w:rPr>
        <w:t xml:space="preserve"> и нормами </w:t>
      </w:r>
      <w:r w:rsidRPr="00516AD2">
        <w:rPr>
          <w:rFonts w:ascii="Times New Roman" w:hAnsi="Times New Roman" w:cs="Times New Roman"/>
          <w:sz w:val="24"/>
          <w:szCs w:val="24"/>
        </w:rPr>
        <w:t>Федерального закона от 03.08.2018 №</w:t>
      </w:r>
      <w:r w:rsidR="0068095C">
        <w:rPr>
          <w:rFonts w:ascii="Times New Roman" w:hAnsi="Times New Roman" w:cs="Times New Roman"/>
          <w:sz w:val="24"/>
          <w:szCs w:val="24"/>
        </w:rPr>
        <w:t xml:space="preserve"> </w:t>
      </w:r>
      <w:r w:rsidRPr="00516AD2">
        <w:rPr>
          <w:rFonts w:ascii="Times New Roman" w:hAnsi="Times New Roman" w:cs="Times New Roman"/>
          <w:sz w:val="24"/>
          <w:szCs w:val="24"/>
        </w:rPr>
        <w:t>289-ФЗ «О таможенном регулировании в Российской Федерации и о внесении изменений в отдельные законодатель</w:t>
      </w:r>
      <w:r>
        <w:rPr>
          <w:rFonts w:ascii="Times New Roman" w:hAnsi="Times New Roman" w:cs="Times New Roman"/>
          <w:sz w:val="24"/>
          <w:szCs w:val="24"/>
        </w:rPr>
        <w:t xml:space="preserve">ные акты Российской Федерации» провести </w:t>
      </w:r>
      <w:r w:rsidR="0068095C">
        <w:rPr>
          <w:rFonts w:ascii="Times New Roman" w:hAnsi="Times New Roman" w:cs="Times New Roman"/>
          <w:sz w:val="24"/>
          <w:szCs w:val="24"/>
        </w:rPr>
        <w:t xml:space="preserve">таможенный контроль </w:t>
      </w:r>
      <w:r>
        <w:rPr>
          <w:rFonts w:ascii="Times New Roman" w:hAnsi="Times New Roman" w:cs="Times New Roman"/>
          <w:sz w:val="24"/>
          <w:szCs w:val="24"/>
        </w:rPr>
        <w:t>после выпуска товара на т</w:t>
      </w:r>
      <w:r w:rsidR="00846178">
        <w:rPr>
          <w:rFonts w:ascii="Times New Roman" w:hAnsi="Times New Roman" w:cs="Times New Roman"/>
          <w:sz w:val="24"/>
          <w:szCs w:val="24"/>
        </w:rPr>
        <w:t>ерритории</w:t>
      </w:r>
      <w:r>
        <w:rPr>
          <w:rFonts w:ascii="Times New Roman" w:hAnsi="Times New Roman" w:cs="Times New Roman"/>
          <w:sz w:val="24"/>
          <w:szCs w:val="24"/>
        </w:rPr>
        <w:t xml:space="preserve"> РФ</w:t>
      </w:r>
      <w:r w:rsidR="00846178" w:rsidRPr="00846178">
        <w:rPr>
          <w:rFonts w:ascii="Times New Roman" w:hAnsi="Times New Roman" w:cs="Times New Roman"/>
          <w:sz w:val="24"/>
          <w:szCs w:val="24"/>
        </w:rPr>
        <w:t xml:space="preserve"> </w:t>
      </w:r>
      <w:r w:rsidR="00846178">
        <w:rPr>
          <w:rFonts w:ascii="Times New Roman" w:hAnsi="Times New Roman" w:cs="Times New Roman"/>
          <w:sz w:val="24"/>
          <w:szCs w:val="24"/>
        </w:rPr>
        <w:t xml:space="preserve">и </w:t>
      </w:r>
      <w:r w:rsidR="0068095C">
        <w:rPr>
          <w:rFonts w:ascii="Times New Roman" w:hAnsi="Times New Roman" w:cs="Times New Roman"/>
          <w:sz w:val="24"/>
          <w:szCs w:val="24"/>
        </w:rPr>
        <w:t xml:space="preserve">его </w:t>
      </w:r>
      <w:r w:rsidR="00846178">
        <w:rPr>
          <w:rFonts w:ascii="Times New Roman" w:hAnsi="Times New Roman" w:cs="Times New Roman"/>
          <w:sz w:val="24"/>
          <w:szCs w:val="24"/>
        </w:rPr>
        <w:t>фактического перемещения</w:t>
      </w:r>
      <w:r w:rsidR="0068095C">
        <w:rPr>
          <w:rFonts w:ascii="Times New Roman" w:hAnsi="Times New Roman" w:cs="Times New Roman"/>
          <w:sz w:val="24"/>
          <w:szCs w:val="24"/>
        </w:rPr>
        <w:t xml:space="preserve"> в форме камеральной таможенной проверки</w:t>
      </w:r>
      <w:r>
        <w:rPr>
          <w:rFonts w:ascii="Times New Roman" w:hAnsi="Times New Roman" w:cs="Times New Roman"/>
          <w:sz w:val="24"/>
          <w:szCs w:val="24"/>
        </w:rPr>
        <w:t>.</w:t>
      </w:r>
      <w:proofErr w:type="gramEnd"/>
    </w:p>
    <w:p w:rsidR="0068095C" w:rsidRDefault="0068095C" w:rsidP="00397EB3">
      <w:pPr>
        <w:autoSpaceDE w:val="0"/>
        <w:autoSpaceDN w:val="0"/>
        <w:adjustRightInd w:val="0"/>
        <w:spacing w:after="0" w:line="240" w:lineRule="auto"/>
        <w:jc w:val="both"/>
        <w:rPr>
          <w:rFonts w:ascii="Times New Roman" w:hAnsi="Times New Roman" w:cs="Times New Roman"/>
          <w:sz w:val="24"/>
          <w:szCs w:val="24"/>
        </w:rPr>
      </w:pPr>
    </w:p>
    <w:p w:rsidR="0068095C" w:rsidRDefault="0068095C" w:rsidP="00397EB3">
      <w:pPr>
        <w:autoSpaceDE w:val="0"/>
        <w:autoSpaceDN w:val="0"/>
        <w:adjustRightInd w:val="0"/>
        <w:spacing w:after="0" w:line="240" w:lineRule="auto"/>
        <w:jc w:val="both"/>
        <w:rPr>
          <w:rFonts w:ascii="Times New Roman" w:hAnsi="Times New Roman" w:cs="Times New Roman"/>
          <w:sz w:val="24"/>
          <w:szCs w:val="24"/>
        </w:rPr>
      </w:pPr>
    </w:p>
    <w:p w:rsidR="00516AD2" w:rsidRDefault="00516AD2" w:rsidP="00397E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w:t>
      </w:r>
      <w:r w:rsidR="00FE7A17">
        <w:rPr>
          <w:rFonts w:ascii="Times New Roman" w:hAnsi="Times New Roman" w:cs="Times New Roman"/>
          <w:sz w:val="24"/>
          <w:szCs w:val="24"/>
        </w:rPr>
        <w:t>______</w:t>
      </w:r>
      <w:r w:rsidR="00397EB3">
        <w:rPr>
          <w:rFonts w:ascii="Times New Roman" w:hAnsi="Times New Roman" w:cs="Times New Roman"/>
          <w:sz w:val="24"/>
          <w:szCs w:val="24"/>
        </w:rPr>
        <w:t>___</w:t>
      </w:r>
    </w:p>
    <w:p w:rsidR="00516AD2" w:rsidRDefault="00516AD2" w:rsidP="00516AD2">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w:t>
      </w:r>
      <w:r w:rsidRPr="00516AD2">
        <w:rPr>
          <w:rFonts w:ascii="Times New Roman" w:hAnsi="Times New Roman" w:cs="Times New Roman"/>
          <w:sz w:val="24"/>
          <w:szCs w:val="24"/>
        </w:rPr>
        <w:t>амеральная таможенная проверка</w:t>
      </w:r>
      <w:r>
        <w:rPr>
          <w:rFonts w:ascii="Times New Roman" w:hAnsi="Times New Roman" w:cs="Times New Roman"/>
          <w:sz w:val="24"/>
          <w:szCs w:val="24"/>
        </w:rPr>
        <w:t xml:space="preserve"> </w:t>
      </w:r>
      <w:r w:rsidR="0068095C">
        <w:rPr>
          <w:rFonts w:ascii="Times New Roman" w:hAnsi="Times New Roman" w:cs="Times New Roman"/>
          <w:sz w:val="24"/>
          <w:szCs w:val="24"/>
        </w:rPr>
        <w:t>–</w:t>
      </w:r>
      <w:r w:rsidRPr="00516AD2">
        <w:rPr>
          <w:rFonts w:ascii="Times New Roman" w:hAnsi="Times New Roman" w:cs="Times New Roman"/>
          <w:sz w:val="24"/>
          <w:szCs w:val="24"/>
        </w:rPr>
        <w:t xml:space="preserve"> </w:t>
      </w:r>
      <w:r>
        <w:rPr>
          <w:rFonts w:ascii="Times New Roman" w:hAnsi="Times New Roman" w:cs="Times New Roman"/>
          <w:sz w:val="24"/>
          <w:szCs w:val="24"/>
        </w:rPr>
        <w:t>изучение и анализ</w:t>
      </w:r>
      <w:r w:rsidRPr="00516AD2">
        <w:rPr>
          <w:rFonts w:ascii="Times New Roman" w:hAnsi="Times New Roman" w:cs="Times New Roman"/>
          <w:sz w:val="24"/>
          <w:szCs w:val="24"/>
        </w:rPr>
        <w:t xml:space="preserve">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государств-членов</w:t>
      </w:r>
      <w:r w:rsidR="0068095C">
        <w:rPr>
          <w:rFonts w:ascii="Times New Roman" w:hAnsi="Times New Roman" w:cs="Times New Roman"/>
          <w:sz w:val="24"/>
          <w:szCs w:val="24"/>
        </w:rPr>
        <w:t xml:space="preserve"> Союза</w:t>
      </w:r>
      <w:r w:rsidRPr="00516AD2">
        <w:rPr>
          <w:rFonts w:ascii="Times New Roman" w:hAnsi="Times New Roman" w:cs="Times New Roman"/>
          <w:sz w:val="24"/>
          <w:szCs w:val="24"/>
        </w:rPr>
        <w:t>, а также других документов и сведений, имеющихся у таможенных органов и касающихся проверяемого лица.</w:t>
      </w:r>
      <w:proofErr w:type="gramEnd"/>
    </w:p>
    <w:p w:rsidR="00846178" w:rsidRDefault="00516AD2" w:rsidP="00846178">
      <w:pPr>
        <w:pBdr>
          <w:bottom w:val="single" w:sz="12" w:space="1" w:color="auto"/>
        </w:pBd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(Часть 1 статьи 332 </w:t>
      </w:r>
      <w:r w:rsidR="0068095C">
        <w:rPr>
          <w:rFonts w:ascii="Times New Roman" w:hAnsi="Times New Roman" w:cs="Times New Roman"/>
          <w:sz w:val="24"/>
          <w:szCs w:val="24"/>
        </w:rPr>
        <w:t>Таможенного кодекса ЕАЭС</w:t>
      </w:r>
      <w:r>
        <w:rPr>
          <w:rFonts w:ascii="Times New Roman" w:hAnsi="Times New Roman" w:cs="Times New Roman"/>
          <w:sz w:val="24"/>
          <w:szCs w:val="24"/>
        </w:rPr>
        <w:t>)</w:t>
      </w:r>
    </w:p>
    <w:p w:rsidR="00846178" w:rsidRDefault="00846178" w:rsidP="00EB3F18">
      <w:pPr>
        <w:autoSpaceDE w:val="0"/>
        <w:autoSpaceDN w:val="0"/>
        <w:adjustRightInd w:val="0"/>
        <w:spacing w:after="0" w:line="240" w:lineRule="auto"/>
        <w:ind w:firstLine="709"/>
        <w:jc w:val="both"/>
        <w:rPr>
          <w:rFonts w:ascii="Times New Roman" w:hAnsi="Times New Roman" w:cs="Times New Roman"/>
          <w:sz w:val="24"/>
          <w:szCs w:val="24"/>
        </w:rPr>
      </w:pPr>
    </w:p>
    <w:p w:rsidR="00846178" w:rsidRDefault="00846178" w:rsidP="00EB3F1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Более того, факт исполнения обязанности по уплате таможенных платежей подлежит обязательной проверке при обращении владельца </w:t>
      </w:r>
      <w:r w:rsidR="0068095C">
        <w:rPr>
          <w:rFonts w:ascii="Times New Roman" w:hAnsi="Times New Roman" w:cs="Times New Roman"/>
          <w:sz w:val="24"/>
          <w:szCs w:val="24"/>
        </w:rPr>
        <w:t xml:space="preserve">данной категории ТС </w:t>
      </w:r>
      <w:r>
        <w:rPr>
          <w:rFonts w:ascii="Times New Roman" w:hAnsi="Times New Roman" w:cs="Times New Roman"/>
          <w:sz w:val="24"/>
          <w:szCs w:val="24"/>
        </w:rPr>
        <w:t>за российским паспортом транспортного средства.</w:t>
      </w:r>
    </w:p>
    <w:p w:rsidR="00846178" w:rsidRDefault="00846178" w:rsidP="00EB3F18">
      <w:pPr>
        <w:autoSpaceDE w:val="0"/>
        <w:autoSpaceDN w:val="0"/>
        <w:adjustRightInd w:val="0"/>
        <w:spacing w:after="0" w:line="240" w:lineRule="auto"/>
        <w:ind w:firstLine="709"/>
        <w:jc w:val="both"/>
        <w:rPr>
          <w:rFonts w:ascii="Times New Roman" w:hAnsi="Times New Roman" w:cs="Times New Roman"/>
          <w:sz w:val="24"/>
          <w:szCs w:val="24"/>
        </w:rPr>
      </w:pPr>
    </w:p>
    <w:p w:rsidR="00EB3F18" w:rsidRPr="005366EA" w:rsidRDefault="00776E2B" w:rsidP="00EB3F1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ТС</w:t>
      </w:r>
      <w:r w:rsidR="00F006FE">
        <w:rPr>
          <w:rFonts w:ascii="Times New Roman" w:hAnsi="Times New Roman" w:cs="Times New Roman"/>
          <w:sz w:val="24"/>
          <w:szCs w:val="24"/>
        </w:rPr>
        <w:t xml:space="preserve">, используемые </w:t>
      </w:r>
      <w:r w:rsidR="000C395C">
        <w:rPr>
          <w:rFonts w:ascii="Times New Roman" w:hAnsi="Times New Roman" w:cs="Times New Roman"/>
          <w:sz w:val="24"/>
          <w:szCs w:val="24"/>
        </w:rPr>
        <w:t xml:space="preserve">на территории Российской Федерации </w:t>
      </w:r>
      <w:r w:rsidR="00F006FE">
        <w:rPr>
          <w:rFonts w:ascii="Times New Roman" w:hAnsi="Times New Roman" w:cs="Times New Roman"/>
          <w:sz w:val="24"/>
          <w:szCs w:val="24"/>
        </w:rPr>
        <w:t xml:space="preserve">без </w:t>
      </w:r>
      <w:r w:rsidR="00EB3F18" w:rsidRPr="005366EA">
        <w:rPr>
          <w:rFonts w:ascii="Times New Roman" w:hAnsi="Times New Roman" w:cs="Times New Roman"/>
          <w:sz w:val="24"/>
          <w:szCs w:val="24"/>
        </w:rPr>
        <w:t>уплаты таможенных платежей в полном объеме</w:t>
      </w:r>
      <w:r w:rsidR="00846178">
        <w:rPr>
          <w:rFonts w:ascii="Times New Roman" w:hAnsi="Times New Roman" w:cs="Times New Roman"/>
          <w:sz w:val="24"/>
          <w:szCs w:val="24"/>
        </w:rPr>
        <w:t>,</w:t>
      </w:r>
      <w:r w:rsidR="00EB3F18" w:rsidRPr="005366EA">
        <w:rPr>
          <w:rFonts w:ascii="Times New Roman" w:hAnsi="Times New Roman" w:cs="Times New Roman"/>
          <w:sz w:val="24"/>
          <w:szCs w:val="24"/>
        </w:rPr>
        <w:t xml:space="preserve"> </w:t>
      </w:r>
      <w:r w:rsidR="00F006FE">
        <w:rPr>
          <w:rFonts w:ascii="Times New Roman" w:hAnsi="Times New Roman" w:cs="Times New Roman"/>
          <w:sz w:val="24"/>
          <w:szCs w:val="24"/>
        </w:rPr>
        <w:t xml:space="preserve">подлежат </w:t>
      </w:r>
      <w:r w:rsidR="00EB3F18" w:rsidRPr="00FE7A17">
        <w:rPr>
          <w:rFonts w:ascii="Times New Roman" w:hAnsi="Times New Roman" w:cs="Times New Roman"/>
          <w:b/>
          <w:sz w:val="24"/>
          <w:szCs w:val="24"/>
        </w:rPr>
        <w:t>задержани</w:t>
      </w:r>
      <w:r w:rsidR="00F006FE">
        <w:rPr>
          <w:rFonts w:ascii="Times New Roman" w:hAnsi="Times New Roman" w:cs="Times New Roman"/>
          <w:b/>
          <w:sz w:val="24"/>
          <w:szCs w:val="24"/>
        </w:rPr>
        <w:t>ю</w:t>
      </w:r>
      <w:r w:rsidR="00EB3F18" w:rsidRPr="005366EA">
        <w:rPr>
          <w:rFonts w:ascii="Times New Roman" w:hAnsi="Times New Roman" w:cs="Times New Roman"/>
          <w:sz w:val="24"/>
          <w:szCs w:val="24"/>
        </w:rPr>
        <w:t xml:space="preserve"> как незаконно находящи</w:t>
      </w:r>
      <w:r w:rsidR="00F006FE">
        <w:rPr>
          <w:rFonts w:ascii="Times New Roman" w:hAnsi="Times New Roman" w:cs="Times New Roman"/>
          <w:sz w:val="24"/>
          <w:szCs w:val="24"/>
        </w:rPr>
        <w:t>е</w:t>
      </w:r>
      <w:r w:rsidR="00EB3F18" w:rsidRPr="005366EA">
        <w:rPr>
          <w:rFonts w:ascii="Times New Roman" w:hAnsi="Times New Roman" w:cs="Times New Roman"/>
          <w:sz w:val="24"/>
          <w:szCs w:val="24"/>
        </w:rPr>
        <w:t xml:space="preserve">ся </w:t>
      </w:r>
      <w:r w:rsidR="00EB3F18">
        <w:rPr>
          <w:rFonts w:ascii="Times New Roman" w:hAnsi="Times New Roman" w:cs="Times New Roman"/>
          <w:sz w:val="24"/>
          <w:szCs w:val="24"/>
        </w:rPr>
        <w:t>на территории РФ</w:t>
      </w:r>
      <w:r w:rsidR="00F006FE">
        <w:rPr>
          <w:rFonts w:ascii="Times New Roman" w:hAnsi="Times New Roman" w:cs="Times New Roman"/>
          <w:sz w:val="24"/>
          <w:szCs w:val="24"/>
        </w:rPr>
        <w:t>.</w:t>
      </w:r>
    </w:p>
    <w:p w:rsidR="0068095C" w:rsidRDefault="005366EA" w:rsidP="00846178">
      <w:pPr>
        <w:autoSpaceDE w:val="0"/>
        <w:autoSpaceDN w:val="0"/>
        <w:adjustRightInd w:val="0"/>
        <w:spacing w:after="0" w:line="240" w:lineRule="auto"/>
        <w:jc w:val="both"/>
        <w:rPr>
          <w:rFonts w:ascii="Times New Roman" w:hAnsi="Times New Roman" w:cs="Times New Roman"/>
          <w:sz w:val="24"/>
          <w:szCs w:val="24"/>
        </w:rPr>
      </w:pPr>
      <w:r w:rsidRPr="005366EA">
        <w:rPr>
          <w:rFonts w:ascii="Times New Roman" w:hAnsi="Times New Roman" w:cs="Times New Roman"/>
          <w:b/>
          <w:sz w:val="96"/>
          <w:szCs w:val="96"/>
        </w:rPr>
        <w:t>!!</w:t>
      </w:r>
      <w:r>
        <w:rPr>
          <w:rFonts w:ascii="Times New Roman" w:hAnsi="Times New Roman" w:cs="Times New Roman"/>
          <w:b/>
          <w:sz w:val="96"/>
          <w:szCs w:val="96"/>
        </w:rPr>
        <w:t xml:space="preserve"> </w:t>
      </w:r>
      <w:r w:rsidR="00702AC6" w:rsidRPr="005366EA">
        <w:rPr>
          <w:rFonts w:ascii="Times New Roman" w:hAnsi="Times New Roman" w:cs="Times New Roman"/>
          <w:sz w:val="24"/>
          <w:szCs w:val="24"/>
        </w:rPr>
        <w:t xml:space="preserve">В случае приобретения </w:t>
      </w:r>
      <w:r w:rsidR="00776E2B">
        <w:rPr>
          <w:rFonts w:ascii="Times New Roman" w:hAnsi="Times New Roman" w:cs="Times New Roman"/>
          <w:sz w:val="24"/>
          <w:szCs w:val="24"/>
        </w:rPr>
        <w:t>ТС</w:t>
      </w:r>
      <w:r w:rsidR="00702AC6" w:rsidRPr="005366EA">
        <w:rPr>
          <w:rFonts w:ascii="Times New Roman" w:hAnsi="Times New Roman" w:cs="Times New Roman"/>
          <w:sz w:val="24"/>
          <w:szCs w:val="24"/>
        </w:rPr>
        <w:t xml:space="preserve">, ввезенного из Республики Армения, без уплаты </w:t>
      </w:r>
      <w:r w:rsidR="00397EB3">
        <w:rPr>
          <w:rFonts w:ascii="Times New Roman" w:hAnsi="Times New Roman" w:cs="Times New Roman"/>
          <w:sz w:val="24"/>
          <w:szCs w:val="24"/>
        </w:rPr>
        <w:t xml:space="preserve">продавцом </w:t>
      </w:r>
      <w:r w:rsidR="00702AC6" w:rsidRPr="005366EA">
        <w:rPr>
          <w:rFonts w:ascii="Times New Roman" w:hAnsi="Times New Roman" w:cs="Times New Roman"/>
          <w:sz w:val="24"/>
          <w:szCs w:val="24"/>
        </w:rPr>
        <w:t xml:space="preserve">в полном объеме таможенных платежей, добросовестный приобретатель вправе </w:t>
      </w:r>
      <w:r w:rsidR="00702AC6" w:rsidRPr="00FE7A17">
        <w:rPr>
          <w:rFonts w:ascii="Times New Roman" w:hAnsi="Times New Roman" w:cs="Times New Roman"/>
          <w:b/>
          <w:sz w:val="24"/>
          <w:szCs w:val="24"/>
        </w:rPr>
        <w:t>в судебном порядке</w:t>
      </w:r>
      <w:r w:rsidR="00702AC6" w:rsidRPr="005366EA">
        <w:rPr>
          <w:rFonts w:ascii="Times New Roman" w:hAnsi="Times New Roman" w:cs="Times New Roman"/>
          <w:sz w:val="24"/>
          <w:szCs w:val="24"/>
        </w:rPr>
        <w:t xml:space="preserve"> </w:t>
      </w:r>
      <w:r w:rsidR="0026720B" w:rsidRPr="005366EA">
        <w:rPr>
          <w:rFonts w:ascii="Times New Roman" w:hAnsi="Times New Roman" w:cs="Times New Roman"/>
          <w:sz w:val="24"/>
          <w:szCs w:val="24"/>
        </w:rPr>
        <w:t>признать договор купли-продажи недействительным с применением последствий недействительности сделки.</w:t>
      </w:r>
      <w:r w:rsidR="0068095C">
        <w:rPr>
          <w:rFonts w:ascii="Times New Roman" w:hAnsi="Times New Roman" w:cs="Times New Roman"/>
          <w:sz w:val="24"/>
          <w:szCs w:val="24"/>
        </w:rPr>
        <w:t xml:space="preserve"> </w:t>
      </w:r>
    </w:p>
    <w:p w:rsidR="00776E2B" w:rsidRDefault="00776E2B" w:rsidP="0068095C">
      <w:pPr>
        <w:autoSpaceDE w:val="0"/>
        <w:autoSpaceDN w:val="0"/>
        <w:adjustRightInd w:val="0"/>
        <w:spacing w:after="0" w:line="240" w:lineRule="auto"/>
        <w:ind w:firstLine="709"/>
        <w:jc w:val="both"/>
        <w:rPr>
          <w:rFonts w:ascii="Times New Roman" w:hAnsi="Times New Roman" w:cs="Times New Roman"/>
          <w:b/>
          <w:sz w:val="24"/>
          <w:szCs w:val="24"/>
        </w:rPr>
      </w:pPr>
    </w:p>
    <w:p w:rsidR="00EB3F18" w:rsidRDefault="005366EA" w:rsidP="0068095C">
      <w:pPr>
        <w:autoSpaceDE w:val="0"/>
        <w:autoSpaceDN w:val="0"/>
        <w:adjustRightInd w:val="0"/>
        <w:spacing w:after="0" w:line="240" w:lineRule="auto"/>
        <w:ind w:firstLine="709"/>
        <w:jc w:val="both"/>
        <w:rPr>
          <w:rFonts w:ascii="Times New Roman" w:hAnsi="Times New Roman" w:cs="Times New Roman"/>
          <w:b/>
          <w:sz w:val="24"/>
          <w:szCs w:val="24"/>
        </w:rPr>
      </w:pPr>
      <w:bookmarkStart w:id="0" w:name="_GoBack"/>
      <w:bookmarkEnd w:id="0"/>
      <w:r w:rsidRPr="0068095C">
        <w:rPr>
          <w:rFonts w:ascii="Times New Roman" w:hAnsi="Times New Roman" w:cs="Times New Roman"/>
          <w:b/>
          <w:sz w:val="24"/>
          <w:szCs w:val="24"/>
        </w:rPr>
        <w:t xml:space="preserve">При этом судом </w:t>
      </w:r>
      <w:r w:rsidR="00EB3F18" w:rsidRPr="0068095C">
        <w:rPr>
          <w:rFonts w:ascii="Times New Roman" w:hAnsi="Times New Roman" w:cs="Times New Roman"/>
          <w:b/>
          <w:sz w:val="24"/>
          <w:szCs w:val="24"/>
        </w:rPr>
        <w:t xml:space="preserve">будет </w:t>
      </w:r>
      <w:r w:rsidR="00FE7A17" w:rsidRPr="0068095C">
        <w:rPr>
          <w:rFonts w:ascii="Times New Roman" w:hAnsi="Times New Roman" w:cs="Times New Roman"/>
          <w:b/>
          <w:sz w:val="24"/>
          <w:szCs w:val="24"/>
        </w:rPr>
        <w:t xml:space="preserve">учтена только </w:t>
      </w:r>
      <w:r w:rsidRPr="0068095C">
        <w:rPr>
          <w:rFonts w:ascii="Times New Roman" w:hAnsi="Times New Roman" w:cs="Times New Roman"/>
          <w:b/>
          <w:sz w:val="24"/>
          <w:szCs w:val="24"/>
        </w:rPr>
        <w:t>документально подтвержденная сумма сделки</w:t>
      </w:r>
      <w:r w:rsidR="00776E2B">
        <w:rPr>
          <w:rFonts w:ascii="Times New Roman" w:hAnsi="Times New Roman" w:cs="Times New Roman"/>
          <w:b/>
          <w:sz w:val="24"/>
          <w:szCs w:val="24"/>
        </w:rPr>
        <w:t xml:space="preserve"> по приобретению ТС</w:t>
      </w:r>
      <w:r w:rsidRPr="0068095C">
        <w:rPr>
          <w:rFonts w:ascii="Times New Roman" w:hAnsi="Times New Roman" w:cs="Times New Roman"/>
          <w:b/>
          <w:sz w:val="24"/>
          <w:szCs w:val="24"/>
        </w:rPr>
        <w:t>.</w:t>
      </w:r>
    </w:p>
    <w:p w:rsidR="00D7314C" w:rsidRDefault="00D7314C" w:rsidP="0068095C">
      <w:pPr>
        <w:autoSpaceDE w:val="0"/>
        <w:autoSpaceDN w:val="0"/>
        <w:adjustRightInd w:val="0"/>
        <w:spacing w:after="0" w:line="240" w:lineRule="auto"/>
        <w:ind w:firstLine="709"/>
        <w:jc w:val="both"/>
        <w:rPr>
          <w:rFonts w:ascii="Times New Roman" w:hAnsi="Times New Roman" w:cs="Times New Roman"/>
          <w:b/>
          <w:sz w:val="24"/>
          <w:szCs w:val="24"/>
        </w:rPr>
      </w:pPr>
    </w:p>
    <w:p w:rsidR="00D7314C" w:rsidRDefault="00D7314C" w:rsidP="00D7314C">
      <w:pPr>
        <w:autoSpaceDE w:val="0"/>
        <w:autoSpaceDN w:val="0"/>
        <w:adjustRightInd w:val="0"/>
        <w:spacing w:after="0" w:line="240" w:lineRule="auto"/>
        <w:ind w:firstLine="709"/>
        <w:jc w:val="both"/>
        <w:rPr>
          <w:rFonts w:ascii="Times New Roman" w:hAnsi="Times New Roman" w:cs="Times New Roman"/>
          <w:sz w:val="24"/>
          <w:szCs w:val="24"/>
        </w:rPr>
      </w:pPr>
      <w:r w:rsidRPr="00D7314C">
        <w:rPr>
          <w:rFonts w:ascii="Times New Roman" w:hAnsi="Times New Roman" w:cs="Times New Roman"/>
          <w:sz w:val="24"/>
          <w:szCs w:val="24"/>
        </w:rPr>
        <w:t xml:space="preserve">В случае несогласия с действиями </w:t>
      </w:r>
      <w:r>
        <w:rPr>
          <w:rFonts w:ascii="Times New Roman" w:hAnsi="Times New Roman" w:cs="Times New Roman"/>
          <w:sz w:val="24"/>
          <w:szCs w:val="24"/>
        </w:rPr>
        <w:t>таможенных органов Вы вправе обратиться в Читинскую транспортную прокуратуру по адресу: Забайкальский край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ита </w:t>
      </w:r>
      <w:proofErr w:type="spellStart"/>
      <w:r>
        <w:rPr>
          <w:rFonts w:ascii="Times New Roman" w:hAnsi="Times New Roman" w:cs="Times New Roman"/>
          <w:sz w:val="24"/>
          <w:szCs w:val="24"/>
        </w:rPr>
        <w:t>ул.Костюшко-Григоровича</w:t>
      </w:r>
      <w:proofErr w:type="spellEnd"/>
      <w:r>
        <w:rPr>
          <w:rFonts w:ascii="Times New Roman" w:hAnsi="Times New Roman" w:cs="Times New Roman"/>
          <w:sz w:val="24"/>
          <w:szCs w:val="24"/>
        </w:rPr>
        <w:t>. 27.</w:t>
      </w:r>
    </w:p>
    <w:p w:rsidR="00D7314C" w:rsidRPr="00D7314C" w:rsidRDefault="00D7314C" w:rsidP="00D7314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Эл.почта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vstp19@vstproc.ru</w:t>
      </w:r>
      <w:proofErr w:type="spellEnd"/>
    </w:p>
    <w:sectPr w:rsidR="00D7314C" w:rsidRPr="00D7314C" w:rsidSect="000214AD">
      <w:pgSz w:w="16838" w:h="11906" w:orient="landscape"/>
      <w:pgMar w:top="851" w:right="1134" w:bottom="851" w:left="1134" w:header="0" w:footer="0" w:gutter="0"/>
      <w:cols w:num="2"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821" w:rsidRDefault="00923821" w:rsidP="000214AD">
      <w:pPr>
        <w:spacing w:after="0" w:line="240" w:lineRule="auto"/>
      </w:pPr>
      <w:r>
        <w:separator/>
      </w:r>
    </w:p>
  </w:endnote>
  <w:endnote w:type="continuationSeparator" w:id="0">
    <w:p w:rsidR="00923821" w:rsidRDefault="00923821" w:rsidP="00021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821" w:rsidRDefault="00923821" w:rsidP="000214AD">
      <w:pPr>
        <w:spacing w:after="0" w:line="240" w:lineRule="auto"/>
      </w:pPr>
      <w:r>
        <w:separator/>
      </w:r>
    </w:p>
  </w:footnote>
  <w:footnote w:type="continuationSeparator" w:id="0">
    <w:p w:rsidR="00923821" w:rsidRDefault="00923821" w:rsidP="000214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3834"/>
    <w:rsid w:val="00003834"/>
    <w:rsid w:val="00007213"/>
    <w:rsid w:val="000123A1"/>
    <w:rsid w:val="000214AD"/>
    <w:rsid w:val="000538AC"/>
    <w:rsid w:val="000C3561"/>
    <w:rsid w:val="000C395C"/>
    <w:rsid w:val="00154AA1"/>
    <w:rsid w:val="001E7074"/>
    <w:rsid w:val="00203C0C"/>
    <w:rsid w:val="00240F8A"/>
    <w:rsid w:val="00246023"/>
    <w:rsid w:val="0026720B"/>
    <w:rsid w:val="002F153F"/>
    <w:rsid w:val="00313577"/>
    <w:rsid w:val="00397EB3"/>
    <w:rsid w:val="003C1199"/>
    <w:rsid w:val="003F4E09"/>
    <w:rsid w:val="004042C9"/>
    <w:rsid w:val="00427DE6"/>
    <w:rsid w:val="004355B2"/>
    <w:rsid w:val="00454484"/>
    <w:rsid w:val="00454A6B"/>
    <w:rsid w:val="004B0725"/>
    <w:rsid w:val="004E43FA"/>
    <w:rsid w:val="00516193"/>
    <w:rsid w:val="00516AD2"/>
    <w:rsid w:val="005366EA"/>
    <w:rsid w:val="0057473D"/>
    <w:rsid w:val="005E03A8"/>
    <w:rsid w:val="005E3F1E"/>
    <w:rsid w:val="00604D3F"/>
    <w:rsid w:val="0068095C"/>
    <w:rsid w:val="00702AC6"/>
    <w:rsid w:val="007567BD"/>
    <w:rsid w:val="00776E2B"/>
    <w:rsid w:val="007B3AC5"/>
    <w:rsid w:val="007E07DB"/>
    <w:rsid w:val="00833F21"/>
    <w:rsid w:val="00846178"/>
    <w:rsid w:val="008977F2"/>
    <w:rsid w:val="009019C7"/>
    <w:rsid w:val="00923821"/>
    <w:rsid w:val="00925910"/>
    <w:rsid w:val="00961EA2"/>
    <w:rsid w:val="00A71862"/>
    <w:rsid w:val="00A850E7"/>
    <w:rsid w:val="00AB78D1"/>
    <w:rsid w:val="00AE2EDC"/>
    <w:rsid w:val="00AE31D3"/>
    <w:rsid w:val="00C13752"/>
    <w:rsid w:val="00C355D8"/>
    <w:rsid w:val="00C46633"/>
    <w:rsid w:val="00C5485E"/>
    <w:rsid w:val="00C61982"/>
    <w:rsid w:val="00C80911"/>
    <w:rsid w:val="00CB2D94"/>
    <w:rsid w:val="00CC45DD"/>
    <w:rsid w:val="00D31413"/>
    <w:rsid w:val="00D54D33"/>
    <w:rsid w:val="00D7314C"/>
    <w:rsid w:val="00DC75FE"/>
    <w:rsid w:val="00E12450"/>
    <w:rsid w:val="00E167AE"/>
    <w:rsid w:val="00EB3F18"/>
    <w:rsid w:val="00F006FE"/>
    <w:rsid w:val="00F83CDD"/>
    <w:rsid w:val="00FA6498"/>
    <w:rsid w:val="00FE6293"/>
    <w:rsid w:val="00FE7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8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D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DE6"/>
    <w:rPr>
      <w:rFonts w:ascii="Tahoma" w:hAnsi="Tahoma" w:cs="Tahoma"/>
      <w:sz w:val="16"/>
      <w:szCs w:val="16"/>
    </w:rPr>
  </w:style>
  <w:style w:type="paragraph" w:styleId="a5">
    <w:name w:val="header"/>
    <w:basedOn w:val="a"/>
    <w:link w:val="a6"/>
    <w:uiPriority w:val="99"/>
    <w:unhideWhenUsed/>
    <w:rsid w:val="000214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14AD"/>
  </w:style>
  <w:style w:type="paragraph" w:styleId="a7">
    <w:name w:val="footer"/>
    <w:basedOn w:val="a"/>
    <w:link w:val="a8"/>
    <w:uiPriority w:val="99"/>
    <w:unhideWhenUsed/>
    <w:rsid w:val="000214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1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c400</dc:creator>
  <cp:lastModifiedBy>c400</cp:lastModifiedBy>
  <cp:revision>20</cp:revision>
  <cp:lastPrinted>2020-09-27T07:16:00Z</cp:lastPrinted>
  <dcterms:created xsi:type="dcterms:W3CDTF">2020-09-24T10:08:00Z</dcterms:created>
  <dcterms:modified xsi:type="dcterms:W3CDTF">2020-09-29T03:35:00Z</dcterms:modified>
</cp:coreProperties>
</file>