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4F" w:rsidRPr="00481E39" w:rsidRDefault="00E9621D" w:rsidP="00AA774F">
      <w:pPr>
        <w:autoSpaceDE w:val="0"/>
        <w:autoSpaceDN w:val="0"/>
        <w:adjustRightInd w:val="0"/>
        <w:ind w:firstLine="708"/>
        <w:jc w:val="both"/>
        <w:rPr>
          <w:sz w:val="26"/>
          <w:szCs w:val="26"/>
        </w:rPr>
      </w:pPr>
      <w:r w:rsidRPr="00481E39">
        <w:rPr>
          <w:sz w:val="26"/>
          <w:szCs w:val="26"/>
        </w:rPr>
        <w:t xml:space="preserve">В 2017 году на предмет наличия </w:t>
      </w:r>
      <w:proofErr w:type="spellStart"/>
      <w:r w:rsidRPr="00481E39">
        <w:rPr>
          <w:sz w:val="26"/>
          <w:szCs w:val="26"/>
        </w:rPr>
        <w:t>коррупциогенных</w:t>
      </w:r>
      <w:proofErr w:type="spellEnd"/>
      <w:r w:rsidRPr="00481E39">
        <w:rPr>
          <w:sz w:val="26"/>
          <w:szCs w:val="26"/>
        </w:rPr>
        <w:t xml:space="preserve"> факторов органами прокуратуры области изучено 9 913 (8 939, + 10,9%) нормативных правовых актов и 8 415 (6 740, + 24,9%) проектов. При этом выявлен 791 (899, - 12%) акт и их проект, которые содержали 1 003 (1 112, - 9,8%) </w:t>
      </w:r>
      <w:proofErr w:type="spellStart"/>
      <w:r w:rsidRPr="00481E39">
        <w:rPr>
          <w:sz w:val="26"/>
          <w:szCs w:val="26"/>
        </w:rPr>
        <w:t>коррупциогенных</w:t>
      </w:r>
      <w:proofErr w:type="spellEnd"/>
      <w:r w:rsidRPr="00481E39">
        <w:rPr>
          <w:sz w:val="26"/>
          <w:szCs w:val="26"/>
        </w:rPr>
        <w:t xml:space="preserve"> фактора. </w:t>
      </w:r>
    </w:p>
    <w:p w:rsidR="00AA774F" w:rsidRPr="00481E39" w:rsidRDefault="00E9621D" w:rsidP="00AA774F">
      <w:pPr>
        <w:autoSpaceDE w:val="0"/>
        <w:autoSpaceDN w:val="0"/>
        <w:adjustRightInd w:val="0"/>
        <w:ind w:firstLine="708"/>
        <w:jc w:val="both"/>
        <w:rPr>
          <w:sz w:val="26"/>
          <w:szCs w:val="26"/>
        </w:rPr>
      </w:pPr>
      <w:proofErr w:type="spellStart"/>
      <w:r w:rsidRPr="00481E39">
        <w:rPr>
          <w:sz w:val="26"/>
          <w:szCs w:val="26"/>
        </w:rPr>
        <w:t>Коррупциогенные</w:t>
      </w:r>
      <w:proofErr w:type="spellEnd"/>
      <w:r w:rsidRPr="00481E39">
        <w:rPr>
          <w:sz w:val="26"/>
          <w:szCs w:val="26"/>
        </w:rPr>
        <w:t xml:space="preserve"> факторы имели место в двух нормативных правовых актах органа государственной власти области (8, - 75%) и 548 (645, - 15%) актах органов местного самоуправления. Их содержание также установлено в 18 (15, + 20%) проектах актов государственной власти области и 226 (230, - 1,7%) проектах актов органов местного самоуправления.</w:t>
      </w:r>
    </w:p>
    <w:p w:rsidR="00AA774F" w:rsidRPr="00481E39" w:rsidRDefault="00E9621D" w:rsidP="00AA774F">
      <w:pPr>
        <w:autoSpaceDE w:val="0"/>
        <w:autoSpaceDN w:val="0"/>
        <w:adjustRightInd w:val="0"/>
        <w:ind w:firstLine="708"/>
        <w:jc w:val="both"/>
        <w:rPr>
          <w:sz w:val="26"/>
          <w:szCs w:val="26"/>
        </w:rPr>
      </w:pPr>
      <w:r w:rsidRPr="00481E39">
        <w:rPr>
          <w:sz w:val="26"/>
          <w:szCs w:val="26"/>
        </w:rPr>
        <w:t>При этом один (3) нормативный правовой акт органа государственной власти области и 406 (629, - 35,5%) нормативных правовых актов органов местного самоуправления одновременно противоречили требованиям</w:t>
      </w:r>
      <w:r w:rsidR="00AA774F" w:rsidRPr="00481E39">
        <w:rPr>
          <w:sz w:val="26"/>
          <w:szCs w:val="26"/>
        </w:rPr>
        <w:t xml:space="preserve"> </w:t>
      </w:r>
      <w:r w:rsidRPr="00481E39">
        <w:rPr>
          <w:sz w:val="26"/>
          <w:szCs w:val="26"/>
        </w:rPr>
        <w:t>федерального законодательства.</w:t>
      </w:r>
    </w:p>
    <w:p w:rsidR="00AA774F" w:rsidRPr="00481E39" w:rsidRDefault="00E9621D" w:rsidP="00AA774F">
      <w:pPr>
        <w:autoSpaceDE w:val="0"/>
        <w:autoSpaceDN w:val="0"/>
        <w:adjustRightInd w:val="0"/>
        <w:ind w:firstLine="708"/>
        <w:jc w:val="both"/>
        <w:rPr>
          <w:sz w:val="26"/>
          <w:szCs w:val="26"/>
        </w:rPr>
      </w:pPr>
      <w:r w:rsidRPr="00481E39">
        <w:rPr>
          <w:sz w:val="26"/>
          <w:szCs w:val="26"/>
        </w:rPr>
        <w:t xml:space="preserve">В целях исключения из нормативных правовых актов и их проектов </w:t>
      </w:r>
      <w:proofErr w:type="spellStart"/>
      <w:r w:rsidRPr="00481E39">
        <w:rPr>
          <w:sz w:val="26"/>
          <w:szCs w:val="26"/>
        </w:rPr>
        <w:t>коррупциогенных</w:t>
      </w:r>
      <w:proofErr w:type="spellEnd"/>
      <w:r w:rsidRPr="00481E39">
        <w:rPr>
          <w:sz w:val="26"/>
          <w:szCs w:val="26"/>
        </w:rPr>
        <w:t xml:space="preserve"> факторов органами прокуратуры области принесено 378 (612, - 38,2%) протестов, 30 (13) представлений, 142 (</w:t>
      </w:r>
      <w:proofErr w:type="gramStart"/>
      <w:r w:rsidRPr="00481E39">
        <w:rPr>
          <w:sz w:val="26"/>
          <w:szCs w:val="26"/>
        </w:rPr>
        <w:t xml:space="preserve">22) </w:t>
      </w:r>
      <w:proofErr w:type="gramEnd"/>
      <w:r w:rsidRPr="00481E39">
        <w:rPr>
          <w:sz w:val="26"/>
          <w:szCs w:val="26"/>
        </w:rPr>
        <w:t xml:space="preserve">требования, направлена 226 (245, - 7,8%) информация. </w:t>
      </w:r>
    </w:p>
    <w:p w:rsidR="00AA774F" w:rsidRPr="00481E39" w:rsidRDefault="00E9621D" w:rsidP="00AA774F">
      <w:pPr>
        <w:autoSpaceDE w:val="0"/>
        <w:autoSpaceDN w:val="0"/>
        <w:adjustRightInd w:val="0"/>
        <w:ind w:firstLine="708"/>
        <w:jc w:val="both"/>
        <w:rPr>
          <w:sz w:val="26"/>
          <w:szCs w:val="26"/>
        </w:rPr>
      </w:pPr>
      <w:r w:rsidRPr="00481E39">
        <w:rPr>
          <w:sz w:val="26"/>
          <w:szCs w:val="26"/>
        </w:rPr>
        <w:t xml:space="preserve">Результатом указанной работы явилось исключение 965 (1 078) </w:t>
      </w:r>
      <w:proofErr w:type="spellStart"/>
      <w:r w:rsidRPr="00481E39">
        <w:rPr>
          <w:sz w:val="26"/>
          <w:szCs w:val="26"/>
        </w:rPr>
        <w:t>коррупциогенных</w:t>
      </w:r>
      <w:proofErr w:type="spellEnd"/>
      <w:r w:rsidRPr="00481E39">
        <w:rPr>
          <w:sz w:val="26"/>
          <w:szCs w:val="26"/>
        </w:rPr>
        <w:t xml:space="preserve"> факторов из 383 (624, - 38,6%) нормативных правовых актов и их проектов.  </w:t>
      </w:r>
    </w:p>
    <w:p w:rsidR="00AA774F" w:rsidRPr="00481E39" w:rsidRDefault="00E9621D" w:rsidP="00AA774F">
      <w:pPr>
        <w:autoSpaceDE w:val="0"/>
        <w:autoSpaceDN w:val="0"/>
        <w:adjustRightInd w:val="0"/>
        <w:ind w:firstLine="708"/>
        <w:jc w:val="both"/>
        <w:rPr>
          <w:sz w:val="26"/>
          <w:szCs w:val="26"/>
        </w:rPr>
      </w:pPr>
      <w:proofErr w:type="spellStart"/>
      <w:proofErr w:type="gramStart"/>
      <w:r w:rsidRPr="00481E39">
        <w:rPr>
          <w:sz w:val="26"/>
          <w:szCs w:val="26"/>
        </w:rPr>
        <w:t>Коррупциогенные</w:t>
      </w:r>
      <w:proofErr w:type="spellEnd"/>
      <w:r w:rsidRPr="00481E39">
        <w:rPr>
          <w:sz w:val="26"/>
          <w:szCs w:val="26"/>
        </w:rPr>
        <w:t xml:space="preserve"> факторы выявлены в нормативных правовых актах, регламентирующих права, свободы и обязанности человека и гражданина, – 415 (450, - 7,7%), в сфере бюджетных правоотношений – 9 (24, - 62,5%), образования – 7 (5, + 40%), исполнения природоохранного законодательства – 10 (32, - 68,75%), регулирующих вопросы государственной и муниципальной службы –  87 (54, + 61%), о государственной и муниципальной собственности – 20 (26, - 23,1%), налогового законодательства – 6 (5, + 20%), о социальных гарантиях</w:t>
      </w:r>
      <w:proofErr w:type="gramEnd"/>
      <w:r w:rsidRPr="00481E39">
        <w:rPr>
          <w:sz w:val="26"/>
          <w:szCs w:val="26"/>
        </w:rPr>
        <w:t xml:space="preserve"> лицам, замещающим (замещавшим) государственные и муниципальные должности, должности государственной и муниципальной службы, - 2 (4, - 50%), в сфере социальной защиты – 1 (1) и жилищно-коммунального хозяйства – 3 (10,                 - 70%).</w:t>
      </w:r>
    </w:p>
    <w:p w:rsidR="00AA774F" w:rsidRPr="00481E39" w:rsidRDefault="00E9621D" w:rsidP="00AA774F">
      <w:pPr>
        <w:autoSpaceDE w:val="0"/>
        <w:autoSpaceDN w:val="0"/>
        <w:adjustRightInd w:val="0"/>
        <w:ind w:firstLine="708"/>
        <w:jc w:val="both"/>
        <w:rPr>
          <w:sz w:val="26"/>
          <w:szCs w:val="26"/>
        </w:rPr>
      </w:pPr>
      <w:proofErr w:type="gramStart"/>
      <w:r w:rsidRPr="00481E39">
        <w:rPr>
          <w:sz w:val="26"/>
          <w:szCs w:val="26"/>
        </w:rPr>
        <w:t xml:space="preserve">Наиболее часто органами прокуратуры области в нормативных правовых актах и их проектах выявлялись такие </w:t>
      </w:r>
      <w:proofErr w:type="spellStart"/>
      <w:r w:rsidRPr="00481E39">
        <w:rPr>
          <w:sz w:val="26"/>
          <w:szCs w:val="26"/>
        </w:rPr>
        <w:t>коррупциогенные</w:t>
      </w:r>
      <w:proofErr w:type="spellEnd"/>
      <w:r w:rsidRPr="00481E39">
        <w:rPr>
          <w:sz w:val="26"/>
          <w:szCs w:val="26"/>
        </w:rPr>
        <w:t xml:space="preserve"> факторы как широта дискреционных полномочий – 294, принятие нормативного правового акта за пределами компетенции – 275, отсутствие или неполнота административных процедур – 121, наличие завышенных требований к лицу, предъявляемых для реализации принадлежащего ему права, – 148, выборочное изменение объема прав – 94.</w:t>
      </w:r>
      <w:proofErr w:type="gramEnd"/>
      <w:r w:rsidRPr="00481E39">
        <w:rPr>
          <w:sz w:val="26"/>
          <w:szCs w:val="26"/>
        </w:rPr>
        <w:t xml:space="preserve"> Также выявлено 47 </w:t>
      </w:r>
      <w:proofErr w:type="spellStart"/>
      <w:r w:rsidRPr="00481E39">
        <w:rPr>
          <w:sz w:val="26"/>
          <w:szCs w:val="26"/>
        </w:rPr>
        <w:t>коррупциогенных</w:t>
      </w:r>
      <w:proofErr w:type="spellEnd"/>
      <w:r w:rsidRPr="00481E39">
        <w:rPr>
          <w:sz w:val="26"/>
          <w:szCs w:val="26"/>
        </w:rPr>
        <w:t xml:space="preserve"> факторов, которые связаны с наличием в положениях правовых актов нормативных коллизий, 12 – определение компетенции по формуле «вправе», а также 9 </w:t>
      </w:r>
      <w:proofErr w:type="spellStart"/>
      <w:r w:rsidRPr="00481E39">
        <w:rPr>
          <w:sz w:val="26"/>
          <w:szCs w:val="26"/>
        </w:rPr>
        <w:t>коррупциогенных</w:t>
      </w:r>
      <w:proofErr w:type="spellEnd"/>
      <w:r w:rsidRPr="00481E39">
        <w:rPr>
          <w:sz w:val="26"/>
          <w:szCs w:val="26"/>
        </w:rPr>
        <w:t xml:space="preserve"> факторов, обусловленных юридико-лингвистической неопределенностью.</w:t>
      </w:r>
    </w:p>
    <w:p w:rsidR="00AA774F" w:rsidRPr="00481E39" w:rsidRDefault="00E9621D" w:rsidP="00AA774F">
      <w:pPr>
        <w:autoSpaceDE w:val="0"/>
        <w:autoSpaceDN w:val="0"/>
        <w:adjustRightInd w:val="0"/>
        <w:ind w:firstLine="708"/>
        <w:jc w:val="both"/>
        <w:rPr>
          <w:sz w:val="26"/>
          <w:szCs w:val="26"/>
        </w:rPr>
      </w:pPr>
      <w:r w:rsidRPr="00481E39">
        <w:rPr>
          <w:spacing w:val="-2"/>
          <w:sz w:val="26"/>
          <w:szCs w:val="26"/>
        </w:rPr>
        <w:t xml:space="preserve">К примеру, </w:t>
      </w:r>
      <w:r w:rsidRPr="00481E39">
        <w:rPr>
          <w:sz w:val="26"/>
          <w:szCs w:val="26"/>
        </w:rPr>
        <w:t xml:space="preserve">прокурором г. Благовещенска в рамках проведенной в отчетном периоде ревизии административных регламентов предоставления муниципальных услуг </w:t>
      </w:r>
      <w:proofErr w:type="spellStart"/>
      <w:r w:rsidRPr="00481E39">
        <w:rPr>
          <w:sz w:val="26"/>
          <w:szCs w:val="26"/>
        </w:rPr>
        <w:t>коррупциогенные</w:t>
      </w:r>
      <w:proofErr w:type="spellEnd"/>
      <w:r w:rsidRPr="00481E39">
        <w:rPr>
          <w:sz w:val="26"/>
          <w:szCs w:val="26"/>
        </w:rPr>
        <w:t xml:space="preserve"> факторы, которые в большинстве своем связаны с широтой дискреционных полномочий, установлены в 71 нормативном правовом акте.</w:t>
      </w:r>
    </w:p>
    <w:p w:rsidR="001D0DF6" w:rsidRPr="00481E39" w:rsidRDefault="00E9621D" w:rsidP="001D0DF6">
      <w:pPr>
        <w:autoSpaceDE w:val="0"/>
        <w:autoSpaceDN w:val="0"/>
        <w:adjustRightInd w:val="0"/>
        <w:ind w:firstLine="708"/>
        <w:jc w:val="both"/>
        <w:rPr>
          <w:sz w:val="26"/>
          <w:szCs w:val="26"/>
        </w:rPr>
      </w:pPr>
      <w:proofErr w:type="gramStart"/>
      <w:r w:rsidRPr="00481E39">
        <w:rPr>
          <w:sz w:val="26"/>
          <w:szCs w:val="26"/>
        </w:rPr>
        <w:t>В частности, установлено, постановлением администрации</w:t>
      </w:r>
      <w:r w:rsidR="001D0DF6" w:rsidRPr="00481E39">
        <w:rPr>
          <w:sz w:val="26"/>
          <w:szCs w:val="26"/>
        </w:rPr>
        <w:t xml:space="preserve"> </w:t>
      </w:r>
      <w:r w:rsidRPr="00481E39">
        <w:rPr>
          <w:sz w:val="26"/>
          <w:szCs w:val="26"/>
        </w:rPr>
        <w:t xml:space="preserve">г. Благовещенска от 11.03.2014 № 1113 утвержден административный регламент администрации </w:t>
      </w:r>
      <w:r w:rsidR="001D0DF6" w:rsidRPr="00481E39">
        <w:rPr>
          <w:sz w:val="26"/>
          <w:szCs w:val="26"/>
        </w:rPr>
        <w:t xml:space="preserve">                   </w:t>
      </w:r>
      <w:r w:rsidRPr="00481E39">
        <w:rPr>
          <w:sz w:val="26"/>
          <w:szCs w:val="26"/>
        </w:rPr>
        <w:t xml:space="preserve">г. Благовещенска по предоставлению муниципальным казенным учреждением «Благовещенский городской архивный и жилищный центр» муниципальной услуги «Постановка на учет или отказ в постановке на учет граждан, имеющих право на </w:t>
      </w:r>
      <w:r w:rsidRPr="00481E39">
        <w:rPr>
          <w:sz w:val="26"/>
          <w:szCs w:val="26"/>
        </w:rPr>
        <w:lastRenderedPageBreak/>
        <w:t>получение единовременных социальных выплат на приобретение или строительство жилых помещений в связи с переселением из районов Крайнего Севера</w:t>
      </w:r>
      <w:proofErr w:type="gramEnd"/>
      <w:r w:rsidRPr="00481E39">
        <w:rPr>
          <w:sz w:val="26"/>
          <w:szCs w:val="26"/>
        </w:rPr>
        <w:t xml:space="preserve"> и приравненных к ним местностей».</w:t>
      </w:r>
    </w:p>
    <w:p w:rsidR="001D0DF6" w:rsidRPr="00481E39" w:rsidRDefault="00E9621D" w:rsidP="001D0DF6">
      <w:pPr>
        <w:autoSpaceDE w:val="0"/>
        <w:autoSpaceDN w:val="0"/>
        <w:adjustRightInd w:val="0"/>
        <w:ind w:firstLine="708"/>
        <w:jc w:val="both"/>
        <w:rPr>
          <w:sz w:val="26"/>
          <w:szCs w:val="26"/>
        </w:rPr>
      </w:pPr>
      <w:r w:rsidRPr="00481E39">
        <w:rPr>
          <w:sz w:val="26"/>
          <w:szCs w:val="26"/>
        </w:rPr>
        <w:t>Пунктом 2.17.7 указанного регламента установлено, что сотрудник МАУ «МФЦ г. Благовещенска» формирует полный пакет документов заявителя и вместе с заявлением направляет его в МУ «БГАЖЦ». При этом срок формирования пакета документов и направления его в МУ «БГАЖЦ»  не установлен.</w:t>
      </w:r>
    </w:p>
    <w:p w:rsidR="001D0DF6" w:rsidRPr="00481E39" w:rsidRDefault="00E9621D" w:rsidP="001D0DF6">
      <w:pPr>
        <w:autoSpaceDE w:val="0"/>
        <w:autoSpaceDN w:val="0"/>
        <w:adjustRightInd w:val="0"/>
        <w:ind w:firstLine="708"/>
        <w:jc w:val="both"/>
        <w:rPr>
          <w:sz w:val="26"/>
          <w:szCs w:val="26"/>
        </w:rPr>
      </w:pPr>
      <w:r w:rsidRPr="00481E39">
        <w:rPr>
          <w:sz w:val="26"/>
          <w:szCs w:val="26"/>
        </w:rPr>
        <w:t xml:space="preserve">Пунктом 3 регламента устанавливаются состав, последовательность и сроки выполнения административных процедур, требования к порядку их выполнения при предоставлении муниципальной услуги. </w:t>
      </w:r>
      <w:proofErr w:type="gramStart"/>
      <w:r w:rsidRPr="00481E39">
        <w:rPr>
          <w:sz w:val="26"/>
          <w:szCs w:val="26"/>
        </w:rPr>
        <w:t>Однако сроки выполнения таких административных процедур как проверка документов специалистом в соответствии с перечнем, установленным пунктом 2.9.1 настоящего регламента, регистрация заявления специалистом, проведение правовой экспертизы документов, принятие постановления администрацией города Благовещенска о поставке гражданина на учет в качестве лица, имеющего право на получение социальной выплаты для приобретения жилья в связи с переселением из районов Крайнего Севера и приравненных к ним</w:t>
      </w:r>
      <w:proofErr w:type="gramEnd"/>
      <w:r w:rsidRPr="00481E39">
        <w:rPr>
          <w:sz w:val="26"/>
          <w:szCs w:val="26"/>
        </w:rPr>
        <w:t xml:space="preserve"> местностей, а также об отказе в постановке на учет, регламентом не </w:t>
      </w:r>
      <w:proofErr w:type="gramStart"/>
      <w:r w:rsidRPr="00481E39">
        <w:rPr>
          <w:sz w:val="26"/>
          <w:szCs w:val="26"/>
        </w:rPr>
        <w:t>определены</w:t>
      </w:r>
      <w:proofErr w:type="gramEnd"/>
      <w:r w:rsidRPr="00481E39">
        <w:rPr>
          <w:sz w:val="26"/>
          <w:szCs w:val="26"/>
        </w:rPr>
        <w:t xml:space="preserve">.  </w:t>
      </w:r>
    </w:p>
    <w:p w:rsidR="001D0DF6" w:rsidRPr="00481E39" w:rsidRDefault="00E9621D" w:rsidP="001D0DF6">
      <w:pPr>
        <w:autoSpaceDE w:val="0"/>
        <w:autoSpaceDN w:val="0"/>
        <w:adjustRightInd w:val="0"/>
        <w:ind w:firstLine="708"/>
        <w:jc w:val="both"/>
        <w:rPr>
          <w:sz w:val="26"/>
          <w:szCs w:val="26"/>
        </w:rPr>
      </w:pPr>
      <w:r w:rsidRPr="00481E39">
        <w:rPr>
          <w:sz w:val="26"/>
          <w:szCs w:val="26"/>
        </w:rPr>
        <w:t xml:space="preserve">Пунктом 3.3 регламента предусмотрены основания для отказа в постановке на учет в качестве лица, имеющего право на получение социальной выплаты для приобретения жилья в связи с переселением из районов Крайнего Севера и приравненных к ним местностей. Одним из таких оснований является непредставление всех необходимых для постановки на учет документов. При этом из указанной нормы не ясно, какие именно документы необходимо представить заявителю, непредставление которых послужит основанием для отказа в предоставлении услуги. </w:t>
      </w:r>
    </w:p>
    <w:p w:rsidR="001D0DF6" w:rsidRPr="00481E39" w:rsidRDefault="00E9621D" w:rsidP="001D0DF6">
      <w:pPr>
        <w:autoSpaceDE w:val="0"/>
        <w:autoSpaceDN w:val="0"/>
        <w:adjustRightInd w:val="0"/>
        <w:ind w:firstLine="708"/>
        <w:jc w:val="both"/>
        <w:rPr>
          <w:sz w:val="26"/>
          <w:szCs w:val="26"/>
        </w:rPr>
      </w:pPr>
      <w:r w:rsidRPr="00481E39">
        <w:rPr>
          <w:sz w:val="26"/>
          <w:szCs w:val="26"/>
        </w:rPr>
        <w:t xml:space="preserve">По результатам проведенной ревизии в целях исключения </w:t>
      </w:r>
      <w:proofErr w:type="spellStart"/>
      <w:r w:rsidRPr="00481E39">
        <w:rPr>
          <w:sz w:val="26"/>
          <w:szCs w:val="26"/>
        </w:rPr>
        <w:t>коррупциогенных</w:t>
      </w:r>
      <w:proofErr w:type="spellEnd"/>
      <w:r w:rsidRPr="00481E39">
        <w:rPr>
          <w:sz w:val="26"/>
          <w:szCs w:val="26"/>
        </w:rPr>
        <w:t xml:space="preserve"> факторов в указанных и других нормативных правовых актах прокурором города в адрес мэра г. Благовещенска внесено одно представление и 9 требований, которые рассмотрены и удовлетворены, </w:t>
      </w:r>
      <w:proofErr w:type="spellStart"/>
      <w:r w:rsidRPr="00481E39">
        <w:rPr>
          <w:sz w:val="26"/>
          <w:szCs w:val="26"/>
        </w:rPr>
        <w:t>коррупциогенные</w:t>
      </w:r>
      <w:proofErr w:type="spellEnd"/>
      <w:r w:rsidRPr="00481E39">
        <w:rPr>
          <w:sz w:val="26"/>
          <w:szCs w:val="26"/>
        </w:rPr>
        <w:t xml:space="preserve"> факторы исключены.</w:t>
      </w:r>
    </w:p>
    <w:p w:rsidR="001D0DF6" w:rsidRPr="00481E39" w:rsidRDefault="00E9621D" w:rsidP="001D0DF6">
      <w:pPr>
        <w:autoSpaceDE w:val="0"/>
        <w:autoSpaceDN w:val="0"/>
        <w:adjustRightInd w:val="0"/>
        <w:ind w:firstLine="708"/>
        <w:jc w:val="both"/>
        <w:rPr>
          <w:sz w:val="26"/>
          <w:szCs w:val="26"/>
        </w:rPr>
      </w:pPr>
      <w:r w:rsidRPr="00481E39">
        <w:rPr>
          <w:sz w:val="26"/>
          <w:szCs w:val="26"/>
        </w:rPr>
        <w:t>Вместе с тем в рамках организации работы по проведению</w:t>
      </w:r>
      <w:r w:rsidR="001D0DF6" w:rsidRPr="00481E39">
        <w:rPr>
          <w:sz w:val="26"/>
          <w:szCs w:val="26"/>
        </w:rPr>
        <w:t xml:space="preserve"> </w:t>
      </w:r>
      <w:r w:rsidRPr="00481E39">
        <w:rPr>
          <w:sz w:val="26"/>
          <w:szCs w:val="26"/>
        </w:rPr>
        <w:t xml:space="preserve">антикоррупционной экспертизы прокуроры, прежде всего, ориентированы на превентивную работу – принятие исчерпывающих мер, направленных на исключение </w:t>
      </w:r>
      <w:proofErr w:type="spellStart"/>
      <w:r w:rsidRPr="00481E39">
        <w:rPr>
          <w:sz w:val="26"/>
          <w:szCs w:val="26"/>
        </w:rPr>
        <w:t>коррупциогенных</w:t>
      </w:r>
      <w:proofErr w:type="spellEnd"/>
      <w:r w:rsidRPr="00481E39">
        <w:rPr>
          <w:sz w:val="26"/>
          <w:szCs w:val="26"/>
        </w:rPr>
        <w:t xml:space="preserve"> факторов на проектной стадии нормативных актов. </w:t>
      </w:r>
    </w:p>
    <w:p w:rsidR="001D0DF6" w:rsidRPr="00481E39" w:rsidRDefault="00E9621D" w:rsidP="001D0DF6">
      <w:pPr>
        <w:autoSpaceDE w:val="0"/>
        <w:autoSpaceDN w:val="0"/>
        <w:adjustRightInd w:val="0"/>
        <w:ind w:firstLine="708"/>
        <w:jc w:val="both"/>
        <w:rPr>
          <w:sz w:val="26"/>
          <w:szCs w:val="26"/>
        </w:rPr>
      </w:pPr>
      <w:r w:rsidRPr="00481E39">
        <w:rPr>
          <w:sz w:val="26"/>
          <w:szCs w:val="26"/>
        </w:rPr>
        <w:t xml:space="preserve">В анализируемом периоде на основании информации прокурора </w:t>
      </w:r>
      <w:proofErr w:type="spellStart"/>
      <w:r w:rsidRPr="00481E39">
        <w:rPr>
          <w:sz w:val="26"/>
          <w:szCs w:val="26"/>
        </w:rPr>
        <w:t>Ромненского</w:t>
      </w:r>
      <w:proofErr w:type="spellEnd"/>
      <w:r w:rsidRPr="00481E39">
        <w:rPr>
          <w:sz w:val="26"/>
          <w:szCs w:val="26"/>
        </w:rPr>
        <w:t xml:space="preserve">  района от 30.08.2017 </w:t>
      </w:r>
      <w:proofErr w:type="spellStart"/>
      <w:r w:rsidRPr="00481E39">
        <w:rPr>
          <w:sz w:val="26"/>
          <w:szCs w:val="26"/>
        </w:rPr>
        <w:t>коррупциогенные</w:t>
      </w:r>
      <w:proofErr w:type="spellEnd"/>
      <w:r w:rsidRPr="00481E39">
        <w:rPr>
          <w:sz w:val="26"/>
          <w:szCs w:val="26"/>
        </w:rPr>
        <w:t xml:space="preserve"> факторы исключены из проекта постановления главы района «Об утверждении административного регламента исполнения муниципальной функции «Осуществление муниципального контроля в пределах своей компетенции за соблюдением законодательства в области торговой деятельности на территории </w:t>
      </w:r>
      <w:proofErr w:type="spellStart"/>
      <w:r w:rsidRPr="00481E39">
        <w:rPr>
          <w:sz w:val="26"/>
          <w:szCs w:val="26"/>
        </w:rPr>
        <w:t>Ромненского</w:t>
      </w:r>
      <w:proofErr w:type="spellEnd"/>
      <w:r w:rsidRPr="00481E39">
        <w:rPr>
          <w:sz w:val="26"/>
          <w:szCs w:val="26"/>
        </w:rPr>
        <w:t xml:space="preserve"> района». </w:t>
      </w:r>
    </w:p>
    <w:p w:rsidR="001D0DF6" w:rsidRPr="00481E39" w:rsidRDefault="00E9621D" w:rsidP="001D0DF6">
      <w:pPr>
        <w:autoSpaceDE w:val="0"/>
        <w:autoSpaceDN w:val="0"/>
        <w:adjustRightInd w:val="0"/>
        <w:ind w:firstLine="708"/>
        <w:jc w:val="both"/>
        <w:rPr>
          <w:rFonts w:eastAsiaTheme="minorHAnsi"/>
          <w:sz w:val="26"/>
          <w:szCs w:val="26"/>
          <w:lang w:eastAsia="en-US"/>
        </w:rPr>
      </w:pPr>
      <w:r w:rsidRPr="00481E39">
        <w:rPr>
          <w:sz w:val="26"/>
          <w:szCs w:val="26"/>
        </w:rPr>
        <w:t xml:space="preserve">Так, представленный на изучение проект регламента содержал нормативные предписания для органов прокуратуры, что указывает на наличие </w:t>
      </w:r>
      <w:proofErr w:type="spellStart"/>
      <w:r w:rsidRPr="00481E39">
        <w:rPr>
          <w:sz w:val="26"/>
          <w:szCs w:val="26"/>
        </w:rPr>
        <w:t>коррупциогенного</w:t>
      </w:r>
      <w:proofErr w:type="spellEnd"/>
      <w:r w:rsidRPr="00481E39">
        <w:rPr>
          <w:sz w:val="26"/>
          <w:szCs w:val="26"/>
        </w:rPr>
        <w:t xml:space="preserve"> фактора, предусмотренного </w:t>
      </w:r>
      <w:proofErr w:type="spellStart"/>
      <w:r w:rsidRPr="00481E39">
        <w:rPr>
          <w:sz w:val="26"/>
          <w:szCs w:val="26"/>
        </w:rPr>
        <w:t>пп</w:t>
      </w:r>
      <w:proofErr w:type="spellEnd"/>
      <w:r w:rsidRPr="00481E39">
        <w:rPr>
          <w:sz w:val="26"/>
          <w:szCs w:val="26"/>
        </w:rPr>
        <w:t xml:space="preserve">. «д» п. 3 Методики, </w:t>
      </w:r>
      <w:r w:rsidRPr="00481E39">
        <w:rPr>
          <w:rFonts w:eastAsiaTheme="minorHAnsi"/>
          <w:sz w:val="26"/>
          <w:szCs w:val="26"/>
          <w:lang w:eastAsia="en-US"/>
        </w:rPr>
        <w:t>- принятие нормативного правового акта за пределами компетенции.</w:t>
      </w:r>
    </w:p>
    <w:p w:rsidR="001D0DF6" w:rsidRPr="00481E39" w:rsidRDefault="00E9621D" w:rsidP="001D0DF6">
      <w:pPr>
        <w:autoSpaceDE w:val="0"/>
        <w:autoSpaceDN w:val="0"/>
        <w:adjustRightInd w:val="0"/>
        <w:ind w:firstLine="708"/>
        <w:jc w:val="both"/>
        <w:rPr>
          <w:sz w:val="26"/>
          <w:szCs w:val="26"/>
        </w:rPr>
      </w:pPr>
      <w:r w:rsidRPr="00481E39">
        <w:rPr>
          <w:sz w:val="26"/>
          <w:szCs w:val="26"/>
        </w:rPr>
        <w:t xml:space="preserve">Всего в целях исключения из нормативных правовых актов и их проектов </w:t>
      </w:r>
      <w:proofErr w:type="spellStart"/>
      <w:r w:rsidRPr="00481E39">
        <w:rPr>
          <w:sz w:val="26"/>
          <w:szCs w:val="26"/>
        </w:rPr>
        <w:t>коррупциогенных</w:t>
      </w:r>
      <w:proofErr w:type="spellEnd"/>
      <w:r w:rsidRPr="00481E39">
        <w:rPr>
          <w:sz w:val="26"/>
          <w:szCs w:val="26"/>
        </w:rPr>
        <w:t xml:space="preserve"> факторов в 2017 году органами прокуратуры области принесено 378 (612) протестов, внесено 30 (13) представлений и 142 (22) требования, в органы государственной власти и местного самоуправления направлена 241 (245) информация. </w:t>
      </w:r>
    </w:p>
    <w:p w:rsidR="00E9621D" w:rsidRDefault="00E9621D" w:rsidP="001D0DF6">
      <w:pPr>
        <w:autoSpaceDE w:val="0"/>
        <w:autoSpaceDN w:val="0"/>
        <w:adjustRightInd w:val="0"/>
        <w:ind w:firstLine="708"/>
        <w:jc w:val="both"/>
        <w:rPr>
          <w:sz w:val="26"/>
          <w:szCs w:val="26"/>
        </w:rPr>
      </w:pPr>
      <w:r w:rsidRPr="00481E39">
        <w:rPr>
          <w:sz w:val="26"/>
          <w:szCs w:val="26"/>
        </w:rPr>
        <w:t>Результатом указанной работы явилось исключен</w:t>
      </w:r>
      <w:r w:rsidRPr="001D0DF6">
        <w:rPr>
          <w:sz w:val="26"/>
          <w:szCs w:val="26"/>
        </w:rPr>
        <w:t xml:space="preserve">ие 965 (1078) </w:t>
      </w:r>
      <w:proofErr w:type="spellStart"/>
      <w:r w:rsidRPr="001D0DF6">
        <w:rPr>
          <w:sz w:val="26"/>
          <w:szCs w:val="26"/>
        </w:rPr>
        <w:t>коррупциогенных</w:t>
      </w:r>
      <w:proofErr w:type="spellEnd"/>
      <w:r w:rsidRPr="001D0DF6">
        <w:rPr>
          <w:sz w:val="26"/>
          <w:szCs w:val="26"/>
        </w:rPr>
        <w:t xml:space="preserve"> факторов из 752 (873) нормативных правовых актов и их проектов.  </w:t>
      </w:r>
      <w:bookmarkStart w:id="0" w:name="_GoBack"/>
      <w:bookmarkEnd w:id="0"/>
    </w:p>
    <w:sectPr w:rsidR="00E9621D" w:rsidSect="00480B75">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03" w:rsidRDefault="00A53F03" w:rsidP="00351988">
      <w:r>
        <w:separator/>
      </w:r>
    </w:p>
  </w:endnote>
  <w:endnote w:type="continuationSeparator" w:id="0">
    <w:p w:rsidR="00A53F03" w:rsidRDefault="00A53F03" w:rsidP="0035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03" w:rsidRDefault="00A53F03" w:rsidP="00351988">
      <w:r>
        <w:separator/>
      </w:r>
    </w:p>
  </w:footnote>
  <w:footnote w:type="continuationSeparator" w:id="0">
    <w:p w:rsidR="00A53F03" w:rsidRDefault="00A53F03" w:rsidP="00351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571267"/>
      <w:docPartObj>
        <w:docPartGallery w:val="Page Numbers (Top of Page)"/>
        <w:docPartUnique/>
      </w:docPartObj>
    </w:sdtPr>
    <w:sdtEndPr>
      <w:rPr>
        <w:sz w:val="20"/>
        <w:szCs w:val="20"/>
      </w:rPr>
    </w:sdtEndPr>
    <w:sdtContent>
      <w:p w:rsidR="005D5783" w:rsidRPr="00351988" w:rsidRDefault="005D5783">
        <w:pPr>
          <w:pStyle w:val="a7"/>
          <w:jc w:val="center"/>
          <w:rPr>
            <w:sz w:val="20"/>
            <w:szCs w:val="20"/>
          </w:rPr>
        </w:pPr>
        <w:r w:rsidRPr="00351988">
          <w:rPr>
            <w:sz w:val="20"/>
            <w:szCs w:val="20"/>
          </w:rPr>
          <w:fldChar w:fldCharType="begin"/>
        </w:r>
        <w:r w:rsidRPr="00351988">
          <w:rPr>
            <w:sz w:val="20"/>
            <w:szCs w:val="20"/>
          </w:rPr>
          <w:instrText>PAGE   \* MERGEFORMAT</w:instrText>
        </w:r>
        <w:r w:rsidRPr="00351988">
          <w:rPr>
            <w:sz w:val="20"/>
            <w:szCs w:val="20"/>
          </w:rPr>
          <w:fldChar w:fldCharType="separate"/>
        </w:r>
        <w:r w:rsidR="009E4A92">
          <w:rPr>
            <w:noProof/>
            <w:sz w:val="20"/>
            <w:szCs w:val="20"/>
          </w:rPr>
          <w:t>2</w:t>
        </w:r>
        <w:r w:rsidRPr="00351988">
          <w:rPr>
            <w:sz w:val="20"/>
            <w:szCs w:val="20"/>
          </w:rPr>
          <w:fldChar w:fldCharType="end"/>
        </w:r>
      </w:p>
    </w:sdtContent>
  </w:sdt>
  <w:p w:rsidR="005D5783" w:rsidRDefault="005D578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A2B"/>
    <w:multiLevelType w:val="hybridMultilevel"/>
    <w:tmpl w:val="28406F98"/>
    <w:lvl w:ilvl="0" w:tplc="DAFC90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655A3E"/>
    <w:multiLevelType w:val="hybridMultilevel"/>
    <w:tmpl w:val="7F74F0CC"/>
    <w:lvl w:ilvl="0" w:tplc="E210024C">
      <w:start w:val="1"/>
      <w:numFmt w:val="decimal"/>
      <w:lvlText w:val="%1."/>
      <w:lvlJc w:val="left"/>
      <w:pPr>
        <w:ind w:left="855" w:hanging="375"/>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AFE660D"/>
    <w:multiLevelType w:val="hybridMultilevel"/>
    <w:tmpl w:val="FC387822"/>
    <w:lvl w:ilvl="0" w:tplc="7E46C7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D6C2871"/>
    <w:multiLevelType w:val="hybridMultilevel"/>
    <w:tmpl w:val="127C7590"/>
    <w:lvl w:ilvl="0" w:tplc="B1E42CB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B93488"/>
    <w:multiLevelType w:val="hybridMultilevel"/>
    <w:tmpl w:val="A81E0910"/>
    <w:lvl w:ilvl="0" w:tplc="0CA8F8F6">
      <w:start w:val="1"/>
      <w:numFmt w:val="decimal"/>
      <w:lvlText w:val="%1."/>
      <w:lvlJc w:val="left"/>
      <w:pPr>
        <w:ind w:left="1211" w:hanging="360"/>
      </w:pPr>
      <w:rPr>
        <w:rFonts w:eastAsia="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867ACB"/>
    <w:multiLevelType w:val="hybridMultilevel"/>
    <w:tmpl w:val="0D1AE3AE"/>
    <w:lvl w:ilvl="0" w:tplc="E34C6652">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261E32"/>
    <w:multiLevelType w:val="hybridMultilevel"/>
    <w:tmpl w:val="0352C912"/>
    <w:lvl w:ilvl="0" w:tplc="8FA4FF3A">
      <w:start w:val="1"/>
      <w:numFmt w:val="decimal"/>
      <w:lvlText w:val="%1."/>
      <w:lvlJc w:val="left"/>
      <w:pPr>
        <w:ind w:left="1699" w:hanging="9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A70186"/>
    <w:multiLevelType w:val="hybridMultilevel"/>
    <w:tmpl w:val="A4E8E142"/>
    <w:lvl w:ilvl="0" w:tplc="DC16BE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3EF325A5"/>
    <w:multiLevelType w:val="hybridMultilevel"/>
    <w:tmpl w:val="1D2CA33A"/>
    <w:lvl w:ilvl="0" w:tplc="BA48C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EAE2F5B"/>
    <w:multiLevelType w:val="hybridMultilevel"/>
    <w:tmpl w:val="901AC774"/>
    <w:lvl w:ilvl="0" w:tplc="A2E81B6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17D6653"/>
    <w:multiLevelType w:val="hybridMultilevel"/>
    <w:tmpl w:val="C0AC1A7A"/>
    <w:lvl w:ilvl="0" w:tplc="1CF2B2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400E9F"/>
    <w:multiLevelType w:val="hybridMultilevel"/>
    <w:tmpl w:val="2D3004E0"/>
    <w:lvl w:ilvl="0" w:tplc="69CAC05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A64712"/>
    <w:multiLevelType w:val="hybridMultilevel"/>
    <w:tmpl w:val="8D6A812A"/>
    <w:lvl w:ilvl="0" w:tplc="ED125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B0A1B97"/>
    <w:multiLevelType w:val="hybridMultilevel"/>
    <w:tmpl w:val="DBC24E28"/>
    <w:lvl w:ilvl="0" w:tplc="107CC2FC">
      <w:start w:val="1"/>
      <w:numFmt w:val="decimal"/>
      <w:lvlText w:val="%1."/>
      <w:lvlJc w:val="left"/>
      <w:pPr>
        <w:ind w:left="1350" w:hanging="81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38169C3"/>
    <w:multiLevelType w:val="hybridMultilevel"/>
    <w:tmpl w:val="62D299D8"/>
    <w:lvl w:ilvl="0" w:tplc="AF4800DC">
      <w:start w:val="1"/>
      <w:numFmt w:val="decimal"/>
      <w:lvlText w:val="%1."/>
      <w:lvlJc w:val="left"/>
      <w:pPr>
        <w:ind w:left="1422" w:hanging="855"/>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5FB7C23"/>
    <w:multiLevelType w:val="hybridMultilevel"/>
    <w:tmpl w:val="96A6056C"/>
    <w:lvl w:ilvl="0" w:tplc="E026A0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B0003F"/>
    <w:multiLevelType w:val="hybridMultilevel"/>
    <w:tmpl w:val="4202BE56"/>
    <w:lvl w:ilvl="0" w:tplc="81226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D4A6622"/>
    <w:multiLevelType w:val="hybridMultilevel"/>
    <w:tmpl w:val="0A32999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2"/>
  </w:num>
  <w:num w:numId="6">
    <w:abstractNumId w:val="14"/>
  </w:num>
  <w:num w:numId="7">
    <w:abstractNumId w:val="15"/>
  </w:num>
  <w:num w:numId="8">
    <w:abstractNumId w:val="6"/>
  </w:num>
  <w:num w:numId="9">
    <w:abstractNumId w:val="12"/>
  </w:num>
  <w:num w:numId="10">
    <w:abstractNumId w:val="3"/>
  </w:num>
  <w:num w:numId="11">
    <w:abstractNumId w:val="8"/>
  </w:num>
  <w:num w:numId="12">
    <w:abstractNumId w:val="0"/>
  </w:num>
  <w:num w:numId="13">
    <w:abstractNumId w:val="16"/>
  </w:num>
  <w:num w:numId="14">
    <w:abstractNumId w:val="9"/>
  </w:num>
  <w:num w:numId="15">
    <w:abstractNumId w:val="11"/>
  </w:num>
  <w:num w:numId="16">
    <w:abstractNumId w:val="1"/>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96"/>
    <w:rsid w:val="00046F39"/>
    <w:rsid w:val="000704FC"/>
    <w:rsid w:val="00071E0F"/>
    <w:rsid w:val="00076741"/>
    <w:rsid w:val="000B2ECB"/>
    <w:rsid w:val="000C1DD6"/>
    <w:rsid w:val="000E469D"/>
    <w:rsid w:val="000F5F1E"/>
    <w:rsid w:val="001556D4"/>
    <w:rsid w:val="00171D82"/>
    <w:rsid w:val="0017671B"/>
    <w:rsid w:val="001D0DF6"/>
    <w:rsid w:val="00223D99"/>
    <w:rsid w:val="00296C4C"/>
    <w:rsid w:val="002A6231"/>
    <w:rsid w:val="002B1F15"/>
    <w:rsid w:val="002F08A8"/>
    <w:rsid w:val="003020D4"/>
    <w:rsid w:val="0033080F"/>
    <w:rsid w:val="00351988"/>
    <w:rsid w:val="003537D4"/>
    <w:rsid w:val="0038772B"/>
    <w:rsid w:val="003A2FBB"/>
    <w:rsid w:val="0040261C"/>
    <w:rsid w:val="00422693"/>
    <w:rsid w:val="004345A7"/>
    <w:rsid w:val="004415E0"/>
    <w:rsid w:val="00447C28"/>
    <w:rsid w:val="004556B2"/>
    <w:rsid w:val="00473F86"/>
    <w:rsid w:val="00480B75"/>
    <w:rsid w:val="00481E39"/>
    <w:rsid w:val="00497703"/>
    <w:rsid w:val="005136B8"/>
    <w:rsid w:val="00524D14"/>
    <w:rsid w:val="00555D8A"/>
    <w:rsid w:val="0057479E"/>
    <w:rsid w:val="005863D2"/>
    <w:rsid w:val="005A31A9"/>
    <w:rsid w:val="005D1596"/>
    <w:rsid w:val="005D5783"/>
    <w:rsid w:val="00634742"/>
    <w:rsid w:val="006969FF"/>
    <w:rsid w:val="006B19EB"/>
    <w:rsid w:val="00731379"/>
    <w:rsid w:val="00794D77"/>
    <w:rsid w:val="007A37C9"/>
    <w:rsid w:val="007C2AE2"/>
    <w:rsid w:val="007E5447"/>
    <w:rsid w:val="00801FDF"/>
    <w:rsid w:val="00843FE1"/>
    <w:rsid w:val="00873263"/>
    <w:rsid w:val="008D08B0"/>
    <w:rsid w:val="00905344"/>
    <w:rsid w:val="009210F6"/>
    <w:rsid w:val="0093108D"/>
    <w:rsid w:val="009337FB"/>
    <w:rsid w:val="009B1330"/>
    <w:rsid w:val="009E4A92"/>
    <w:rsid w:val="00A21EFB"/>
    <w:rsid w:val="00A37D4A"/>
    <w:rsid w:val="00A53F03"/>
    <w:rsid w:val="00A62411"/>
    <w:rsid w:val="00A9158E"/>
    <w:rsid w:val="00AA3160"/>
    <w:rsid w:val="00AA774F"/>
    <w:rsid w:val="00B23318"/>
    <w:rsid w:val="00B822A9"/>
    <w:rsid w:val="00BB5A2C"/>
    <w:rsid w:val="00C04042"/>
    <w:rsid w:val="00C7503A"/>
    <w:rsid w:val="00C92E02"/>
    <w:rsid w:val="00CC4EF7"/>
    <w:rsid w:val="00CC59B1"/>
    <w:rsid w:val="00CD2289"/>
    <w:rsid w:val="00D04525"/>
    <w:rsid w:val="00D102E3"/>
    <w:rsid w:val="00D210CF"/>
    <w:rsid w:val="00D62A27"/>
    <w:rsid w:val="00DD3E15"/>
    <w:rsid w:val="00DD591E"/>
    <w:rsid w:val="00DF46E5"/>
    <w:rsid w:val="00E17032"/>
    <w:rsid w:val="00E17841"/>
    <w:rsid w:val="00E571DB"/>
    <w:rsid w:val="00E705B9"/>
    <w:rsid w:val="00E83D71"/>
    <w:rsid w:val="00E9621D"/>
    <w:rsid w:val="00EB6D7E"/>
    <w:rsid w:val="00EF2CD1"/>
    <w:rsid w:val="00F50C2A"/>
    <w:rsid w:val="00F7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A62411"/>
    <w:pPr>
      <w:keepNext/>
      <w:ind w:firstLine="709"/>
      <w:jc w:val="both"/>
      <w:outlineLvl w:val="0"/>
    </w:pPr>
    <w:rPr>
      <w:bCs/>
      <w:spacing w:val="-2"/>
      <w:kern w:val="32"/>
      <w:sz w:val="28"/>
      <w:szCs w:val="32"/>
    </w:rPr>
  </w:style>
  <w:style w:type="paragraph" w:styleId="2">
    <w:name w:val="heading 2"/>
    <w:basedOn w:val="a"/>
    <w:next w:val="a"/>
    <w:link w:val="20"/>
    <w:qFormat/>
    <w:rsid w:val="00A62411"/>
    <w:pPr>
      <w:keepNext/>
      <w:jc w:val="both"/>
      <w:outlineLvl w:val="1"/>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D1596"/>
    <w:pPr>
      <w:spacing w:after="120"/>
      <w:ind w:left="283"/>
    </w:pPr>
  </w:style>
  <w:style w:type="character" w:customStyle="1" w:styleId="a4">
    <w:name w:val="Основной текст с отступом Знак"/>
    <w:basedOn w:val="a0"/>
    <w:link w:val="a3"/>
    <w:rsid w:val="005D1596"/>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A62411"/>
    <w:rPr>
      <w:rFonts w:ascii="Arial" w:hAnsi="Arial" w:cs="Arial"/>
      <w:lang w:eastAsia="ru-RU"/>
    </w:rPr>
  </w:style>
  <w:style w:type="paragraph" w:customStyle="1" w:styleId="ConsPlusNormal0">
    <w:name w:val="ConsPlusNormal"/>
    <w:link w:val="ConsPlusNormal"/>
    <w:rsid w:val="00A62411"/>
    <w:pPr>
      <w:autoSpaceDE w:val="0"/>
      <w:autoSpaceDN w:val="0"/>
      <w:adjustRightInd w:val="0"/>
      <w:spacing w:after="0" w:line="240" w:lineRule="auto"/>
    </w:pPr>
    <w:rPr>
      <w:rFonts w:ascii="Arial" w:hAnsi="Arial" w:cs="Arial"/>
      <w:lang w:eastAsia="ru-RU"/>
    </w:rPr>
  </w:style>
  <w:style w:type="character" w:customStyle="1" w:styleId="FontStyle11">
    <w:name w:val="Font Style11"/>
    <w:rsid w:val="00A62411"/>
    <w:rPr>
      <w:rFonts w:ascii="Times New Roman" w:hAnsi="Times New Roman" w:cs="Times New Roman"/>
      <w:sz w:val="26"/>
      <w:szCs w:val="26"/>
    </w:rPr>
  </w:style>
  <w:style w:type="character" w:customStyle="1" w:styleId="FontStyle17">
    <w:name w:val="Font Style17"/>
    <w:uiPriority w:val="99"/>
    <w:rsid w:val="00A62411"/>
    <w:rPr>
      <w:rFonts w:ascii="Times New Roman" w:hAnsi="Times New Roman" w:cs="Times New Roman"/>
      <w:sz w:val="26"/>
      <w:szCs w:val="26"/>
    </w:rPr>
  </w:style>
  <w:style w:type="character" w:customStyle="1" w:styleId="10">
    <w:name w:val="Заголовок 1 Знак"/>
    <w:basedOn w:val="a0"/>
    <w:link w:val="1"/>
    <w:rsid w:val="00A62411"/>
    <w:rPr>
      <w:rFonts w:ascii="Times New Roman" w:eastAsia="Times New Roman" w:hAnsi="Times New Roman" w:cs="Times New Roman"/>
      <w:bCs/>
      <w:spacing w:val="-2"/>
      <w:kern w:val="32"/>
      <w:sz w:val="28"/>
      <w:szCs w:val="32"/>
      <w:lang w:eastAsia="ru-RU"/>
    </w:rPr>
  </w:style>
  <w:style w:type="character" w:customStyle="1" w:styleId="20">
    <w:name w:val="Заголовок 2 Знак"/>
    <w:basedOn w:val="a0"/>
    <w:link w:val="2"/>
    <w:rsid w:val="00A62411"/>
    <w:rPr>
      <w:rFonts w:ascii="Times New Roman" w:eastAsia="Times New Roman" w:hAnsi="Times New Roman" w:cs="Times New Roman"/>
      <w:color w:val="000000"/>
      <w:sz w:val="28"/>
      <w:szCs w:val="24"/>
      <w:lang w:eastAsia="ru-RU"/>
    </w:rPr>
  </w:style>
  <w:style w:type="character" w:customStyle="1" w:styleId="a5">
    <w:name w:val="Без интервала Знак"/>
    <w:link w:val="a6"/>
    <w:locked/>
    <w:rsid w:val="00A62411"/>
    <w:rPr>
      <w:sz w:val="24"/>
      <w:szCs w:val="24"/>
      <w:lang w:eastAsia="ru-RU"/>
    </w:rPr>
  </w:style>
  <w:style w:type="paragraph" w:styleId="a6">
    <w:name w:val="No Spacing"/>
    <w:link w:val="a5"/>
    <w:qFormat/>
    <w:rsid w:val="00A62411"/>
    <w:pPr>
      <w:spacing w:after="0" w:line="240" w:lineRule="auto"/>
    </w:pPr>
    <w:rPr>
      <w:sz w:val="24"/>
      <w:szCs w:val="24"/>
      <w:lang w:eastAsia="ru-RU"/>
    </w:rPr>
  </w:style>
  <w:style w:type="paragraph" w:styleId="a7">
    <w:name w:val="header"/>
    <w:basedOn w:val="a"/>
    <w:link w:val="a8"/>
    <w:rsid w:val="00A62411"/>
    <w:pPr>
      <w:tabs>
        <w:tab w:val="center" w:pos="4677"/>
        <w:tab w:val="right" w:pos="9355"/>
      </w:tabs>
    </w:pPr>
  </w:style>
  <w:style w:type="character" w:customStyle="1" w:styleId="a8">
    <w:name w:val="Верхний колонтитул Знак"/>
    <w:basedOn w:val="a0"/>
    <w:link w:val="a7"/>
    <w:uiPriority w:val="99"/>
    <w:rsid w:val="00A62411"/>
    <w:rPr>
      <w:rFonts w:ascii="Times New Roman" w:eastAsia="Times New Roman" w:hAnsi="Times New Roman" w:cs="Times New Roman"/>
      <w:sz w:val="24"/>
      <w:szCs w:val="24"/>
      <w:lang w:eastAsia="ru-RU"/>
    </w:rPr>
  </w:style>
  <w:style w:type="character" w:styleId="a9">
    <w:name w:val="page number"/>
    <w:basedOn w:val="a0"/>
    <w:rsid w:val="00A62411"/>
  </w:style>
  <w:style w:type="character" w:customStyle="1" w:styleId="apple-converted-space">
    <w:name w:val="apple-converted-space"/>
    <w:basedOn w:val="a0"/>
    <w:rsid w:val="00A62411"/>
  </w:style>
  <w:style w:type="paragraph" w:styleId="21">
    <w:name w:val="Body Text 2"/>
    <w:basedOn w:val="a"/>
    <w:link w:val="22"/>
    <w:uiPriority w:val="99"/>
    <w:rsid w:val="00A62411"/>
    <w:pPr>
      <w:spacing w:after="120" w:line="480" w:lineRule="auto"/>
    </w:pPr>
  </w:style>
  <w:style w:type="character" w:customStyle="1" w:styleId="22">
    <w:name w:val="Основной текст 2 Знак"/>
    <w:basedOn w:val="a0"/>
    <w:link w:val="21"/>
    <w:uiPriority w:val="99"/>
    <w:rsid w:val="00A62411"/>
    <w:rPr>
      <w:rFonts w:ascii="Times New Roman" w:eastAsia="Times New Roman" w:hAnsi="Times New Roman" w:cs="Times New Roman"/>
      <w:sz w:val="24"/>
      <w:szCs w:val="24"/>
      <w:lang w:eastAsia="ru-RU"/>
    </w:rPr>
  </w:style>
  <w:style w:type="character" w:styleId="aa">
    <w:name w:val="Hyperlink"/>
    <w:semiHidden/>
    <w:rsid w:val="00A62411"/>
    <w:rPr>
      <w:rFonts w:cs="Times New Roman"/>
      <w:color w:val="0000FF"/>
      <w:u w:val="single"/>
    </w:rPr>
  </w:style>
  <w:style w:type="paragraph" w:customStyle="1" w:styleId="ab">
    <w:name w:val="Знак Знак Знак Знак"/>
    <w:basedOn w:val="a"/>
    <w:rsid w:val="00A62411"/>
    <w:pPr>
      <w:widowControl w:val="0"/>
      <w:adjustRightInd w:val="0"/>
      <w:spacing w:after="160" w:line="240" w:lineRule="exact"/>
      <w:jc w:val="right"/>
    </w:pPr>
    <w:rPr>
      <w:sz w:val="20"/>
      <w:szCs w:val="20"/>
      <w:lang w:val="en-GB" w:eastAsia="en-US"/>
    </w:rPr>
  </w:style>
  <w:style w:type="paragraph" w:customStyle="1" w:styleId="ConsPlusTitle">
    <w:name w:val="ConsPlusTitle"/>
    <w:rsid w:val="00A6241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
    <w:name w:val="Style1"/>
    <w:basedOn w:val="a"/>
    <w:rsid w:val="00A62411"/>
    <w:pPr>
      <w:widowControl w:val="0"/>
      <w:autoSpaceDE w:val="0"/>
      <w:autoSpaceDN w:val="0"/>
      <w:adjustRightInd w:val="0"/>
      <w:spacing w:line="242" w:lineRule="exact"/>
      <w:ind w:firstLine="1704"/>
    </w:pPr>
  </w:style>
  <w:style w:type="character" w:customStyle="1" w:styleId="FontStyle12">
    <w:name w:val="Font Style12"/>
    <w:rsid w:val="00A62411"/>
    <w:rPr>
      <w:rFonts w:ascii="Times New Roman" w:hAnsi="Times New Roman" w:cs="Times New Roman"/>
      <w:sz w:val="24"/>
      <w:szCs w:val="24"/>
    </w:rPr>
  </w:style>
  <w:style w:type="paragraph" w:styleId="ac">
    <w:name w:val="Balloon Text"/>
    <w:basedOn w:val="a"/>
    <w:link w:val="ad"/>
    <w:rsid w:val="00A62411"/>
    <w:rPr>
      <w:rFonts w:ascii="Tahoma" w:hAnsi="Tahoma" w:cs="Tahoma"/>
      <w:sz w:val="16"/>
      <w:szCs w:val="16"/>
    </w:rPr>
  </w:style>
  <w:style w:type="character" w:customStyle="1" w:styleId="ad">
    <w:name w:val="Текст выноски Знак"/>
    <w:basedOn w:val="a0"/>
    <w:link w:val="ac"/>
    <w:rsid w:val="00A62411"/>
    <w:rPr>
      <w:rFonts w:ascii="Tahoma" w:eastAsia="Times New Roman" w:hAnsi="Tahoma" w:cs="Tahoma"/>
      <w:sz w:val="16"/>
      <w:szCs w:val="16"/>
      <w:lang w:eastAsia="ru-RU"/>
    </w:rPr>
  </w:style>
  <w:style w:type="paragraph" w:styleId="ae">
    <w:name w:val="footer"/>
    <w:basedOn w:val="a"/>
    <w:link w:val="af"/>
    <w:rsid w:val="00A62411"/>
    <w:pPr>
      <w:tabs>
        <w:tab w:val="center" w:pos="4677"/>
        <w:tab w:val="right" w:pos="9355"/>
      </w:tabs>
    </w:pPr>
  </w:style>
  <w:style w:type="character" w:customStyle="1" w:styleId="af">
    <w:name w:val="Нижний колонтитул Знак"/>
    <w:basedOn w:val="a0"/>
    <w:link w:val="ae"/>
    <w:rsid w:val="00A62411"/>
    <w:rPr>
      <w:rFonts w:ascii="Times New Roman" w:eastAsia="Times New Roman" w:hAnsi="Times New Roman" w:cs="Times New Roman"/>
      <w:sz w:val="24"/>
      <w:szCs w:val="24"/>
      <w:lang w:eastAsia="ru-RU"/>
    </w:rPr>
  </w:style>
  <w:style w:type="paragraph" w:customStyle="1" w:styleId="af0">
    <w:name w:val="заголовок Олег"/>
    <w:basedOn w:val="af1"/>
    <w:autoRedefine/>
    <w:rsid w:val="00A62411"/>
    <w:pPr>
      <w:tabs>
        <w:tab w:val="left" w:pos="0"/>
      </w:tabs>
      <w:ind w:firstLine="539"/>
      <w:jc w:val="both"/>
    </w:pPr>
    <w:rPr>
      <w:rFonts w:ascii="Times New Roman" w:hAnsi="Times New Roman"/>
      <w:szCs w:val="27"/>
    </w:rPr>
  </w:style>
  <w:style w:type="paragraph" w:styleId="af2">
    <w:name w:val="Body Text"/>
    <w:basedOn w:val="a"/>
    <w:link w:val="af3"/>
    <w:rsid w:val="00A62411"/>
    <w:pPr>
      <w:spacing w:after="120"/>
    </w:pPr>
  </w:style>
  <w:style w:type="character" w:customStyle="1" w:styleId="af3">
    <w:name w:val="Основной текст Знак"/>
    <w:basedOn w:val="a0"/>
    <w:link w:val="af2"/>
    <w:rsid w:val="00A62411"/>
    <w:rPr>
      <w:rFonts w:ascii="Times New Roman" w:eastAsia="Times New Roman" w:hAnsi="Times New Roman" w:cs="Times New Roman"/>
      <w:sz w:val="24"/>
      <w:szCs w:val="24"/>
      <w:lang w:eastAsia="ru-RU"/>
    </w:rPr>
  </w:style>
  <w:style w:type="paragraph" w:styleId="af1">
    <w:name w:val="TOC Heading"/>
    <w:basedOn w:val="1"/>
    <w:next w:val="a"/>
    <w:uiPriority w:val="39"/>
    <w:qFormat/>
    <w:rsid w:val="00A62411"/>
    <w:pPr>
      <w:jc w:val="left"/>
      <w:outlineLvl w:val="9"/>
    </w:pPr>
    <w:rPr>
      <w:rFonts w:ascii="Cambria" w:hAnsi="Cambria"/>
    </w:rPr>
  </w:style>
  <w:style w:type="character" w:styleId="af4">
    <w:name w:val="annotation reference"/>
    <w:rsid w:val="00A62411"/>
    <w:rPr>
      <w:sz w:val="16"/>
      <w:szCs w:val="16"/>
    </w:rPr>
  </w:style>
  <w:style w:type="paragraph" w:styleId="af5">
    <w:name w:val="annotation text"/>
    <w:basedOn w:val="a"/>
    <w:link w:val="af6"/>
    <w:rsid w:val="00A62411"/>
    <w:rPr>
      <w:sz w:val="20"/>
      <w:szCs w:val="20"/>
    </w:rPr>
  </w:style>
  <w:style w:type="character" w:customStyle="1" w:styleId="af6">
    <w:name w:val="Текст примечания Знак"/>
    <w:basedOn w:val="a0"/>
    <w:link w:val="af5"/>
    <w:rsid w:val="00A62411"/>
    <w:rPr>
      <w:rFonts w:ascii="Times New Roman" w:eastAsia="Times New Roman" w:hAnsi="Times New Roman" w:cs="Times New Roman"/>
      <w:sz w:val="20"/>
      <w:szCs w:val="20"/>
      <w:lang w:eastAsia="ru-RU"/>
    </w:rPr>
  </w:style>
  <w:style w:type="paragraph" w:styleId="af7">
    <w:name w:val="annotation subject"/>
    <w:basedOn w:val="af5"/>
    <w:next w:val="af5"/>
    <w:link w:val="af8"/>
    <w:rsid w:val="00A62411"/>
    <w:rPr>
      <w:b/>
      <w:bCs/>
    </w:rPr>
  </w:style>
  <w:style w:type="character" w:customStyle="1" w:styleId="af8">
    <w:name w:val="Тема примечания Знак"/>
    <w:basedOn w:val="af6"/>
    <w:link w:val="af7"/>
    <w:rsid w:val="00A62411"/>
    <w:rPr>
      <w:rFonts w:ascii="Times New Roman" w:eastAsia="Times New Roman" w:hAnsi="Times New Roman" w:cs="Times New Roman"/>
      <w:b/>
      <w:bCs/>
      <w:sz w:val="20"/>
      <w:szCs w:val="20"/>
      <w:lang w:eastAsia="ru-RU"/>
    </w:rPr>
  </w:style>
  <w:style w:type="paragraph" w:styleId="23">
    <w:name w:val="Body Text Indent 2"/>
    <w:basedOn w:val="a"/>
    <w:link w:val="24"/>
    <w:rsid w:val="00A62411"/>
    <w:pPr>
      <w:spacing w:after="120" w:line="480" w:lineRule="auto"/>
      <w:ind w:left="283"/>
    </w:pPr>
  </w:style>
  <w:style w:type="character" w:customStyle="1" w:styleId="24">
    <w:name w:val="Основной текст с отступом 2 Знак"/>
    <w:basedOn w:val="a0"/>
    <w:link w:val="23"/>
    <w:rsid w:val="00A62411"/>
    <w:rPr>
      <w:rFonts w:ascii="Times New Roman" w:eastAsia="Times New Roman" w:hAnsi="Times New Roman" w:cs="Times New Roman"/>
      <w:sz w:val="24"/>
      <w:szCs w:val="24"/>
      <w:lang w:eastAsia="ru-RU"/>
    </w:rPr>
  </w:style>
  <w:style w:type="paragraph" w:customStyle="1" w:styleId="11">
    <w:name w:val="Знак Знак1"/>
    <w:basedOn w:val="a"/>
    <w:rsid w:val="00A62411"/>
    <w:pPr>
      <w:spacing w:before="100" w:beforeAutospacing="1" w:after="100" w:afterAutospacing="1"/>
    </w:pPr>
    <w:rPr>
      <w:rFonts w:ascii="Tahoma" w:hAnsi="Tahoma"/>
      <w:sz w:val="20"/>
      <w:szCs w:val="20"/>
      <w:lang w:val="en-US" w:eastAsia="en-US"/>
    </w:rPr>
  </w:style>
  <w:style w:type="paragraph" w:customStyle="1" w:styleId="af9">
    <w:name w:val="Текст Олег"/>
    <w:basedOn w:val="a"/>
    <w:autoRedefine/>
    <w:qFormat/>
    <w:rsid w:val="00A62411"/>
    <w:pPr>
      <w:ind w:firstLine="709"/>
      <w:jc w:val="both"/>
    </w:pPr>
    <w:rPr>
      <w:rFonts w:eastAsia="Calibri"/>
      <w:sz w:val="28"/>
      <w:szCs w:val="22"/>
      <w:lang w:eastAsia="en-US"/>
    </w:rPr>
  </w:style>
  <w:style w:type="paragraph" w:styleId="afa">
    <w:name w:val="Subtitle"/>
    <w:basedOn w:val="a"/>
    <w:next w:val="a"/>
    <w:link w:val="afb"/>
    <w:qFormat/>
    <w:rsid w:val="00A62411"/>
    <w:pPr>
      <w:spacing w:after="60"/>
      <w:jc w:val="center"/>
      <w:outlineLvl w:val="1"/>
    </w:pPr>
    <w:rPr>
      <w:rFonts w:ascii="Cambria" w:hAnsi="Cambria"/>
    </w:rPr>
  </w:style>
  <w:style w:type="character" w:customStyle="1" w:styleId="afb">
    <w:name w:val="Подзаголовок Знак"/>
    <w:basedOn w:val="a0"/>
    <w:link w:val="afa"/>
    <w:rsid w:val="00A62411"/>
    <w:rPr>
      <w:rFonts w:ascii="Cambria" w:eastAsia="Times New Roman" w:hAnsi="Cambria" w:cs="Times New Roman"/>
      <w:sz w:val="24"/>
      <w:szCs w:val="24"/>
      <w:lang w:eastAsia="ru-RU"/>
    </w:rPr>
  </w:style>
  <w:style w:type="paragraph" w:styleId="afc">
    <w:name w:val="List Paragraph"/>
    <w:basedOn w:val="a"/>
    <w:uiPriority w:val="34"/>
    <w:qFormat/>
    <w:rsid w:val="00A62411"/>
    <w:pPr>
      <w:ind w:left="720"/>
      <w:contextualSpacing/>
    </w:pPr>
  </w:style>
  <w:style w:type="numbering" w:customStyle="1" w:styleId="12">
    <w:name w:val="Нет списка1"/>
    <w:next w:val="a2"/>
    <w:semiHidden/>
    <w:rsid w:val="001556D4"/>
  </w:style>
  <w:style w:type="paragraph" w:customStyle="1" w:styleId="afd">
    <w:name w:val="Знак Знак Знак Знак"/>
    <w:basedOn w:val="a"/>
    <w:rsid w:val="001556D4"/>
    <w:pPr>
      <w:widowControl w:val="0"/>
      <w:adjustRightInd w:val="0"/>
      <w:spacing w:after="160" w:line="240" w:lineRule="exact"/>
      <w:jc w:val="right"/>
    </w:pPr>
    <w:rPr>
      <w:sz w:val="20"/>
      <w:szCs w:val="20"/>
      <w:lang w:val="en-GB" w:eastAsia="en-US"/>
    </w:rPr>
  </w:style>
  <w:style w:type="paragraph" w:customStyle="1" w:styleId="13">
    <w:name w:val="Знак Знак1"/>
    <w:basedOn w:val="a"/>
    <w:rsid w:val="001556D4"/>
    <w:pPr>
      <w:spacing w:before="100" w:beforeAutospacing="1" w:after="100" w:afterAutospacing="1"/>
    </w:pPr>
    <w:rPr>
      <w:rFonts w:ascii="Tahoma" w:hAnsi="Tahoma"/>
      <w:sz w:val="20"/>
      <w:szCs w:val="20"/>
      <w:lang w:val="en-US" w:eastAsia="en-US"/>
    </w:rPr>
  </w:style>
  <w:style w:type="paragraph" w:customStyle="1" w:styleId="afe">
    <w:name w:val="Знак Знак Знак Знак Знак Знак Знак"/>
    <w:basedOn w:val="a"/>
    <w:rsid w:val="001556D4"/>
    <w:pPr>
      <w:widowControl w:val="0"/>
      <w:adjustRightInd w:val="0"/>
      <w:spacing w:after="160" w:line="240" w:lineRule="exact"/>
      <w:jc w:val="right"/>
    </w:pPr>
    <w:rPr>
      <w:sz w:val="20"/>
      <w:szCs w:val="20"/>
      <w:lang w:val="en-GB" w:eastAsia="en-US"/>
    </w:rPr>
  </w:style>
  <w:style w:type="character" w:customStyle="1" w:styleId="FontStyle25">
    <w:name w:val="Font Style25"/>
    <w:uiPriority w:val="99"/>
    <w:rsid w:val="003A2FBB"/>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qFormat/>
    <w:rsid w:val="00A62411"/>
    <w:pPr>
      <w:keepNext/>
      <w:ind w:firstLine="709"/>
      <w:jc w:val="both"/>
      <w:outlineLvl w:val="0"/>
    </w:pPr>
    <w:rPr>
      <w:bCs/>
      <w:spacing w:val="-2"/>
      <w:kern w:val="32"/>
      <w:sz w:val="28"/>
      <w:szCs w:val="32"/>
    </w:rPr>
  </w:style>
  <w:style w:type="paragraph" w:styleId="2">
    <w:name w:val="heading 2"/>
    <w:basedOn w:val="a"/>
    <w:next w:val="a"/>
    <w:link w:val="20"/>
    <w:qFormat/>
    <w:rsid w:val="00A62411"/>
    <w:pPr>
      <w:keepNext/>
      <w:jc w:val="both"/>
      <w:outlineLvl w:val="1"/>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D1596"/>
    <w:pPr>
      <w:spacing w:after="120"/>
      <w:ind w:left="283"/>
    </w:pPr>
  </w:style>
  <w:style w:type="character" w:customStyle="1" w:styleId="a4">
    <w:name w:val="Основной текст с отступом Знак"/>
    <w:basedOn w:val="a0"/>
    <w:link w:val="a3"/>
    <w:rsid w:val="005D1596"/>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A62411"/>
    <w:rPr>
      <w:rFonts w:ascii="Arial" w:hAnsi="Arial" w:cs="Arial"/>
      <w:lang w:eastAsia="ru-RU"/>
    </w:rPr>
  </w:style>
  <w:style w:type="paragraph" w:customStyle="1" w:styleId="ConsPlusNormal0">
    <w:name w:val="ConsPlusNormal"/>
    <w:link w:val="ConsPlusNormal"/>
    <w:rsid w:val="00A62411"/>
    <w:pPr>
      <w:autoSpaceDE w:val="0"/>
      <w:autoSpaceDN w:val="0"/>
      <w:adjustRightInd w:val="0"/>
      <w:spacing w:after="0" w:line="240" w:lineRule="auto"/>
    </w:pPr>
    <w:rPr>
      <w:rFonts w:ascii="Arial" w:hAnsi="Arial" w:cs="Arial"/>
      <w:lang w:eastAsia="ru-RU"/>
    </w:rPr>
  </w:style>
  <w:style w:type="character" w:customStyle="1" w:styleId="FontStyle11">
    <w:name w:val="Font Style11"/>
    <w:rsid w:val="00A62411"/>
    <w:rPr>
      <w:rFonts w:ascii="Times New Roman" w:hAnsi="Times New Roman" w:cs="Times New Roman"/>
      <w:sz w:val="26"/>
      <w:szCs w:val="26"/>
    </w:rPr>
  </w:style>
  <w:style w:type="character" w:customStyle="1" w:styleId="FontStyle17">
    <w:name w:val="Font Style17"/>
    <w:uiPriority w:val="99"/>
    <w:rsid w:val="00A62411"/>
    <w:rPr>
      <w:rFonts w:ascii="Times New Roman" w:hAnsi="Times New Roman" w:cs="Times New Roman"/>
      <w:sz w:val="26"/>
      <w:szCs w:val="26"/>
    </w:rPr>
  </w:style>
  <w:style w:type="character" w:customStyle="1" w:styleId="10">
    <w:name w:val="Заголовок 1 Знак"/>
    <w:basedOn w:val="a0"/>
    <w:link w:val="1"/>
    <w:rsid w:val="00A62411"/>
    <w:rPr>
      <w:rFonts w:ascii="Times New Roman" w:eastAsia="Times New Roman" w:hAnsi="Times New Roman" w:cs="Times New Roman"/>
      <w:bCs/>
      <w:spacing w:val="-2"/>
      <w:kern w:val="32"/>
      <w:sz w:val="28"/>
      <w:szCs w:val="32"/>
      <w:lang w:eastAsia="ru-RU"/>
    </w:rPr>
  </w:style>
  <w:style w:type="character" w:customStyle="1" w:styleId="20">
    <w:name w:val="Заголовок 2 Знак"/>
    <w:basedOn w:val="a0"/>
    <w:link w:val="2"/>
    <w:rsid w:val="00A62411"/>
    <w:rPr>
      <w:rFonts w:ascii="Times New Roman" w:eastAsia="Times New Roman" w:hAnsi="Times New Roman" w:cs="Times New Roman"/>
      <w:color w:val="000000"/>
      <w:sz w:val="28"/>
      <w:szCs w:val="24"/>
      <w:lang w:eastAsia="ru-RU"/>
    </w:rPr>
  </w:style>
  <w:style w:type="character" w:customStyle="1" w:styleId="a5">
    <w:name w:val="Без интервала Знак"/>
    <w:link w:val="a6"/>
    <w:locked/>
    <w:rsid w:val="00A62411"/>
    <w:rPr>
      <w:sz w:val="24"/>
      <w:szCs w:val="24"/>
      <w:lang w:eastAsia="ru-RU"/>
    </w:rPr>
  </w:style>
  <w:style w:type="paragraph" w:styleId="a6">
    <w:name w:val="No Spacing"/>
    <w:link w:val="a5"/>
    <w:qFormat/>
    <w:rsid w:val="00A62411"/>
    <w:pPr>
      <w:spacing w:after="0" w:line="240" w:lineRule="auto"/>
    </w:pPr>
    <w:rPr>
      <w:sz w:val="24"/>
      <w:szCs w:val="24"/>
      <w:lang w:eastAsia="ru-RU"/>
    </w:rPr>
  </w:style>
  <w:style w:type="paragraph" w:styleId="a7">
    <w:name w:val="header"/>
    <w:basedOn w:val="a"/>
    <w:link w:val="a8"/>
    <w:rsid w:val="00A62411"/>
    <w:pPr>
      <w:tabs>
        <w:tab w:val="center" w:pos="4677"/>
        <w:tab w:val="right" w:pos="9355"/>
      </w:tabs>
    </w:pPr>
  </w:style>
  <w:style w:type="character" w:customStyle="1" w:styleId="a8">
    <w:name w:val="Верхний колонтитул Знак"/>
    <w:basedOn w:val="a0"/>
    <w:link w:val="a7"/>
    <w:uiPriority w:val="99"/>
    <w:rsid w:val="00A62411"/>
    <w:rPr>
      <w:rFonts w:ascii="Times New Roman" w:eastAsia="Times New Roman" w:hAnsi="Times New Roman" w:cs="Times New Roman"/>
      <w:sz w:val="24"/>
      <w:szCs w:val="24"/>
      <w:lang w:eastAsia="ru-RU"/>
    </w:rPr>
  </w:style>
  <w:style w:type="character" w:styleId="a9">
    <w:name w:val="page number"/>
    <w:basedOn w:val="a0"/>
    <w:rsid w:val="00A62411"/>
  </w:style>
  <w:style w:type="character" w:customStyle="1" w:styleId="apple-converted-space">
    <w:name w:val="apple-converted-space"/>
    <w:basedOn w:val="a0"/>
    <w:rsid w:val="00A62411"/>
  </w:style>
  <w:style w:type="paragraph" w:styleId="21">
    <w:name w:val="Body Text 2"/>
    <w:basedOn w:val="a"/>
    <w:link w:val="22"/>
    <w:uiPriority w:val="99"/>
    <w:rsid w:val="00A62411"/>
    <w:pPr>
      <w:spacing w:after="120" w:line="480" w:lineRule="auto"/>
    </w:pPr>
  </w:style>
  <w:style w:type="character" w:customStyle="1" w:styleId="22">
    <w:name w:val="Основной текст 2 Знак"/>
    <w:basedOn w:val="a0"/>
    <w:link w:val="21"/>
    <w:uiPriority w:val="99"/>
    <w:rsid w:val="00A62411"/>
    <w:rPr>
      <w:rFonts w:ascii="Times New Roman" w:eastAsia="Times New Roman" w:hAnsi="Times New Roman" w:cs="Times New Roman"/>
      <w:sz w:val="24"/>
      <w:szCs w:val="24"/>
      <w:lang w:eastAsia="ru-RU"/>
    </w:rPr>
  </w:style>
  <w:style w:type="character" w:styleId="aa">
    <w:name w:val="Hyperlink"/>
    <w:semiHidden/>
    <w:rsid w:val="00A62411"/>
    <w:rPr>
      <w:rFonts w:cs="Times New Roman"/>
      <w:color w:val="0000FF"/>
      <w:u w:val="single"/>
    </w:rPr>
  </w:style>
  <w:style w:type="paragraph" w:customStyle="1" w:styleId="ab">
    <w:name w:val="Знак Знак Знак Знак"/>
    <w:basedOn w:val="a"/>
    <w:rsid w:val="00A62411"/>
    <w:pPr>
      <w:widowControl w:val="0"/>
      <w:adjustRightInd w:val="0"/>
      <w:spacing w:after="160" w:line="240" w:lineRule="exact"/>
      <w:jc w:val="right"/>
    </w:pPr>
    <w:rPr>
      <w:sz w:val="20"/>
      <w:szCs w:val="20"/>
      <w:lang w:val="en-GB" w:eastAsia="en-US"/>
    </w:rPr>
  </w:style>
  <w:style w:type="paragraph" w:customStyle="1" w:styleId="ConsPlusTitle">
    <w:name w:val="ConsPlusTitle"/>
    <w:rsid w:val="00A6241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
    <w:name w:val="Style1"/>
    <w:basedOn w:val="a"/>
    <w:rsid w:val="00A62411"/>
    <w:pPr>
      <w:widowControl w:val="0"/>
      <w:autoSpaceDE w:val="0"/>
      <w:autoSpaceDN w:val="0"/>
      <w:adjustRightInd w:val="0"/>
      <w:spacing w:line="242" w:lineRule="exact"/>
      <w:ind w:firstLine="1704"/>
    </w:pPr>
  </w:style>
  <w:style w:type="character" w:customStyle="1" w:styleId="FontStyle12">
    <w:name w:val="Font Style12"/>
    <w:rsid w:val="00A62411"/>
    <w:rPr>
      <w:rFonts w:ascii="Times New Roman" w:hAnsi="Times New Roman" w:cs="Times New Roman"/>
      <w:sz w:val="24"/>
      <w:szCs w:val="24"/>
    </w:rPr>
  </w:style>
  <w:style w:type="paragraph" w:styleId="ac">
    <w:name w:val="Balloon Text"/>
    <w:basedOn w:val="a"/>
    <w:link w:val="ad"/>
    <w:rsid w:val="00A62411"/>
    <w:rPr>
      <w:rFonts w:ascii="Tahoma" w:hAnsi="Tahoma" w:cs="Tahoma"/>
      <w:sz w:val="16"/>
      <w:szCs w:val="16"/>
    </w:rPr>
  </w:style>
  <w:style w:type="character" w:customStyle="1" w:styleId="ad">
    <w:name w:val="Текст выноски Знак"/>
    <w:basedOn w:val="a0"/>
    <w:link w:val="ac"/>
    <w:rsid w:val="00A62411"/>
    <w:rPr>
      <w:rFonts w:ascii="Tahoma" w:eastAsia="Times New Roman" w:hAnsi="Tahoma" w:cs="Tahoma"/>
      <w:sz w:val="16"/>
      <w:szCs w:val="16"/>
      <w:lang w:eastAsia="ru-RU"/>
    </w:rPr>
  </w:style>
  <w:style w:type="paragraph" w:styleId="ae">
    <w:name w:val="footer"/>
    <w:basedOn w:val="a"/>
    <w:link w:val="af"/>
    <w:rsid w:val="00A62411"/>
    <w:pPr>
      <w:tabs>
        <w:tab w:val="center" w:pos="4677"/>
        <w:tab w:val="right" w:pos="9355"/>
      </w:tabs>
    </w:pPr>
  </w:style>
  <w:style w:type="character" w:customStyle="1" w:styleId="af">
    <w:name w:val="Нижний колонтитул Знак"/>
    <w:basedOn w:val="a0"/>
    <w:link w:val="ae"/>
    <w:rsid w:val="00A62411"/>
    <w:rPr>
      <w:rFonts w:ascii="Times New Roman" w:eastAsia="Times New Roman" w:hAnsi="Times New Roman" w:cs="Times New Roman"/>
      <w:sz w:val="24"/>
      <w:szCs w:val="24"/>
      <w:lang w:eastAsia="ru-RU"/>
    </w:rPr>
  </w:style>
  <w:style w:type="paragraph" w:customStyle="1" w:styleId="af0">
    <w:name w:val="заголовок Олег"/>
    <w:basedOn w:val="af1"/>
    <w:autoRedefine/>
    <w:rsid w:val="00A62411"/>
    <w:pPr>
      <w:tabs>
        <w:tab w:val="left" w:pos="0"/>
      </w:tabs>
      <w:ind w:firstLine="539"/>
      <w:jc w:val="both"/>
    </w:pPr>
    <w:rPr>
      <w:rFonts w:ascii="Times New Roman" w:hAnsi="Times New Roman"/>
      <w:szCs w:val="27"/>
    </w:rPr>
  </w:style>
  <w:style w:type="paragraph" w:styleId="af2">
    <w:name w:val="Body Text"/>
    <w:basedOn w:val="a"/>
    <w:link w:val="af3"/>
    <w:rsid w:val="00A62411"/>
    <w:pPr>
      <w:spacing w:after="120"/>
    </w:pPr>
  </w:style>
  <w:style w:type="character" w:customStyle="1" w:styleId="af3">
    <w:name w:val="Основной текст Знак"/>
    <w:basedOn w:val="a0"/>
    <w:link w:val="af2"/>
    <w:rsid w:val="00A62411"/>
    <w:rPr>
      <w:rFonts w:ascii="Times New Roman" w:eastAsia="Times New Roman" w:hAnsi="Times New Roman" w:cs="Times New Roman"/>
      <w:sz w:val="24"/>
      <w:szCs w:val="24"/>
      <w:lang w:eastAsia="ru-RU"/>
    </w:rPr>
  </w:style>
  <w:style w:type="paragraph" w:styleId="af1">
    <w:name w:val="TOC Heading"/>
    <w:basedOn w:val="1"/>
    <w:next w:val="a"/>
    <w:uiPriority w:val="39"/>
    <w:qFormat/>
    <w:rsid w:val="00A62411"/>
    <w:pPr>
      <w:jc w:val="left"/>
      <w:outlineLvl w:val="9"/>
    </w:pPr>
    <w:rPr>
      <w:rFonts w:ascii="Cambria" w:hAnsi="Cambria"/>
    </w:rPr>
  </w:style>
  <w:style w:type="character" w:styleId="af4">
    <w:name w:val="annotation reference"/>
    <w:rsid w:val="00A62411"/>
    <w:rPr>
      <w:sz w:val="16"/>
      <w:szCs w:val="16"/>
    </w:rPr>
  </w:style>
  <w:style w:type="paragraph" w:styleId="af5">
    <w:name w:val="annotation text"/>
    <w:basedOn w:val="a"/>
    <w:link w:val="af6"/>
    <w:rsid w:val="00A62411"/>
    <w:rPr>
      <w:sz w:val="20"/>
      <w:szCs w:val="20"/>
    </w:rPr>
  </w:style>
  <w:style w:type="character" w:customStyle="1" w:styleId="af6">
    <w:name w:val="Текст примечания Знак"/>
    <w:basedOn w:val="a0"/>
    <w:link w:val="af5"/>
    <w:rsid w:val="00A62411"/>
    <w:rPr>
      <w:rFonts w:ascii="Times New Roman" w:eastAsia="Times New Roman" w:hAnsi="Times New Roman" w:cs="Times New Roman"/>
      <w:sz w:val="20"/>
      <w:szCs w:val="20"/>
      <w:lang w:eastAsia="ru-RU"/>
    </w:rPr>
  </w:style>
  <w:style w:type="paragraph" w:styleId="af7">
    <w:name w:val="annotation subject"/>
    <w:basedOn w:val="af5"/>
    <w:next w:val="af5"/>
    <w:link w:val="af8"/>
    <w:rsid w:val="00A62411"/>
    <w:rPr>
      <w:b/>
      <w:bCs/>
    </w:rPr>
  </w:style>
  <w:style w:type="character" w:customStyle="1" w:styleId="af8">
    <w:name w:val="Тема примечания Знак"/>
    <w:basedOn w:val="af6"/>
    <w:link w:val="af7"/>
    <w:rsid w:val="00A62411"/>
    <w:rPr>
      <w:rFonts w:ascii="Times New Roman" w:eastAsia="Times New Roman" w:hAnsi="Times New Roman" w:cs="Times New Roman"/>
      <w:b/>
      <w:bCs/>
      <w:sz w:val="20"/>
      <w:szCs w:val="20"/>
      <w:lang w:eastAsia="ru-RU"/>
    </w:rPr>
  </w:style>
  <w:style w:type="paragraph" w:styleId="23">
    <w:name w:val="Body Text Indent 2"/>
    <w:basedOn w:val="a"/>
    <w:link w:val="24"/>
    <w:rsid w:val="00A62411"/>
    <w:pPr>
      <w:spacing w:after="120" w:line="480" w:lineRule="auto"/>
      <w:ind w:left="283"/>
    </w:pPr>
  </w:style>
  <w:style w:type="character" w:customStyle="1" w:styleId="24">
    <w:name w:val="Основной текст с отступом 2 Знак"/>
    <w:basedOn w:val="a0"/>
    <w:link w:val="23"/>
    <w:rsid w:val="00A62411"/>
    <w:rPr>
      <w:rFonts w:ascii="Times New Roman" w:eastAsia="Times New Roman" w:hAnsi="Times New Roman" w:cs="Times New Roman"/>
      <w:sz w:val="24"/>
      <w:szCs w:val="24"/>
      <w:lang w:eastAsia="ru-RU"/>
    </w:rPr>
  </w:style>
  <w:style w:type="paragraph" w:customStyle="1" w:styleId="11">
    <w:name w:val="Знак Знак1"/>
    <w:basedOn w:val="a"/>
    <w:rsid w:val="00A62411"/>
    <w:pPr>
      <w:spacing w:before="100" w:beforeAutospacing="1" w:after="100" w:afterAutospacing="1"/>
    </w:pPr>
    <w:rPr>
      <w:rFonts w:ascii="Tahoma" w:hAnsi="Tahoma"/>
      <w:sz w:val="20"/>
      <w:szCs w:val="20"/>
      <w:lang w:val="en-US" w:eastAsia="en-US"/>
    </w:rPr>
  </w:style>
  <w:style w:type="paragraph" w:customStyle="1" w:styleId="af9">
    <w:name w:val="Текст Олег"/>
    <w:basedOn w:val="a"/>
    <w:autoRedefine/>
    <w:qFormat/>
    <w:rsid w:val="00A62411"/>
    <w:pPr>
      <w:ind w:firstLine="709"/>
      <w:jc w:val="both"/>
    </w:pPr>
    <w:rPr>
      <w:rFonts w:eastAsia="Calibri"/>
      <w:sz w:val="28"/>
      <w:szCs w:val="22"/>
      <w:lang w:eastAsia="en-US"/>
    </w:rPr>
  </w:style>
  <w:style w:type="paragraph" w:styleId="afa">
    <w:name w:val="Subtitle"/>
    <w:basedOn w:val="a"/>
    <w:next w:val="a"/>
    <w:link w:val="afb"/>
    <w:qFormat/>
    <w:rsid w:val="00A62411"/>
    <w:pPr>
      <w:spacing w:after="60"/>
      <w:jc w:val="center"/>
      <w:outlineLvl w:val="1"/>
    </w:pPr>
    <w:rPr>
      <w:rFonts w:ascii="Cambria" w:hAnsi="Cambria"/>
    </w:rPr>
  </w:style>
  <w:style w:type="character" w:customStyle="1" w:styleId="afb">
    <w:name w:val="Подзаголовок Знак"/>
    <w:basedOn w:val="a0"/>
    <w:link w:val="afa"/>
    <w:rsid w:val="00A62411"/>
    <w:rPr>
      <w:rFonts w:ascii="Cambria" w:eastAsia="Times New Roman" w:hAnsi="Cambria" w:cs="Times New Roman"/>
      <w:sz w:val="24"/>
      <w:szCs w:val="24"/>
      <w:lang w:eastAsia="ru-RU"/>
    </w:rPr>
  </w:style>
  <w:style w:type="paragraph" w:styleId="afc">
    <w:name w:val="List Paragraph"/>
    <w:basedOn w:val="a"/>
    <w:uiPriority w:val="34"/>
    <w:qFormat/>
    <w:rsid w:val="00A62411"/>
    <w:pPr>
      <w:ind w:left="720"/>
      <w:contextualSpacing/>
    </w:pPr>
  </w:style>
  <w:style w:type="numbering" w:customStyle="1" w:styleId="12">
    <w:name w:val="Нет списка1"/>
    <w:next w:val="a2"/>
    <w:semiHidden/>
    <w:rsid w:val="001556D4"/>
  </w:style>
  <w:style w:type="paragraph" w:customStyle="1" w:styleId="afd">
    <w:name w:val="Знак Знак Знак Знак"/>
    <w:basedOn w:val="a"/>
    <w:rsid w:val="001556D4"/>
    <w:pPr>
      <w:widowControl w:val="0"/>
      <w:adjustRightInd w:val="0"/>
      <w:spacing w:after="160" w:line="240" w:lineRule="exact"/>
      <w:jc w:val="right"/>
    </w:pPr>
    <w:rPr>
      <w:sz w:val="20"/>
      <w:szCs w:val="20"/>
      <w:lang w:val="en-GB" w:eastAsia="en-US"/>
    </w:rPr>
  </w:style>
  <w:style w:type="paragraph" w:customStyle="1" w:styleId="13">
    <w:name w:val="Знак Знак1"/>
    <w:basedOn w:val="a"/>
    <w:rsid w:val="001556D4"/>
    <w:pPr>
      <w:spacing w:before="100" w:beforeAutospacing="1" w:after="100" w:afterAutospacing="1"/>
    </w:pPr>
    <w:rPr>
      <w:rFonts w:ascii="Tahoma" w:hAnsi="Tahoma"/>
      <w:sz w:val="20"/>
      <w:szCs w:val="20"/>
      <w:lang w:val="en-US" w:eastAsia="en-US"/>
    </w:rPr>
  </w:style>
  <w:style w:type="paragraph" w:customStyle="1" w:styleId="afe">
    <w:name w:val="Знак Знак Знак Знак Знак Знак Знак"/>
    <w:basedOn w:val="a"/>
    <w:rsid w:val="001556D4"/>
    <w:pPr>
      <w:widowControl w:val="0"/>
      <w:adjustRightInd w:val="0"/>
      <w:spacing w:after="160" w:line="240" w:lineRule="exact"/>
      <w:jc w:val="right"/>
    </w:pPr>
    <w:rPr>
      <w:sz w:val="20"/>
      <w:szCs w:val="20"/>
      <w:lang w:val="en-GB" w:eastAsia="en-US"/>
    </w:rPr>
  </w:style>
  <w:style w:type="character" w:customStyle="1" w:styleId="FontStyle25">
    <w:name w:val="Font Style25"/>
    <w:uiPriority w:val="99"/>
    <w:rsid w:val="003A2FB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122F-632F-424F-A020-37C04EDC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2018-01-14T10:23:00Z</cp:lastPrinted>
  <dcterms:created xsi:type="dcterms:W3CDTF">2018-01-16T08:53:00Z</dcterms:created>
  <dcterms:modified xsi:type="dcterms:W3CDTF">2018-01-16T08:54:00Z</dcterms:modified>
</cp:coreProperties>
</file>