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053" w:rsidRPr="007648D4" w:rsidRDefault="00506053" w:rsidP="00835E68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ПРОЕКТ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06053" w:rsidRPr="007648D4" w:rsidRDefault="00506053" w:rsidP="004E409E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8D4">
        <w:rPr>
          <w:rFonts w:ascii="Times New Roman" w:hAnsi="Times New Roman" w:cs="Times New Roman"/>
          <w:b/>
          <w:sz w:val="28"/>
          <w:szCs w:val="28"/>
        </w:rPr>
        <w:t>Генеральная прокуратура Российской Федерации</w:t>
      </w:r>
    </w:p>
    <w:p w:rsidR="00506053" w:rsidRPr="007648D4" w:rsidRDefault="00506053" w:rsidP="004E409E">
      <w:pPr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06053" w:rsidRPr="007648D4" w:rsidRDefault="00506053" w:rsidP="00835E68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8D4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506053" w:rsidRPr="007648D4" w:rsidRDefault="00506053" w:rsidP="00725300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506053" w:rsidRPr="007648D4" w:rsidSect="00835E68">
          <w:headerReference w:type="default" r:id="rId7"/>
          <w:type w:val="continuous"/>
          <w:pgSz w:w="11900" w:h="16840"/>
          <w:pgMar w:top="629" w:right="708" w:bottom="667" w:left="1629" w:header="0" w:footer="3" w:gutter="0"/>
          <w:cols w:space="720"/>
          <w:noEndnote/>
          <w:titlePg/>
          <w:docGrid w:linePitch="360"/>
        </w:sectPr>
      </w:pPr>
    </w:p>
    <w:p w:rsidR="00506053" w:rsidRPr="00862E30" w:rsidRDefault="00506053" w:rsidP="00835E68">
      <w:pPr>
        <w:jc w:val="center"/>
        <w:rPr>
          <w:rFonts w:ascii="Times New Roman" w:hAnsi="Times New Roman" w:cs="Times New Roman"/>
          <w:sz w:val="28"/>
          <w:szCs w:val="28"/>
        </w:rPr>
        <w:sectPr w:rsidR="00506053" w:rsidRPr="00862E30" w:rsidSect="00862E30">
          <w:type w:val="continuous"/>
          <w:pgSz w:w="11900" w:h="16840"/>
          <w:pgMar w:top="1447" w:right="678" w:bottom="704" w:left="1629" w:header="0" w:footer="3" w:gutter="0"/>
          <w:cols w:space="720"/>
          <w:noEndnote/>
          <w:docGrid w:linePitch="360"/>
        </w:sectPr>
      </w:pPr>
    </w:p>
    <w:p w:rsidR="00506053" w:rsidRPr="007648D4" w:rsidRDefault="00506053" w:rsidP="00D06D2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8D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приказ </w:t>
      </w:r>
    </w:p>
    <w:p w:rsidR="00506053" w:rsidRPr="007648D4" w:rsidRDefault="00506053" w:rsidP="00D06D2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648D4">
        <w:rPr>
          <w:rFonts w:ascii="Times New Roman" w:hAnsi="Times New Roman" w:cs="Times New Roman"/>
          <w:b/>
          <w:sz w:val="28"/>
          <w:szCs w:val="28"/>
        </w:rPr>
        <w:t xml:space="preserve">Генерального прокурора Российской Федерации </w:t>
      </w:r>
      <w:r w:rsidRPr="007648D4">
        <w:rPr>
          <w:rFonts w:ascii="Times New Roman" w:hAnsi="Times New Roman" w:cs="Times New Roman"/>
          <w:b/>
          <w:color w:val="auto"/>
          <w:sz w:val="28"/>
          <w:szCs w:val="28"/>
        </w:rPr>
        <w:t>от 02.10.2007 № 155</w:t>
      </w:r>
    </w:p>
    <w:p w:rsidR="00506053" w:rsidRPr="007648D4" w:rsidRDefault="00506053" w:rsidP="007648D4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8D4">
        <w:rPr>
          <w:rFonts w:ascii="Times New Roman" w:hAnsi="Times New Roman" w:cs="Times New Roman"/>
          <w:b/>
          <w:sz w:val="28"/>
          <w:szCs w:val="28"/>
        </w:rPr>
        <w:t>«Об организации прокурорского надзора за законностью нормативных правовых актов органов государственной власти субъектов Российской Федерации и местного самоуправления»</w:t>
      </w:r>
    </w:p>
    <w:p w:rsidR="00506053" w:rsidRPr="007648D4" w:rsidRDefault="00506053" w:rsidP="007648D4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06053" w:rsidRPr="007648D4" w:rsidRDefault="00506053" w:rsidP="009F6E2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8D4">
        <w:rPr>
          <w:rFonts w:ascii="Times New Roman" w:hAnsi="Times New Roman" w:cs="Times New Roman"/>
          <w:sz w:val="28"/>
          <w:szCs w:val="28"/>
        </w:rPr>
        <w:t xml:space="preserve">В целях совершенствования </w:t>
      </w:r>
      <w:r>
        <w:rPr>
          <w:rFonts w:ascii="Times New Roman" w:hAnsi="Times New Roman" w:cs="Times New Roman"/>
          <w:sz w:val="28"/>
          <w:szCs w:val="28"/>
        </w:rPr>
        <w:t>организации и осуществления надзора за законностью нормативных правовых актов органов государственной власти субъектов Российской Федерации и органов местного самоуправления,</w:t>
      </w:r>
      <w:r w:rsidRPr="007648D4">
        <w:rPr>
          <w:rFonts w:ascii="Times New Roman" w:hAnsi="Times New Roman" w:cs="Times New Roman"/>
          <w:sz w:val="28"/>
          <w:szCs w:val="28"/>
        </w:rPr>
        <w:t xml:space="preserve"> руководствуясь пунктом 1 статьи 17 Федерального закона «О прокуратуре Российской Федерации»,</w:t>
      </w:r>
    </w:p>
    <w:p w:rsidR="00506053" w:rsidRPr="009F6E27" w:rsidRDefault="00506053" w:rsidP="007648D4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06053" w:rsidRPr="009F6E27" w:rsidRDefault="00506053" w:rsidP="00377E73">
      <w:pPr>
        <w:pStyle w:val="50"/>
        <w:shd w:val="clear" w:color="auto" w:fill="auto"/>
        <w:spacing w:after="310" w:line="260" w:lineRule="exact"/>
        <w:rPr>
          <w:sz w:val="28"/>
          <w:szCs w:val="28"/>
        </w:rPr>
      </w:pPr>
      <w:r w:rsidRPr="009F6E27">
        <w:rPr>
          <w:rStyle w:val="53pt"/>
          <w:b/>
          <w:bCs/>
          <w:sz w:val="28"/>
          <w:szCs w:val="28"/>
        </w:rPr>
        <w:t>ПРИКАЗЫВАЮ:</w:t>
      </w:r>
    </w:p>
    <w:p w:rsidR="00506053" w:rsidRPr="00CF01B1" w:rsidRDefault="00506053" w:rsidP="00E45C2B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F01B1">
        <w:rPr>
          <w:rFonts w:ascii="Times New Roman" w:hAnsi="Times New Roman" w:cs="Times New Roman"/>
          <w:sz w:val="28"/>
          <w:szCs w:val="28"/>
        </w:rPr>
        <w:t xml:space="preserve">1. Внести в приказ Генерального прокурора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F01B1">
        <w:rPr>
          <w:rFonts w:ascii="Times New Roman" w:hAnsi="Times New Roman" w:cs="Times New Roman"/>
          <w:color w:val="auto"/>
          <w:sz w:val="28"/>
          <w:szCs w:val="28"/>
        </w:rPr>
        <w:t xml:space="preserve">от 02.10.2007 № 155 </w:t>
      </w:r>
      <w:r w:rsidRPr="00CF01B1">
        <w:rPr>
          <w:rFonts w:ascii="Times New Roman" w:hAnsi="Times New Roman" w:cs="Times New Roman"/>
          <w:sz w:val="28"/>
          <w:szCs w:val="28"/>
        </w:rPr>
        <w:t>«Об организации прокурорского надзора за законностью нормативных правовых актов органов государственной власти субъектов Российской Федерации и местного самоуправления» следующие изменения:</w:t>
      </w:r>
    </w:p>
    <w:p w:rsidR="00506053" w:rsidRDefault="00506053" w:rsidP="00E45C2B">
      <w:pPr>
        <w:pStyle w:val="21"/>
        <w:shd w:val="clear" w:color="auto" w:fill="auto"/>
        <w:tabs>
          <w:tab w:val="left" w:pos="1286"/>
        </w:tabs>
        <w:spacing w:before="0" w:after="0" w:line="312" w:lineRule="exact"/>
        <w:ind w:firstLine="740"/>
        <w:rPr>
          <w:sz w:val="28"/>
          <w:szCs w:val="28"/>
        </w:rPr>
      </w:pPr>
      <w:r>
        <w:rPr>
          <w:sz w:val="28"/>
          <w:szCs w:val="28"/>
        </w:rPr>
        <w:t>а) в пункте 1 слова «Главного управления» после слова «начальникам» исключить;</w:t>
      </w:r>
    </w:p>
    <w:p w:rsidR="00506053" w:rsidRDefault="00506053" w:rsidP="00E45C2B">
      <w:pPr>
        <w:pStyle w:val="21"/>
        <w:shd w:val="clear" w:color="auto" w:fill="auto"/>
        <w:tabs>
          <w:tab w:val="left" w:pos="1286"/>
        </w:tabs>
        <w:spacing w:before="0" w:after="0" w:line="312" w:lineRule="exact"/>
        <w:ind w:firstLine="740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F6D3F">
        <w:rPr>
          <w:sz w:val="28"/>
          <w:szCs w:val="28"/>
        </w:rPr>
        <w:t xml:space="preserve">из абзаца </w:t>
      </w:r>
      <w:r>
        <w:rPr>
          <w:sz w:val="28"/>
          <w:szCs w:val="28"/>
        </w:rPr>
        <w:t>первого</w:t>
      </w:r>
      <w:r w:rsidRPr="007F6D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2.2 исключить предложение «Результаты изучения нормативных правовых актов и принятые меры прокурорского реагирования учитывать в соответствующем реестре». </w:t>
      </w:r>
    </w:p>
    <w:p w:rsidR="00506053" w:rsidRDefault="00506053" w:rsidP="00C932A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в) пункт 2.3 изложить в следующей редакции:</w:t>
      </w:r>
    </w:p>
    <w:p w:rsidR="00506053" w:rsidRPr="00D50DAC" w:rsidRDefault="00506053" w:rsidP="005D59E6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59E6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D50DAC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D50DAC">
        <w:rPr>
          <w:rFonts w:ascii="Times New Roman" w:hAnsi="Times New Roman" w:cs="Times New Roman"/>
          <w:sz w:val="28"/>
          <w:szCs w:val="28"/>
        </w:rPr>
        <w:t>Совершенствовать методику сбора, накопления и обработки сведений о вступивших в противоречие с федеральным законодательством нормативных правовых актах субъектов Российской Федерации и местного самоуправления.</w:t>
      </w:r>
    </w:p>
    <w:p w:rsidR="00506053" w:rsidRPr="00D50DAC" w:rsidRDefault="00506053" w:rsidP="005D59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DAC">
        <w:rPr>
          <w:rFonts w:ascii="Times New Roman" w:hAnsi="Times New Roman" w:cs="Times New Roman"/>
          <w:sz w:val="28"/>
          <w:szCs w:val="28"/>
        </w:rPr>
        <w:t>Мониторинг региональных и муниципальных нормативных баз осуществлять с использованием данных федерального регистра нормативных правовых актов субъектов Российской Федерации, федерального регистра муниципальных нормативных правовых актов, официальных сайтов государственных органов власти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50DAC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в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D50DAC">
        <w:rPr>
          <w:rFonts w:ascii="Times New Roman" w:hAnsi="Times New Roman" w:cs="Times New Roman"/>
          <w:sz w:val="28"/>
          <w:szCs w:val="28"/>
        </w:rPr>
        <w:t>электронных информационно-справочных систем.</w:t>
      </w:r>
    </w:p>
    <w:p w:rsidR="00506053" w:rsidRDefault="00506053" w:rsidP="005D59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DAC">
        <w:rPr>
          <w:rFonts w:ascii="Times New Roman" w:hAnsi="Times New Roman" w:cs="Times New Roman"/>
          <w:sz w:val="28"/>
          <w:szCs w:val="28"/>
        </w:rPr>
        <w:t>Обеспечить принятие мер реагирования</w:t>
      </w:r>
      <w:r w:rsidRPr="00D439BD">
        <w:rPr>
          <w:rFonts w:ascii="Times New Roman" w:hAnsi="Times New Roman" w:cs="Times New Roman"/>
          <w:sz w:val="28"/>
          <w:szCs w:val="28"/>
        </w:rPr>
        <w:t xml:space="preserve"> в 30-дневный срок со дня вступления в силу федеральных </w:t>
      </w:r>
      <w:r>
        <w:rPr>
          <w:rFonts w:ascii="Times New Roman" w:hAnsi="Times New Roman" w:cs="Times New Roman"/>
          <w:sz w:val="28"/>
          <w:szCs w:val="28"/>
        </w:rPr>
        <w:t>законов и других нормативных правовых актов,</w:t>
      </w:r>
      <w:r w:rsidRPr="00D439BD">
        <w:rPr>
          <w:rFonts w:ascii="Times New Roman" w:hAnsi="Times New Roman" w:cs="Times New Roman"/>
          <w:sz w:val="28"/>
          <w:szCs w:val="28"/>
        </w:rPr>
        <w:t xml:space="preserve"> тре</w:t>
      </w:r>
      <w:r>
        <w:rPr>
          <w:rFonts w:ascii="Times New Roman" w:hAnsi="Times New Roman" w:cs="Times New Roman"/>
          <w:sz w:val="28"/>
          <w:szCs w:val="28"/>
        </w:rPr>
        <w:t>бующих внесения изменений в региональное законодательство, муниципальные нормативные правовые акты, либо по истечении срока, установленного для приведения нормативного правового акта в соответствие с федеральным законодательством.</w:t>
      </w:r>
    </w:p>
    <w:p w:rsidR="00506053" w:rsidRPr="00D50DAC" w:rsidRDefault="00506053" w:rsidP="005D59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DAC">
        <w:rPr>
          <w:rFonts w:ascii="Times New Roman" w:hAnsi="Times New Roman" w:cs="Times New Roman"/>
          <w:sz w:val="28"/>
          <w:szCs w:val="28"/>
        </w:rPr>
        <w:t xml:space="preserve">Сведения о выявленных </w:t>
      </w:r>
      <w:r>
        <w:rPr>
          <w:rFonts w:ascii="Times New Roman" w:hAnsi="Times New Roman" w:cs="Times New Roman"/>
          <w:sz w:val="28"/>
          <w:szCs w:val="28"/>
        </w:rPr>
        <w:t xml:space="preserve">незаконных </w:t>
      </w:r>
      <w:r w:rsidRPr="00D50DAC">
        <w:rPr>
          <w:rFonts w:ascii="Times New Roman" w:hAnsi="Times New Roman" w:cs="Times New Roman"/>
          <w:sz w:val="28"/>
          <w:szCs w:val="28"/>
        </w:rPr>
        <w:t>региональных, муниципа</w:t>
      </w:r>
      <w:r>
        <w:rPr>
          <w:rFonts w:ascii="Times New Roman" w:hAnsi="Times New Roman" w:cs="Times New Roman"/>
          <w:sz w:val="28"/>
          <w:szCs w:val="28"/>
        </w:rPr>
        <w:t>льных нормативных правовых актах</w:t>
      </w:r>
      <w:r w:rsidRPr="00D50DAC">
        <w:rPr>
          <w:rFonts w:ascii="Times New Roman" w:hAnsi="Times New Roman" w:cs="Times New Roman"/>
          <w:sz w:val="28"/>
          <w:szCs w:val="28"/>
        </w:rPr>
        <w:t>, принятых в связи с этим мерах реагирования и результатах их рассмотрения отражать в соответствующем реестре. При ведении реестра в электронном виде обеспечить надлежащую сохранность содержащихся в нем данных.»;</w:t>
      </w:r>
    </w:p>
    <w:p w:rsidR="00506053" w:rsidRDefault="00506053" w:rsidP="00D50DA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г) пункт 2.4 изложить в следующей редакции:</w:t>
      </w:r>
    </w:p>
    <w:p w:rsidR="00506053" w:rsidRPr="004D4276" w:rsidRDefault="00506053" w:rsidP="00D50DA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D4276">
        <w:rPr>
          <w:rFonts w:ascii="Times New Roman" w:hAnsi="Times New Roman" w:cs="Times New Roman"/>
          <w:sz w:val="28"/>
          <w:szCs w:val="28"/>
        </w:rPr>
        <w:t>При обращении в суд с административным исковым заявлением о признании противоречащего федеральному законодательству регионального либо муниципального нормативного правового акта недействующим полностью или в части руководствоваться положениями ст</w:t>
      </w:r>
      <w:r>
        <w:rPr>
          <w:rFonts w:ascii="Times New Roman" w:hAnsi="Times New Roman" w:cs="Times New Roman"/>
          <w:sz w:val="28"/>
          <w:szCs w:val="28"/>
        </w:rPr>
        <w:t>атей</w:t>
      </w:r>
      <w:r w:rsidRPr="004D4276">
        <w:rPr>
          <w:rFonts w:ascii="Times New Roman" w:hAnsi="Times New Roman" w:cs="Times New Roman"/>
          <w:sz w:val="28"/>
          <w:szCs w:val="28"/>
        </w:rPr>
        <w:t xml:space="preserve"> 39, 208 – 217.1 Кодекса административного судопроизводства Российской Федерации.»;</w:t>
      </w:r>
    </w:p>
    <w:p w:rsidR="00506053" w:rsidRDefault="00506053" w:rsidP="00D50DA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д) в пункте 2.7 слова «Главным управлением либо» исключить;</w:t>
      </w:r>
    </w:p>
    <w:p w:rsidR="00506053" w:rsidRDefault="00506053" w:rsidP="00D50DA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е) пункт 2.9 изложить в следующей редакции:</w:t>
      </w:r>
    </w:p>
    <w:p w:rsidR="00506053" w:rsidRPr="000C344B" w:rsidRDefault="00506053" w:rsidP="000C344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C344B">
        <w:rPr>
          <w:rFonts w:ascii="Times New Roman" w:hAnsi="Times New Roman" w:cs="Times New Roman"/>
          <w:sz w:val="28"/>
          <w:szCs w:val="28"/>
        </w:rPr>
        <w:t>Обеспечить деловое сотрудничество с территориальными органами Минюста России.</w:t>
      </w:r>
    </w:p>
    <w:p w:rsidR="00506053" w:rsidRPr="000C344B" w:rsidRDefault="00506053" w:rsidP="000C344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44B">
        <w:rPr>
          <w:rFonts w:ascii="Times New Roman" w:hAnsi="Times New Roman" w:cs="Times New Roman"/>
          <w:sz w:val="28"/>
          <w:szCs w:val="28"/>
        </w:rPr>
        <w:t>В целях формирования в установленном Правительством Российской Федерации порядке федерального регистра нормативных правовых актов субъектов Российской Федерации, при наличии соответствующих запросов в течение 7 рабочих дней направлять в территориальные органы Минюста России информацию о мерах прокурорского реагирования, принятых в отношении региональных нормативных правовых актов, уставов муниципальных образований.</w:t>
      </w:r>
    </w:p>
    <w:p w:rsidR="00506053" w:rsidRDefault="00506053" w:rsidP="00FC41D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признании обоснованными выводов экспертного заключения территориального органа Минюста России о наличии в нормативном правовом акте норм, противоречащих Конституции Российской Федерации и федеральному законодательству, принимать меры прокурорского реагирования после отклонения данного экспертного заключения органом, принявшим нормативный правовой акт.»;</w:t>
      </w:r>
    </w:p>
    <w:p w:rsidR="00506053" w:rsidRDefault="00506053" w:rsidP="006313A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абзацы 2 и 3 пункта 4 изложить в следующей редакции:</w:t>
      </w:r>
    </w:p>
    <w:p w:rsidR="00506053" w:rsidRPr="00FD6C42" w:rsidRDefault="00506053" w:rsidP="001037F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C42">
        <w:rPr>
          <w:rFonts w:ascii="Times New Roman" w:hAnsi="Times New Roman" w:cs="Times New Roman"/>
          <w:sz w:val="28"/>
          <w:szCs w:val="28"/>
        </w:rPr>
        <w:t xml:space="preserve">«Прокурорам субъектов Российской Федерации соответствующие докладные записки по итогам первого полугодия и по итогам года к </w:t>
      </w:r>
      <w:r w:rsidRPr="001037F1">
        <w:rPr>
          <w:rFonts w:ascii="Times New Roman" w:hAnsi="Times New Roman" w:cs="Times New Roman"/>
          <w:sz w:val="28"/>
          <w:szCs w:val="28"/>
        </w:rPr>
        <w:t xml:space="preserve">20 </w:t>
      </w:r>
      <w:r w:rsidRPr="00FD6C42">
        <w:rPr>
          <w:rFonts w:ascii="Times New Roman" w:hAnsi="Times New Roman" w:cs="Times New Roman"/>
          <w:sz w:val="28"/>
          <w:szCs w:val="28"/>
        </w:rPr>
        <w:t xml:space="preserve">июля и </w:t>
      </w:r>
      <w:r w:rsidRPr="001037F1">
        <w:rPr>
          <w:rFonts w:ascii="Times New Roman" w:hAnsi="Times New Roman" w:cs="Times New Roman"/>
          <w:sz w:val="28"/>
          <w:szCs w:val="28"/>
        </w:rPr>
        <w:t xml:space="preserve">20 </w:t>
      </w:r>
      <w:r w:rsidRPr="00FD6C42">
        <w:rPr>
          <w:rFonts w:ascii="Times New Roman" w:hAnsi="Times New Roman" w:cs="Times New Roman"/>
          <w:sz w:val="28"/>
          <w:szCs w:val="28"/>
        </w:rPr>
        <w:t>января представлять в управления Генеральной прокуратуры Российской Федерации в федеральных округах.</w:t>
      </w:r>
    </w:p>
    <w:p w:rsidR="00506053" w:rsidRDefault="00506053" w:rsidP="008D0A7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C42">
        <w:rPr>
          <w:rFonts w:ascii="Times New Roman" w:hAnsi="Times New Roman" w:cs="Times New Roman"/>
          <w:sz w:val="28"/>
          <w:szCs w:val="28"/>
        </w:rPr>
        <w:t xml:space="preserve">Начальникам управлений Генеральной прокуратуры Российской Федерации в федеральных округах координировать действия прокуроров субъектов Российской Федерации в сфере нормотворчества; обобщать результаты прокурорского надзора за законностью нормативных правовых актов органов государственной власти субъектов Российской Федерации и местного самоуправления; по итогам первого полугодия и по итогам года к </w:t>
      </w:r>
      <w:r w:rsidRPr="001037F1">
        <w:rPr>
          <w:rFonts w:ascii="Times New Roman" w:hAnsi="Times New Roman" w:cs="Times New Roman"/>
          <w:sz w:val="28"/>
          <w:szCs w:val="28"/>
        </w:rPr>
        <w:t xml:space="preserve">30 </w:t>
      </w:r>
      <w:r w:rsidRPr="00FD6C42">
        <w:rPr>
          <w:rFonts w:ascii="Times New Roman" w:hAnsi="Times New Roman" w:cs="Times New Roman"/>
          <w:sz w:val="28"/>
          <w:szCs w:val="28"/>
        </w:rPr>
        <w:t xml:space="preserve">июля и </w:t>
      </w:r>
      <w:r w:rsidRPr="001037F1">
        <w:rPr>
          <w:rFonts w:ascii="Times New Roman" w:hAnsi="Times New Roman" w:cs="Times New Roman"/>
          <w:sz w:val="28"/>
          <w:szCs w:val="28"/>
        </w:rPr>
        <w:t>30</w:t>
      </w:r>
      <w:r w:rsidRPr="00FD6C42">
        <w:rPr>
          <w:rFonts w:ascii="Times New Roman" w:hAnsi="Times New Roman" w:cs="Times New Roman"/>
          <w:sz w:val="28"/>
          <w:szCs w:val="28"/>
        </w:rPr>
        <w:t xml:space="preserve"> января текущего года направлять электронной почтой и почтой в Главное управление по надзору за исполнением федерального законодательства Генеральной прокуратуры Российской Федерации докладные записки о результатах проведенной работы и состоянии законности в названной сфере.</w:t>
      </w:r>
    </w:p>
    <w:p w:rsidR="00506053" w:rsidRDefault="00506053" w:rsidP="008D0A7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Приказ опубликовать в журнале «Законность» и разместить на официальном сайте Генеральной прокуратуры Российской Федерации </w:t>
      </w:r>
      <w:r>
        <w:rPr>
          <w:rFonts w:ascii="Times New Roman" w:hAnsi="Times New Roman" w:cs="Times New Roman"/>
          <w:color w:val="auto"/>
          <w:sz w:val="28"/>
          <w:szCs w:val="28"/>
        </w:rPr>
        <w:t>в информационно-телекоммуникационной сети «Интернет».</w:t>
      </w:r>
    </w:p>
    <w:p w:rsidR="00506053" w:rsidRPr="00C71821" w:rsidRDefault="00506053" w:rsidP="00C63AB7">
      <w:pPr>
        <w:pStyle w:val="21"/>
        <w:shd w:val="clear" w:color="auto" w:fill="auto"/>
        <w:tabs>
          <w:tab w:val="left" w:pos="2568"/>
        </w:tabs>
        <w:spacing w:before="0" w:after="0" w:line="240" w:lineRule="auto"/>
        <w:ind w:firstLine="760"/>
        <w:rPr>
          <w:sz w:val="28"/>
          <w:szCs w:val="28"/>
        </w:rPr>
      </w:pPr>
      <w:r>
        <w:rPr>
          <w:sz w:val="28"/>
          <w:szCs w:val="28"/>
        </w:rPr>
        <w:t>3</w:t>
      </w:r>
      <w:r w:rsidRPr="00C71821">
        <w:rPr>
          <w:sz w:val="28"/>
          <w:szCs w:val="28"/>
        </w:rPr>
        <w:t xml:space="preserve">. Контроль за исполнением </w:t>
      </w:r>
      <w:r>
        <w:rPr>
          <w:sz w:val="28"/>
          <w:szCs w:val="28"/>
        </w:rPr>
        <w:t xml:space="preserve">настоящего </w:t>
      </w:r>
      <w:r w:rsidRPr="00C71821">
        <w:rPr>
          <w:sz w:val="28"/>
          <w:szCs w:val="28"/>
        </w:rPr>
        <w:t>пр</w:t>
      </w:r>
      <w:r>
        <w:rPr>
          <w:sz w:val="28"/>
          <w:szCs w:val="28"/>
        </w:rPr>
        <w:t>иказа возложить на заместителей Г</w:t>
      </w:r>
      <w:r w:rsidRPr="00C71821">
        <w:rPr>
          <w:sz w:val="28"/>
          <w:szCs w:val="28"/>
        </w:rPr>
        <w:t>енерального прокурора Российской Федерации</w:t>
      </w:r>
      <w:r>
        <w:rPr>
          <w:sz w:val="28"/>
          <w:szCs w:val="28"/>
        </w:rPr>
        <w:t xml:space="preserve"> </w:t>
      </w:r>
      <w:r w:rsidRPr="00C71821">
        <w:rPr>
          <w:sz w:val="28"/>
          <w:szCs w:val="28"/>
        </w:rPr>
        <w:t>по направлениям деятельности.</w:t>
      </w:r>
    </w:p>
    <w:p w:rsidR="00506053" w:rsidRDefault="00506053" w:rsidP="00C63AB7">
      <w:pPr>
        <w:pStyle w:val="21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 w:rsidRPr="00C71821">
        <w:rPr>
          <w:sz w:val="28"/>
          <w:szCs w:val="28"/>
        </w:rPr>
        <w:t xml:space="preserve">Приказ направить заместителям Генерального прокурора Российской Федерации, начальникам главных управлений, управлений и отделов Генеральной прокуратуры Российской Федерации, ректору </w:t>
      </w:r>
      <w:r>
        <w:rPr>
          <w:sz w:val="28"/>
          <w:szCs w:val="28"/>
        </w:rPr>
        <w:t xml:space="preserve">Университета </w:t>
      </w:r>
      <w:r w:rsidRPr="00C71821">
        <w:rPr>
          <w:sz w:val="28"/>
          <w:szCs w:val="28"/>
        </w:rPr>
        <w:t>прокуратуры Российской Федерации, прокурорам субъектов Российской Федерации, приравненным к ним военным прокурорам и прокурорам иных специализированных прокуратур, которым дов</w:t>
      </w:r>
      <w:r>
        <w:rPr>
          <w:sz w:val="28"/>
          <w:szCs w:val="28"/>
        </w:rPr>
        <w:t>ести его содержание до сведения подчиненных работников.</w:t>
      </w:r>
    </w:p>
    <w:p w:rsidR="00506053" w:rsidRDefault="00506053" w:rsidP="00C63AB7">
      <w:pPr>
        <w:pStyle w:val="21"/>
        <w:shd w:val="clear" w:color="auto" w:fill="auto"/>
        <w:spacing w:before="0" w:after="0" w:line="235" w:lineRule="exact"/>
        <w:ind w:firstLine="708"/>
        <w:rPr>
          <w:sz w:val="28"/>
          <w:szCs w:val="28"/>
        </w:rPr>
      </w:pPr>
    </w:p>
    <w:p w:rsidR="00506053" w:rsidRDefault="00506053" w:rsidP="00C63AB7">
      <w:pPr>
        <w:pStyle w:val="21"/>
        <w:shd w:val="clear" w:color="auto" w:fill="auto"/>
        <w:spacing w:before="0" w:after="0" w:line="235" w:lineRule="exact"/>
        <w:ind w:firstLine="708"/>
        <w:rPr>
          <w:sz w:val="28"/>
          <w:szCs w:val="28"/>
        </w:rPr>
      </w:pPr>
    </w:p>
    <w:p w:rsidR="00506053" w:rsidRDefault="00506053" w:rsidP="00C63AB7">
      <w:pPr>
        <w:pStyle w:val="21"/>
        <w:shd w:val="clear" w:color="auto" w:fill="auto"/>
        <w:spacing w:before="0" w:after="0" w:line="235" w:lineRule="exact"/>
        <w:rPr>
          <w:sz w:val="28"/>
          <w:szCs w:val="28"/>
        </w:rPr>
      </w:pPr>
      <w:r>
        <w:rPr>
          <w:sz w:val="28"/>
          <w:szCs w:val="28"/>
        </w:rPr>
        <w:t>Генеральный прокурор</w:t>
      </w:r>
    </w:p>
    <w:p w:rsidR="00506053" w:rsidRDefault="00506053" w:rsidP="00C63AB7">
      <w:pPr>
        <w:pStyle w:val="21"/>
        <w:shd w:val="clear" w:color="auto" w:fill="auto"/>
        <w:spacing w:before="0" w:after="0" w:line="235" w:lineRule="exact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506053" w:rsidRDefault="00506053" w:rsidP="00C63AB7">
      <w:pPr>
        <w:pStyle w:val="21"/>
        <w:shd w:val="clear" w:color="auto" w:fill="auto"/>
        <w:spacing w:before="0" w:after="0" w:line="235" w:lineRule="exact"/>
        <w:rPr>
          <w:sz w:val="28"/>
          <w:szCs w:val="28"/>
        </w:rPr>
      </w:pPr>
    </w:p>
    <w:p w:rsidR="00506053" w:rsidRDefault="00506053" w:rsidP="00C63AB7">
      <w:pPr>
        <w:pStyle w:val="21"/>
        <w:shd w:val="clear" w:color="auto" w:fill="auto"/>
        <w:spacing w:before="0" w:after="0" w:line="235" w:lineRule="exact"/>
        <w:rPr>
          <w:sz w:val="28"/>
          <w:szCs w:val="28"/>
        </w:rPr>
      </w:pPr>
      <w:r>
        <w:rPr>
          <w:sz w:val="28"/>
          <w:szCs w:val="28"/>
        </w:rPr>
        <w:t>действительный государственный</w:t>
      </w:r>
    </w:p>
    <w:p w:rsidR="00506053" w:rsidRDefault="00506053" w:rsidP="00C63AB7">
      <w:pPr>
        <w:pStyle w:val="21"/>
        <w:shd w:val="clear" w:color="auto" w:fill="auto"/>
        <w:spacing w:before="0" w:after="0" w:line="235" w:lineRule="exact"/>
        <w:rPr>
          <w:sz w:val="28"/>
          <w:szCs w:val="28"/>
        </w:rPr>
      </w:pPr>
      <w:r>
        <w:rPr>
          <w:sz w:val="28"/>
          <w:szCs w:val="28"/>
        </w:rPr>
        <w:t xml:space="preserve">советник юстиции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Ю.Я. Чайка</w:t>
      </w:r>
    </w:p>
    <w:p w:rsidR="00506053" w:rsidRDefault="00506053" w:rsidP="00C63AB7">
      <w:pPr>
        <w:pStyle w:val="21"/>
        <w:shd w:val="clear" w:color="auto" w:fill="auto"/>
        <w:spacing w:before="0" w:after="0" w:line="235" w:lineRule="exact"/>
        <w:rPr>
          <w:sz w:val="28"/>
          <w:szCs w:val="28"/>
        </w:rPr>
      </w:pPr>
    </w:p>
    <w:p w:rsidR="00506053" w:rsidRDefault="00506053" w:rsidP="00C63AB7">
      <w:pPr>
        <w:pStyle w:val="21"/>
        <w:shd w:val="clear" w:color="auto" w:fill="auto"/>
        <w:spacing w:before="0" w:after="0" w:line="235" w:lineRule="exact"/>
        <w:rPr>
          <w:sz w:val="28"/>
          <w:szCs w:val="28"/>
        </w:rPr>
      </w:pPr>
    </w:p>
    <w:p w:rsidR="00506053" w:rsidRPr="00D50B02" w:rsidRDefault="00506053" w:rsidP="00C63AB7">
      <w:pPr>
        <w:pStyle w:val="21"/>
        <w:shd w:val="clear" w:color="auto" w:fill="auto"/>
        <w:spacing w:before="0" w:after="0" w:line="235" w:lineRule="exact"/>
      </w:pPr>
    </w:p>
    <w:p w:rsidR="00506053" w:rsidRPr="00D50B02" w:rsidRDefault="00506053" w:rsidP="00C63AB7">
      <w:pPr>
        <w:pStyle w:val="21"/>
        <w:shd w:val="clear" w:color="auto" w:fill="auto"/>
        <w:spacing w:before="0" w:after="0" w:line="235" w:lineRule="exact"/>
      </w:pPr>
    </w:p>
    <w:p w:rsidR="00506053" w:rsidRPr="00D50B02" w:rsidRDefault="00506053" w:rsidP="00C63AB7">
      <w:pPr>
        <w:pStyle w:val="21"/>
        <w:shd w:val="clear" w:color="auto" w:fill="auto"/>
        <w:spacing w:before="0" w:after="0" w:line="235" w:lineRule="exact"/>
      </w:pPr>
    </w:p>
    <w:p w:rsidR="00506053" w:rsidRPr="00D50B02" w:rsidRDefault="00506053" w:rsidP="00C63AB7">
      <w:pPr>
        <w:pStyle w:val="21"/>
        <w:shd w:val="clear" w:color="auto" w:fill="auto"/>
        <w:spacing w:before="0" w:after="0" w:line="235" w:lineRule="exact"/>
      </w:pPr>
    </w:p>
    <w:p w:rsidR="00506053" w:rsidRPr="00D50B02" w:rsidRDefault="00506053" w:rsidP="00C63AB7">
      <w:pPr>
        <w:pStyle w:val="21"/>
        <w:shd w:val="clear" w:color="auto" w:fill="auto"/>
        <w:spacing w:before="0" w:after="0" w:line="235" w:lineRule="exact"/>
      </w:pPr>
    </w:p>
    <w:p w:rsidR="00506053" w:rsidRPr="00D50B02" w:rsidRDefault="00506053" w:rsidP="00C63AB7">
      <w:pPr>
        <w:pStyle w:val="21"/>
        <w:shd w:val="clear" w:color="auto" w:fill="auto"/>
        <w:spacing w:before="0" w:after="0" w:line="235" w:lineRule="exact"/>
      </w:pPr>
    </w:p>
    <w:p w:rsidR="00506053" w:rsidRPr="00D50B02" w:rsidRDefault="00506053" w:rsidP="00C63AB7">
      <w:pPr>
        <w:pStyle w:val="21"/>
        <w:shd w:val="clear" w:color="auto" w:fill="auto"/>
        <w:spacing w:before="0" w:after="0" w:line="235" w:lineRule="exact"/>
      </w:pPr>
    </w:p>
    <w:p w:rsidR="00506053" w:rsidRPr="00D50B02" w:rsidRDefault="00506053" w:rsidP="00C63AB7">
      <w:pPr>
        <w:pStyle w:val="21"/>
        <w:shd w:val="clear" w:color="auto" w:fill="auto"/>
        <w:spacing w:before="0" w:after="0" w:line="235" w:lineRule="exact"/>
      </w:pPr>
    </w:p>
    <w:p w:rsidR="00506053" w:rsidRPr="00D50B02" w:rsidRDefault="00506053" w:rsidP="00C63AB7">
      <w:pPr>
        <w:pStyle w:val="21"/>
        <w:shd w:val="clear" w:color="auto" w:fill="auto"/>
        <w:spacing w:before="0" w:after="0" w:line="235" w:lineRule="exact"/>
      </w:pPr>
    </w:p>
    <w:p w:rsidR="00506053" w:rsidRPr="00D50B02" w:rsidRDefault="00506053" w:rsidP="00C63AB7">
      <w:pPr>
        <w:pStyle w:val="21"/>
        <w:shd w:val="clear" w:color="auto" w:fill="auto"/>
        <w:spacing w:before="0" w:after="0" w:line="235" w:lineRule="exact"/>
      </w:pPr>
    </w:p>
    <w:p w:rsidR="00506053" w:rsidRDefault="00506053" w:rsidP="00C63AB7">
      <w:pPr>
        <w:pStyle w:val="21"/>
        <w:shd w:val="clear" w:color="auto" w:fill="auto"/>
        <w:spacing w:before="0" w:after="0" w:line="235" w:lineRule="exact"/>
      </w:pPr>
    </w:p>
    <w:p w:rsidR="00506053" w:rsidRDefault="00506053" w:rsidP="00C63AB7">
      <w:pPr>
        <w:pStyle w:val="21"/>
        <w:shd w:val="clear" w:color="auto" w:fill="auto"/>
        <w:spacing w:before="0" w:after="0" w:line="235" w:lineRule="exact"/>
      </w:pPr>
    </w:p>
    <w:p w:rsidR="00506053" w:rsidRDefault="00506053" w:rsidP="00C63AB7">
      <w:pPr>
        <w:pStyle w:val="21"/>
        <w:shd w:val="clear" w:color="auto" w:fill="auto"/>
        <w:spacing w:before="0" w:after="0" w:line="235" w:lineRule="exact"/>
      </w:pPr>
    </w:p>
    <w:p w:rsidR="00506053" w:rsidRDefault="00506053" w:rsidP="00C63AB7">
      <w:pPr>
        <w:pStyle w:val="21"/>
        <w:shd w:val="clear" w:color="auto" w:fill="auto"/>
        <w:spacing w:before="0" w:after="0" w:line="235" w:lineRule="exact"/>
      </w:pPr>
    </w:p>
    <w:p w:rsidR="00506053" w:rsidRDefault="00506053" w:rsidP="00C63AB7">
      <w:pPr>
        <w:pStyle w:val="21"/>
        <w:shd w:val="clear" w:color="auto" w:fill="auto"/>
        <w:spacing w:before="0" w:after="0" w:line="235" w:lineRule="exact"/>
      </w:pPr>
    </w:p>
    <w:p w:rsidR="00506053" w:rsidRDefault="00506053" w:rsidP="00C63AB7">
      <w:pPr>
        <w:pStyle w:val="21"/>
        <w:shd w:val="clear" w:color="auto" w:fill="auto"/>
        <w:spacing w:before="0" w:after="0" w:line="235" w:lineRule="exact"/>
      </w:pPr>
    </w:p>
    <w:p w:rsidR="00506053" w:rsidRDefault="00506053" w:rsidP="00C63AB7">
      <w:pPr>
        <w:pStyle w:val="21"/>
        <w:shd w:val="clear" w:color="auto" w:fill="auto"/>
        <w:spacing w:before="0" w:after="0" w:line="235" w:lineRule="exact"/>
      </w:pPr>
    </w:p>
    <w:p w:rsidR="00506053" w:rsidRDefault="00506053" w:rsidP="00C63AB7">
      <w:pPr>
        <w:pStyle w:val="21"/>
        <w:shd w:val="clear" w:color="auto" w:fill="auto"/>
        <w:spacing w:before="0" w:after="0" w:line="235" w:lineRule="exact"/>
      </w:pPr>
    </w:p>
    <w:p w:rsidR="00506053" w:rsidRDefault="00506053" w:rsidP="00C63AB7">
      <w:pPr>
        <w:pStyle w:val="21"/>
        <w:shd w:val="clear" w:color="auto" w:fill="auto"/>
        <w:spacing w:before="0" w:after="0" w:line="235" w:lineRule="exact"/>
      </w:pPr>
    </w:p>
    <w:p w:rsidR="00506053" w:rsidRDefault="00506053" w:rsidP="00C63AB7">
      <w:pPr>
        <w:pStyle w:val="21"/>
        <w:shd w:val="clear" w:color="auto" w:fill="auto"/>
        <w:spacing w:before="0" w:after="0" w:line="235" w:lineRule="exact"/>
      </w:pPr>
    </w:p>
    <w:p w:rsidR="00506053" w:rsidRDefault="00506053" w:rsidP="00C63AB7">
      <w:pPr>
        <w:pStyle w:val="21"/>
        <w:shd w:val="clear" w:color="auto" w:fill="auto"/>
        <w:spacing w:before="0" w:after="0" w:line="235" w:lineRule="exact"/>
      </w:pPr>
    </w:p>
    <w:p w:rsidR="00506053" w:rsidRDefault="00506053" w:rsidP="00C63AB7">
      <w:pPr>
        <w:pStyle w:val="21"/>
        <w:shd w:val="clear" w:color="auto" w:fill="auto"/>
        <w:spacing w:before="0" w:after="0" w:line="235" w:lineRule="exact"/>
      </w:pPr>
    </w:p>
    <w:p w:rsidR="00506053" w:rsidRDefault="00506053" w:rsidP="00C63AB7">
      <w:pPr>
        <w:pStyle w:val="21"/>
        <w:shd w:val="clear" w:color="auto" w:fill="auto"/>
        <w:spacing w:before="0" w:after="0" w:line="235" w:lineRule="exact"/>
      </w:pPr>
    </w:p>
    <w:p w:rsidR="00506053" w:rsidRDefault="00506053" w:rsidP="00C63AB7">
      <w:pPr>
        <w:pStyle w:val="21"/>
        <w:shd w:val="clear" w:color="auto" w:fill="auto"/>
        <w:spacing w:before="0" w:after="0" w:line="235" w:lineRule="exact"/>
      </w:pPr>
    </w:p>
    <w:p w:rsidR="00506053" w:rsidRDefault="00506053" w:rsidP="00C63AB7">
      <w:pPr>
        <w:pStyle w:val="21"/>
        <w:shd w:val="clear" w:color="auto" w:fill="auto"/>
        <w:spacing w:before="0" w:after="0" w:line="235" w:lineRule="exact"/>
      </w:pPr>
    </w:p>
    <w:p w:rsidR="00506053" w:rsidRDefault="00506053" w:rsidP="00C63AB7">
      <w:pPr>
        <w:pStyle w:val="21"/>
        <w:shd w:val="clear" w:color="auto" w:fill="auto"/>
        <w:spacing w:before="0" w:after="0" w:line="235" w:lineRule="exact"/>
      </w:pPr>
    </w:p>
    <w:p w:rsidR="00506053" w:rsidRDefault="00506053" w:rsidP="00C63AB7">
      <w:pPr>
        <w:pStyle w:val="21"/>
        <w:shd w:val="clear" w:color="auto" w:fill="auto"/>
        <w:spacing w:before="0" w:after="0" w:line="235" w:lineRule="exact"/>
      </w:pPr>
    </w:p>
    <w:p w:rsidR="00506053" w:rsidRDefault="00506053" w:rsidP="00C63AB7">
      <w:pPr>
        <w:pStyle w:val="21"/>
        <w:shd w:val="clear" w:color="auto" w:fill="auto"/>
        <w:spacing w:before="0" w:after="0" w:line="235" w:lineRule="exact"/>
      </w:pPr>
    </w:p>
    <w:p w:rsidR="00506053" w:rsidRDefault="00506053" w:rsidP="00C63AB7">
      <w:pPr>
        <w:pStyle w:val="21"/>
        <w:shd w:val="clear" w:color="auto" w:fill="auto"/>
        <w:spacing w:before="0" w:after="0" w:line="235" w:lineRule="exact"/>
      </w:pPr>
    </w:p>
    <w:p w:rsidR="00506053" w:rsidRDefault="00506053" w:rsidP="00C63AB7">
      <w:pPr>
        <w:pStyle w:val="21"/>
        <w:shd w:val="clear" w:color="auto" w:fill="auto"/>
        <w:spacing w:before="0" w:after="0" w:line="235" w:lineRule="exact"/>
      </w:pPr>
    </w:p>
    <w:p w:rsidR="00506053" w:rsidRDefault="00506053" w:rsidP="00C63AB7">
      <w:pPr>
        <w:pStyle w:val="21"/>
        <w:shd w:val="clear" w:color="auto" w:fill="auto"/>
        <w:spacing w:before="0" w:after="0" w:line="235" w:lineRule="exact"/>
      </w:pPr>
    </w:p>
    <w:p w:rsidR="00506053" w:rsidRDefault="00506053" w:rsidP="00C63AB7">
      <w:pPr>
        <w:pStyle w:val="21"/>
        <w:shd w:val="clear" w:color="auto" w:fill="auto"/>
        <w:spacing w:before="0" w:after="0" w:line="235" w:lineRule="exact"/>
      </w:pPr>
    </w:p>
    <w:p w:rsidR="00506053" w:rsidRDefault="00506053" w:rsidP="00C63AB7">
      <w:pPr>
        <w:pStyle w:val="21"/>
        <w:shd w:val="clear" w:color="auto" w:fill="auto"/>
        <w:spacing w:before="0" w:after="0" w:line="235" w:lineRule="exact"/>
      </w:pPr>
    </w:p>
    <w:p w:rsidR="00506053" w:rsidRDefault="00506053" w:rsidP="00C63AB7">
      <w:pPr>
        <w:pStyle w:val="21"/>
        <w:shd w:val="clear" w:color="auto" w:fill="auto"/>
        <w:spacing w:before="0" w:after="0" w:line="235" w:lineRule="exact"/>
      </w:pPr>
    </w:p>
    <w:p w:rsidR="00506053" w:rsidRDefault="00506053" w:rsidP="00C63AB7">
      <w:pPr>
        <w:pStyle w:val="21"/>
        <w:shd w:val="clear" w:color="auto" w:fill="auto"/>
        <w:spacing w:before="0" w:after="0" w:line="235" w:lineRule="exact"/>
      </w:pPr>
    </w:p>
    <w:p w:rsidR="00506053" w:rsidRDefault="00506053" w:rsidP="00C63AB7">
      <w:pPr>
        <w:pStyle w:val="21"/>
        <w:shd w:val="clear" w:color="auto" w:fill="auto"/>
        <w:spacing w:before="0" w:after="0" w:line="235" w:lineRule="exact"/>
      </w:pPr>
    </w:p>
    <w:p w:rsidR="00506053" w:rsidRDefault="00506053" w:rsidP="00C63AB7">
      <w:pPr>
        <w:pStyle w:val="21"/>
        <w:shd w:val="clear" w:color="auto" w:fill="auto"/>
        <w:spacing w:before="0" w:after="0" w:line="235" w:lineRule="exact"/>
      </w:pPr>
    </w:p>
    <w:p w:rsidR="00506053" w:rsidRDefault="00506053" w:rsidP="00C63AB7">
      <w:pPr>
        <w:pStyle w:val="21"/>
        <w:shd w:val="clear" w:color="auto" w:fill="auto"/>
        <w:spacing w:before="0" w:after="0" w:line="235" w:lineRule="exact"/>
      </w:pPr>
    </w:p>
    <w:p w:rsidR="00506053" w:rsidRDefault="00506053" w:rsidP="00C63AB7">
      <w:pPr>
        <w:pStyle w:val="21"/>
        <w:shd w:val="clear" w:color="auto" w:fill="auto"/>
        <w:spacing w:before="0" w:after="0" w:line="235" w:lineRule="exact"/>
      </w:pPr>
    </w:p>
    <w:p w:rsidR="00506053" w:rsidRDefault="00506053" w:rsidP="00C63AB7">
      <w:pPr>
        <w:pStyle w:val="21"/>
        <w:shd w:val="clear" w:color="auto" w:fill="auto"/>
        <w:spacing w:before="0" w:after="0" w:line="235" w:lineRule="exact"/>
      </w:pPr>
    </w:p>
    <w:p w:rsidR="00506053" w:rsidRPr="00A752A0" w:rsidRDefault="00506053" w:rsidP="00C63AB7">
      <w:pPr>
        <w:pStyle w:val="21"/>
        <w:shd w:val="clear" w:color="auto" w:fill="auto"/>
        <w:spacing w:before="0" w:after="0" w:line="235" w:lineRule="exact"/>
      </w:pPr>
    </w:p>
    <w:sectPr w:rsidR="00506053" w:rsidRPr="00A752A0" w:rsidSect="00EA4F5E">
      <w:type w:val="continuous"/>
      <w:pgSz w:w="11900" w:h="16840"/>
      <w:pgMar w:top="1447" w:right="759" w:bottom="704" w:left="162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053" w:rsidRDefault="00506053">
      <w:r>
        <w:separator/>
      </w:r>
    </w:p>
  </w:endnote>
  <w:endnote w:type="continuationSeparator" w:id="0">
    <w:p w:rsidR="00506053" w:rsidRDefault="00506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053" w:rsidRDefault="00506053"/>
  </w:footnote>
  <w:footnote w:type="continuationSeparator" w:id="0">
    <w:p w:rsidR="00506053" w:rsidRDefault="0050605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053" w:rsidRDefault="00506053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316.8pt;margin-top:48.15pt;width:5.3pt;height:14.1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" filled="f" stroked="f">
          <v:textbox style="mso-next-textbox:#Text Box 1;mso-fit-shape-to-text:t" inset="0,0,0,0">
            <w:txbxContent>
              <w:p w:rsidR="00506053" w:rsidRPr="006673EC" w:rsidRDefault="00506053">
                <w:pPr>
                  <w:pStyle w:val="10"/>
                  <w:shd w:val="clear" w:color="auto" w:fill="auto"/>
                  <w:spacing w:line="240" w:lineRule="auto"/>
                  <w:rPr>
                    <w:rFonts w:ascii="Times New Roman" w:hAnsi="Times New Roman"/>
                  </w:rPr>
                </w:pPr>
                <w:r w:rsidRPr="006673EC">
                  <w:rPr>
                    <w:rFonts w:ascii="Times New Roman" w:hAnsi="Times New Roman"/>
                  </w:rPr>
                  <w:fldChar w:fldCharType="begin"/>
                </w:r>
                <w:r w:rsidRPr="006673EC">
                  <w:rPr>
                    <w:rFonts w:ascii="Times New Roman" w:hAnsi="Times New Roman"/>
                  </w:rPr>
                  <w:instrText xml:space="preserve"> PAGE \* MERGEFORMAT </w:instrText>
                </w:r>
                <w:r w:rsidRPr="006673EC">
                  <w:rPr>
                    <w:rFonts w:ascii="Times New Roman" w:hAnsi="Times New Roman"/>
                  </w:rPr>
                  <w:fldChar w:fldCharType="separate"/>
                </w:r>
                <w:r w:rsidRPr="004D20F1">
                  <w:rPr>
                    <w:rStyle w:val="a1"/>
                    <w:rFonts w:ascii="Times New Roman" w:hAnsi="Times New Roman"/>
                    <w:b/>
                    <w:bCs/>
                    <w:noProof/>
                  </w:rPr>
                  <w:t>2</w:t>
                </w:r>
                <w:r w:rsidRPr="006673EC">
                  <w:rPr>
                    <w:rFonts w:ascii="Times New Roman" w:hAnsi="Times New Roma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265C9"/>
    <w:multiLevelType w:val="multilevel"/>
    <w:tmpl w:val="46325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41A1"/>
    <w:rsid w:val="00012362"/>
    <w:rsid w:val="00065381"/>
    <w:rsid w:val="0006760B"/>
    <w:rsid w:val="00076480"/>
    <w:rsid w:val="00076B40"/>
    <w:rsid w:val="00081C7C"/>
    <w:rsid w:val="00087299"/>
    <w:rsid w:val="00091F25"/>
    <w:rsid w:val="000B6E4B"/>
    <w:rsid w:val="000C344B"/>
    <w:rsid w:val="0010104A"/>
    <w:rsid w:val="001037F1"/>
    <w:rsid w:val="001174C0"/>
    <w:rsid w:val="001262EE"/>
    <w:rsid w:val="00145BF5"/>
    <w:rsid w:val="00180838"/>
    <w:rsid w:val="001C168B"/>
    <w:rsid w:val="001F678E"/>
    <w:rsid w:val="002A5D80"/>
    <w:rsid w:val="002B333B"/>
    <w:rsid w:val="0030238B"/>
    <w:rsid w:val="00303A7C"/>
    <w:rsid w:val="00324301"/>
    <w:rsid w:val="00325C3F"/>
    <w:rsid w:val="00351F76"/>
    <w:rsid w:val="00377E73"/>
    <w:rsid w:val="00395D2D"/>
    <w:rsid w:val="003B0C0B"/>
    <w:rsid w:val="003C429C"/>
    <w:rsid w:val="003D54A1"/>
    <w:rsid w:val="004A6226"/>
    <w:rsid w:val="004D20F1"/>
    <w:rsid w:val="004D4276"/>
    <w:rsid w:val="004E1B63"/>
    <w:rsid w:val="004E409E"/>
    <w:rsid w:val="00506053"/>
    <w:rsid w:val="00532E60"/>
    <w:rsid w:val="005478D0"/>
    <w:rsid w:val="005A3D6C"/>
    <w:rsid w:val="005D26F7"/>
    <w:rsid w:val="005D59E6"/>
    <w:rsid w:val="00607ECF"/>
    <w:rsid w:val="006266AB"/>
    <w:rsid w:val="006313A8"/>
    <w:rsid w:val="006673EC"/>
    <w:rsid w:val="006D4ACC"/>
    <w:rsid w:val="006D5EEF"/>
    <w:rsid w:val="006E2B63"/>
    <w:rsid w:val="006E4EA7"/>
    <w:rsid w:val="00725300"/>
    <w:rsid w:val="00730A00"/>
    <w:rsid w:val="00742A0D"/>
    <w:rsid w:val="0076466B"/>
    <w:rsid w:val="007648D4"/>
    <w:rsid w:val="007B022F"/>
    <w:rsid w:val="007C71A4"/>
    <w:rsid w:val="007F6D3F"/>
    <w:rsid w:val="008325A2"/>
    <w:rsid w:val="00835E68"/>
    <w:rsid w:val="00862E30"/>
    <w:rsid w:val="008A51D7"/>
    <w:rsid w:val="008D0A7A"/>
    <w:rsid w:val="00940984"/>
    <w:rsid w:val="00945903"/>
    <w:rsid w:val="00965D73"/>
    <w:rsid w:val="00981DA6"/>
    <w:rsid w:val="00983E40"/>
    <w:rsid w:val="00992961"/>
    <w:rsid w:val="009A756A"/>
    <w:rsid w:val="009B1A0C"/>
    <w:rsid w:val="009C4A69"/>
    <w:rsid w:val="009F2301"/>
    <w:rsid w:val="009F6E27"/>
    <w:rsid w:val="00A06B96"/>
    <w:rsid w:val="00A563CD"/>
    <w:rsid w:val="00A752A0"/>
    <w:rsid w:val="00A8339A"/>
    <w:rsid w:val="00AA487B"/>
    <w:rsid w:val="00AC4CD0"/>
    <w:rsid w:val="00AE2CFA"/>
    <w:rsid w:val="00B21AC0"/>
    <w:rsid w:val="00B47B7A"/>
    <w:rsid w:val="00C63AB7"/>
    <w:rsid w:val="00C66C53"/>
    <w:rsid w:val="00C71821"/>
    <w:rsid w:val="00C932A9"/>
    <w:rsid w:val="00CD503D"/>
    <w:rsid w:val="00CF01B1"/>
    <w:rsid w:val="00D059B3"/>
    <w:rsid w:val="00D06D28"/>
    <w:rsid w:val="00D218B7"/>
    <w:rsid w:val="00D37975"/>
    <w:rsid w:val="00D439BD"/>
    <w:rsid w:val="00D50B02"/>
    <w:rsid w:val="00D50DAC"/>
    <w:rsid w:val="00D87009"/>
    <w:rsid w:val="00DA19ED"/>
    <w:rsid w:val="00DD2A94"/>
    <w:rsid w:val="00E45C2B"/>
    <w:rsid w:val="00E67C1D"/>
    <w:rsid w:val="00E8575F"/>
    <w:rsid w:val="00EA4F5E"/>
    <w:rsid w:val="00EC541F"/>
    <w:rsid w:val="00ED4753"/>
    <w:rsid w:val="00EF013A"/>
    <w:rsid w:val="00F17BB8"/>
    <w:rsid w:val="00F43AE4"/>
    <w:rsid w:val="00F441A1"/>
    <w:rsid w:val="00F5345F"/>
    <w:rsid w:val="00FA6381"/>
    <w:rsid w:val="00FC41D0"/>
    <w:rsid w:val="00FD6C42"/>
    <w:rsid w:val="00FF1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F5E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A4F5E"/>
    <w:rPr>
      <w:rFonts w:cs="Times New Roman"/>
      <w:color w:val="0066CC"/>
      <w:u w:val="single"/>
    </w:rPr>
  </w:style>
  <w:style w:type="character" w:customStyle="1" w:styleId="1Exact">
    <w:name w:val="Заголовок №1 Exact"/>
    <w:basedOn w:val="DefaultParagraphFont"/>
    <w:link w:val="1"/>
    <w:uiPriority w:val="99"/>
    <w:locked/>
    <w:rsid w:val="00EA4F5E"/>
    <w:rPr>
      <w:rFonts w:ascii="Bookman Old Style" w:hAnsi="Bookman Old Style" w:cs="Bookman Old Style"/>
      <w:b/>
      <w:bCs/>
      <w:i/>
      <w:iCs/>
      <w:sz w:val="44"/>
      <w:szCs w:val="44"/>
      <w:u w:val="none"/>
    </w:rPr>
  </w:style>
  <w:style w:type="character" w:customStyle="1" w:styleId="1Exact1">
    <w:name w:val="Заголовок №1 Exact1"/>
    <w:basedOn w:val="1Exact"/>
    <w:uiPriority w:val="99"/>
    <w:rsid w:val="00EA4F5E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Exact">
    <w:name w:val="Подпись к картинке Exact"/>
    <w:basedOn w:val="DefaultParagraphFont"/>
    <w:link w:val="a"/>
    <w:uiPriority w:val="99"/>
    <w:locked/>
    <w:rsid w:val="00EA4F5E"/>
    <w:rPr>
      <w:rFonts w:ascii="Times New Roman" w:hAnsi="Times New Roman" w:cs="Times New Roman"/>
      <w:b/>
      <w:bCs/>
      <w:spacing w:val="0"/>
      <w:sz w:val="19"/>
      <w:szCs w:val="19"/>
      <w:u w:val="none"/>
    </w:rPr>
  </w:style>
  <w:style w:type="character" w:customStyle="1" w:styleId="2Exact">
    <w:name w:val="Подпись к картинке (2) Exact"/>
    <w:basedOn w:val="DefaultParagraphFont"/>
    <w:link w:val="2"/>
    <w:uiPriority w:val="99"/>
    <w:locked/>
    <w:rsid w:val="00EA4F5E"/>
    <w:rPr>
      <w:rFonts w:ascii="Bookman Old Style" w:hAnsi="Bookman Old Style" w:cs="Bookman Old Style"/>
      <w:b/>
      <w:bCs/>
      <w:spacing w:val="-10"/>
      <w:sz w:val="38"/>
      <w:szCs w:val="38"/>
      <w:u w:val="none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EA4F5E"/>
    <w:rPr>
      <w:rFonts w:ascii="Times New Roman" w:hAnsi="Times New Roman" w:cs="Times New Roman"/>
      <w:b/>
      <w:bCs/>
      <w:sz w:val="14"/>
      <w:szCs w:val="14"/>
      <w:u w:val="none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EA4F5E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2Exact0">
    <w:name w:val="Основной текст (2) Exact"/>
    <w:basedOn w:val="DefaultParagraphFont"/>
    <w:uiPriority w:val="99"/>
    <w:rsid w:val="00EA4F5E"/>
    <w:rPr>
      <w:rFonts w:ascii="Times New Roman" w:hAnsi="Times New Roman" w:cs="Times New Roman"/>
      <w:sz w:val="26"/>
      <w:szCs w:val="26"/>
      <w:u w:val="none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EA4F5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0">
    <w:name w:val="Основной текст (2)_"/>
    <w:basedOn w:val="DefaultParagraphFont"/>
    <w:link w:val="21"/>
    <w:uiPriority w:val="99"/>
    <w:locked/>
    <w:rsid w:val="00EA4F5E"/>
    <w:rPr>
      <w:rFonts w:ascii="Times New Roman" w:hAnsi="Times New Roman" w:cs="Times New Roman"/>
      <w:sz w:val="26"/>
      <w:szCs w:val="26"/>
      <w:u w:val="none"/>
    </w:rPr>
  </w:style>
  <w:style w:type="character" w:customStyle="1" w:styleId="53pt">
    <w:name w:val="Основной текст (5) + Интервал 3 pt"/>
    <w:basedOn w:val="5"/>
    <w:uiPriority w:val="99"/>
    <w:rsid w:val="00EA4F5E"/>
    <w:rPr>
      <w:color w:val="000000"/>
      <w:spacing w:val="70"/>
      <w:w w:val="100"/>
      <w:position w:val="0"/>
      <w:lang w:val="ru-RU" w:eastAsia="ru-RU"/>
    </w:rPr>
  </w:style>
  <w:style w:type="character" w:customStyle="1" w:styleId="22">
    <w:name w:val="Основной текст (2)"/>
    <w:basedOn w:val="20"/>
    <w:uiPriority w:val="99"/>
    <w:rsid w:val="00EA4F5E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EA4F5E"/>
    <w:rPr>
      <w:rFonts w:ascii="Times New Roman" w:hAnsi="Times New Roman" w:cs="Times New Roman"/>
      <w:sz w:val="16"/>
      <w:szCs w:val="16"/>
      <w:u w:val="none"/>
    </w:rPr>
  </w:style>
  <w:style w:type="character" w:customStyle="1" w:styleId="7">
    <w:name w:val="Основной текст (7)_"/>
    <w:basedOn w:val="DefaultParagraphFont"/>
    <w:link w:val="70"/>
    <w:uiPriority w:val="99"/>
    <w:locked/>
    <w:rsid w:val="00EA4F5E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7Tahoma">
    <w:name w:val="Основной текст (7) + Tahoma"/>
    <w:aliases w:val="7 pt,Не полужирный"/>
    <w:basedOn w:val="7"/>
    <w:uiPriority w:val="99"/>
    <w:rsid w:val="00EA4F5E"/>
    <w:rPr>
      <w:rFonts w:ascii="Tahoma" w:hAnsi="Tahoma" w:cs="Tahoma"/>
      <w:color w:val="000000"/>
      <w:spacing w:val="0"/>
      <w:w w:val="100"/>
      <w:position w:val="0"/>
      <w:sz w:val="14"/>
      <w:szCs w:val="14"/>
      <w:lang w:val="ru-RU" w:eastAsia="ru-RU"/>
    </w:rPr>
  </w:style>
  <w:style w:type="character" w:customStyle="1" w:styleId="a0">
    <w:name w:val="Колонтитул_"/>
    <w:basedOn w:val="DefaultParagraphFont"/>
    <w:link w:val="10"/>
    <w:uiPriority w:val="99"/>
    <w:locked/>
    <w:rsid w:val="00EA4F5E"/>
    <w:rPr>
      <w:rFonts w:ascii="Palatino Linotype" w:hAnsi="Palatino Linotype" w:cs="Palatino Linotype"/>
      <w:b/>
      <w:bCs/>
      <w:sz w:val="21"/>
      <w:szCs w:val="21"/>
      <w:u w:val="none"/>
    </w:rPr>
  </w:style>
  <w:style w:type="character" w:customStyle="1" w:styleId="a1">
    <w:name w:val="Колонтитул"/>
    <w:basedOn w:val="a0"/>
    <w:uiPriority w:val="99"/>
    <w:rsid w:val="00EA4F5E"/>
    <w:rPr>
      <w:color w:val="000000"/>
      <w:spacing w:val="0"/>
      <w:w w:val="100"/>
      <w:position w:val="0"/>
      <w:lang w:val="ru-RU" w:eastAsia="ru-RU"/>
    </w:rPr>
  </w:style>
  <w:style w:type="paragraph" w:customStyle="1" w:styleId="1">
    <w:name w:val="Заголовок №1"/>
    <w:basedOn w:val="Normal"/>
    <w:link w:val="1Exact"/>
    <w:uiPriority w:val="99"/>
    <w:rsid w:val="00EA4F5E"/>
    <w:pPr>
      <w:shd w:val="clear" w:color="auto" w:fill="FFFFFF"/>
      <w:spacing w:line="240" w:lineRule="atLeast"/>
      <w:outlineLvl w:val="0"/>
    </w:pPr>
    <w:rPr>
      <w:rFonts w:ascii="Bookman Old Style" w:hAnsi="Bookman Old Style" w:cs="Bookman Old Style"/>
      <w:b/>
      <w:bCs/>
      <w:i/>
      <w:iCs/>
      <w:sz w:val="44"/>
      <w:szCs w:val="44"/>
    </w:rPr>
  </w:style>
  <w:style w:type="paragraph" w:customStyle="1" w:styleId="a">
    <w:name w:val="Подпись к картинке"/>
    <w:basedOn w:val="Normal"/>
    <w:link w:val="Exact"/>
    <w:uiPriority w:val="99"/>
    <w:rsid w:val="00EA4F5E"/>
    <w:pPr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Подпись к картинке (2)"/>
    <w:basedOn w:val="Normal"/>
    <w:link w:val="2Exact"/>
    <w:uiPriority w:val="99"/>
    <w:rsid w:val="00EA4F5E"/>
    <w:pPr>
      <w:shd w:val="clear" w:color="auto" w:fill="FFFFFF"/>
      <w:spacing w:before="120" w:line="240" w:lineRule="atLeast"/>
      <w:jc w:val="center"/>
    </w:pPr>
    <w:rPr>
      <w:rFonts w:ascii="Bookman Old Style" w:hAnsi="Bookman Old Style" w:cs="Bookman Old Style"/>
      <w:b/>
      <w:bCs/>
      <w:spacing w:val="-10"/>
      <w:sz w:val="38"/>
      <w:szCs w:val="38"/>
    </w:rPr>
  </w:style>
  <w:style w:type="paragraph" w:customStyle="1" w:styleId="3">
    <w:name w:val="Основной текст (3)"/>
    <w:basedOn w:val="Normal"/>
    <w:link w:val="3Exact"/>
    <w:uiPriority w:val="99"/>
    <w:rsid w:val="00EA4F5E"/>
    <w:pPr>
      <w:shd w:val="clear" w:color="auto" w:fill="FFFFFF"/>
      <w:spacing w:after="120" w:line="240" w:lineRule="atLeast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4">
    <w:name w:val="Основной текст (4)"/>
    <w:basedOn w:val="Normal"/>
    <w:link w:val="4Exact"/>
    <w:uiPriority w:val="99"/>
    <w:rsid w:val="00EA4F5E"/>
    <w:pPr>
      <w:shd w:val="clear" w:color="auto" w:fill="FFFFFF"/>
      <w:spacing w:before="120" w:line="240" w:lineRule="atLeast"/>
    </w:pPr>
    <w:rPr>
      <w:rFonts w:ascii="Times New Roman" w:hAnsi="Times New Roman" w:cs="Times New Roman"/>
      <w:b/>
      <w:bCs/>
    </w:rPr>
  </w:style>
  <w:style w:type="paragraph" w:customStyle="1" w:styleId="21">
    <w:name w:val="Основной текст (2)1"/>
    <w:basedOn w:val="Normal"/>
    <w:link w:val="20"/>
    <w:uiPriority w:val="99"/>
    <w:rsid w:val="00EA4F5E"/>
    <w:pPr>
      <w:shd w:val="clear" w:color="auto" w:fill="FFFFFF"/>
      <w:spacing w:before="480" w:after="300" w:line="33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Normal"/>
    <w:link w:val="5"/>
    <w:uiPriority w:val="99"/>
    <w:rsid w:val="00EA4F5E"/>
    <w:pPr>
      <w:shd w:val="clear" w:color="auto" w:fill="FFFFFF"/>
      <w:spacing w:after="480" w:line="230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Normal"/>
    <w:link w:val="6"/>
    <w:uiPriority w:val="99"/>
    <w:rsid w:val="00EA4F5E"/>
    <w:pPr>
      <w:shd w:val="clear" w:color="auto" w:fill="FFFFFF"/>
      <w:spacing w:before="480" w:line="173" w:lineRule="exact"/>
      <w:jc w:val="center"/>
    </w:pPr>
    <w:rPr>
      <w:rFonts w:ascii="Times New Roman" w:hAnsi="Times New Roman" w:cs="Times New Roman"/>
      <w:sz w:val="16"/>
      <w:szCs w:val="16"/>
    </w:rPr>
  </w:style>
  <w:style w:type="paragraph" w:customStyle="1" w:styleId="70">
    <w:name w:val="Основной текст (7)"/>
    <w:basedOn w:val="Normal"/>
    <w:link w:val="7"/>
    <w:uiPriority w:val="99"/>
    <w:rsid w:val="00EA4F5E"/>
    <w:pPr>
      <w:shd w:val="clear" w:color="auto" w:fill="FFFFFF"/>
      <w:spacing w:line="173" w:lineRule="exact"/>
      <w:jc w:val="both"/>
    </w:pPr>
    <w:rPr>
      <w:rFonts w:ascii="Times New Roman" w:hAnsi="Times New Roman" w:cs="Times New Roman"/>
      <w:b/>
      <w:bCs/>
      <w:sz w:val="15"/>
      <w:szCs w:val="15"/>
    </w:rPr>
  </w:style>
  <w:style w:type="paragraph" w:customStyle="1" w:styleId="10">
    <w:name w:val="Колонтитул1"/>
    <w:basedOn w:val="Normal"/>
    <w:link w:val="a0"/>
    <w:uiPriority w:val="99"/>
    <w:rsid w:val="00EA4F5E"/>
    <w:pPr>
      <w:shd w:val="clear" w:color="auto" w:fill="FFFFFF"/>
      <w:spacing w:line="240" w:lineRule="atLeast"/>
    </w:pPr>
    <w:rPr>
      <w:rFonts w:ascii="Palatino Linotype" w:hAnsi="Palatino Linotype" w:cs="Palatino Linotype"/>
      <w:b/>
      <w:bCs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E45C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3A7C"/>
    <w:rPr>
      <w:rFonts w:ascii="Times New Roman" w:hAnsi="Times New Roman" w:cs="Times New Roman"/>
      <w:color w:val="000000"/>
      <w:sz w:val="2"/>
    </w:rPr>
  </w:style>
  <w:style w:type="paragraph" w:styleId="Header">
    <w:name w:val="header"/>
    <w:basedOn w:val="Normal"/>
    <w:link w:val="HeaderChar"/>
    <w:uiPriority w:val="99"/>
    <w:rsid w:val="006673E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03A7C"/>
    <w:rPr>
      <w:rFonts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6673E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03A7C"/>
    <w:rPr>
      <w:rFonts w:cs="Times New Roman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6673E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</TotalTime>
  <Pages>3</Pages>
  <Words>863</Words>
  <Characters>4922</Characters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2018-12-11T14:05:00Z</cp:lastPrinted>
  <dcterms:created xsi:type="dcterms:W3CDTF">2018-09-25T09:35:00Z</dcterms:created>
  <dcterms:modified xsi:type="dcterms:W3CDTF">2019-01-30T09:45:00Z</dcterms:modified>
</cp:coreProperties>
</file>