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C3" w:rsidRPr="00397440" w:rsidRDefault="000404C3" w:rsidP="000404C3">
      <w:pPr>
        <w:jc w:val="both"/>
        <w:rPr>
          <w:highlight w:val="yellow"/>
        </w:rPr>
      </w:pPr>
      <w:r w:rsidRPr="0039744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C9DFF9" wp14:editId="31A23863">
                <wp:simplePos x="0" y="0"/>
                <wp:positionH relativeFrom="column">
                  <wp:posOffset>421005</wp:posOffset>
                </wp:positionH>
                <wp:positionV relativeFrom="paragraph">
                  <wp:posOffset>46990</wp:posOffset>
                </wp:positionV>
                <wp:extent cx="4114800" cy="276225"/>
                <wp:effectExtent l="1905" t="0" r="7620" b="0"/>
                <wp:wrapNone/>
                <wp:docPr id="5" name="Пяти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76225"/>
                        </a:xfrm>
                        <a:prstGeom prst="homePlate">
                          <a:avLst>
                            <a:gd name="adj" fmla="val 89379"/>
                          </a:avLst>
                        </a:prstGeom>
                        <a:solidFill>
                          <a:srgbClr val="C3D5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C3" w:rsidRPr="007C6489" w:rsidRDefault="000404C3" w:rsidP="000404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ook Antiqua" w:hAnsi="Book Antiqua" w:cs="Book Antiqua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002060"/>
                                <w:sz w:val="28"/>
                                <w:szCs w:val="28"/>
                              </w:rPr>
                              <w:t>Важно: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9DFF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1" o:spid="_x0000_s1026" type="#_x0000_t15" style="position:absolute;left:0;text-align:left;margin-left:33.15pt;margin-top:3.7pt;width:324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" adj="20304" fillcolor="#c3d5e3" stroked="f" strokeweight="2pt">
                <v:textbox>
                  <w:txbxContent>
                    <w:p w:rsidR="000404C3" w:rsidRPr="007C6489" w:rsidRDefault="000404C3" w:rsidP="000404C3">
                      <w:pPr>
                        <w:autoSpaceDE w:val="0"/>
                        <w:autoSpaceDN w:val="0"/>
                        <w:adjustRightInd w:val="0"/>
                        <w:rPr>
                          <w:rFonts w:ascii="Book Antiqua" w:hAnsi="Book Antiqua" w:cs="Book Antiqua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color w:val="002060"/>
                          <w:sz w:val="28"/>
                          <w:szCs w:val="28"/>
                        </w:rPr>
                        <w:t>Важно:</w:t>
                      </w:r>
                    </w:p>
                  </w:txbxContent>
                </v:textbox>
              </v:shape>
            </w:pict>
          </mc:Fallback>
        </mc:AlternateContent>
      </w:r>
      <w:r w:rsidRPr="00397440">
        <w:rPr>
          <w:noProof/>
          <w:highlight w:val="yellow"/>
          <w:shd w:val="clear" w:color="auto" w:fill="FFFFFF"/>
        </w:rPr>
        <w:drawing>
          <wp:inline distT="0" distB="0" distL="0" distR="0" wp14:anchorId="3759FB24" wp14:editId="1204715E">
            <wp:extent cx="373380" cy="387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4C3" w:rsidRDefault="000404C3" w:rsidP="000404C3">
      <w:pPr>
        <w:ind w:firstLine="540"/>
        <w:jc w:val="both"/>
        <w:rPr>
          <w:rFonts w:ascii="Verdana" w:hAnsi="Verdana"/>
          <w:sz w:val="21"/>
          <w:szCs w:val="21"/>
        </w:rPr>
      </w:pPr>
      <w:r>
        <w:t>Осужденным беременным женщинам, осужденным кормящим матерям, несовершеннолетним осужденным, а также больным осужденным и осужденным, являющимся инвалидами первой или второй группы, создаются улучшенные жилищно-бытовые условия</w:t>
      </w:r>
      <w:r w:rsidR="00397453">
        <w:t>.</w:t>
      </w:r>
      <w:r>
        <w:t xml:space="preserve"> </w:t>
      </w:r>
    </w:p>
    <w:p w:rsidR="000404C3" w:rsidRPr="00700702" w:rsidRDefault="000404C3" w:rsidP="000404C3">
      <w:pPr>
        <w:autoSpaceDE w:val="0"/>
        <w:autoSpaceDN w:val="0"/>
        <w:adjustRightInd w:val="0"/>
        <w:spacing w:line="240" w:lineRule="exact"/>
        <w:jc w:val="both"/>
      </w:pPr>
      <w:r w:rsidRPr="00700702">
        <w:rPr>
          <w:noProof/>
        </w:rPr>
        <w:drawing>
          <wp:anchor distT="0" distB="0" distL="114300" distR="114300" simplePos="0" relativeHeight="251669504" behindDoc="0" locked="0" layoutInCell="1" allowOverlap="1" wp14:anchorId="5A8A6284" wp14:editId="09F24B88">
            <wp:simplePos x="0" y="0"/>
            <wp:positionH relativeFrom="column">
              <wp:posOffset>-8890</wp:posOffset>
            </wp:positionH>
            <wp:positionV relativeFrom="paragraph">
              <wp:posOffset>67310</wp:posOffset>
            </wp:positionV>
            <wp:extent cx="504190" cy="45720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4C3" w:rsidRPr="00700702" w:rsidRDefault="0077201D" w:rsidP="000404C3">
      <w:pPr>
        <w:autoSpaceDE w:val="0"/>
        <w:autoSpaceDN w:val="0"/>
        <w:adjustRightInd w:val="0"/>
        <w:jc w:val="both"/>
      </w:pPr>
      <w:r w:rsidRPr="0070070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7DDC18" wp14:editId="2A71605C">
                <wp:simplePos x="0" y="0"/>
                <wp:positionH relativeFrom="column">
                  <wp:posOffset>571500</wp:posOffset>
                </wp:positionH>
                <wp:positionV relativeFrom="paragraph">
                  <wp:posOffset>50145</wp:posOffset>
                </wp:positionV>
                <wp:extent cx="3963035" cy="319548"/>
                <wp:effectExtent l="0" t="0" r="0" b="444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3035" cy="319548"/>
                        </a:xfrm>
                        <a:prstGeom prst="homePlate">
                          <a:avLst>
                            <a:gd name="adj" fmla="val 89157"/>
                          </a:avLst>
                        </a:prstGeom>
                        <a:solidFill>
                          <a:srgbClr val="C3D5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C3" w:rsidRPr="003C7A81" w:rsidRDefault="003A2DCF" w:rsidP="000404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ook Antiqua" w:hAnsi="Book Antiqua" w:cs="Book Antiqua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002060"/>
                                <w:sz w:val="28"/>
                                <w:szCs w:val="28"/>
                              </w:rPr>
                              <w:t>Куда обратиться?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DDC1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9" o:spid="_x0000_s1027" type="#_x0000_t15" style="position:absolute;left:0;text-align:left;margin-left:45pt;margin-top:3.95pt;width:312.05pt;height:2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" adj="20047" fillcolor="#c3d5e3" stroked="f" strokeweight="2pt">
                <v:textbox>
                  <w:txbxContent>
                    <w:p w:rsidR="000404C3" w:rsidRPr="003C7A81" w:rsidRDefault="003A2DCF" w:rsidP="000404C3">
                      <w:pPr>
                        <w:autoSpaceDE w:val="0"/>
                        <w:autoSpaceDN w:val="0"/>
                        <w:adjustRightInd w:val="0"/>
                        <w:rPr>
                          <w:rFonts w:ascii="Book Antiqua" w:hAnsi="Book Antiqua" w:cs="Book Antiqua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color w:val="002060"/>
                          <w:sz w:val="28"/>
                          <w:szCs w:val="28"/>
                        </w:rPr>
                        <w:t>Куда обратиться?</w:t>
                      </w:r>
                    </w:p>
                  </w:txbxContent>
                </v:textbox>
              </v:shape>
            </w:pict>
          </mc:Fallback>
        </mc:AlternateContent>
      </w:r>
    </w:p>
    <w:p w:rsidR="000404C3" w:rsidRPr="00700702" w:rsidRDefault="000404C3" w:rsidP="000404C3">
      <w:pPr>
        <w:ind w:left="720"/>
        <w:jc w:val="both"/>
      </w:pPr>
    </w:p>
    <w:p w:rsidR="00D4680C" w:rsidRDefault="00D4680C" w:rsidP="000404C3">
      <w:pPr>
        <w:ind w:firstLine="540"/>
        <w:jc w:val="both"/>
      </w:pPr>
    </w:p>
    <w:p w:rsidR="00397440" w:rsidRDefault="003A2DCF" w:rsidP="0096596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 вопросам нарушений законодательства о материально-бытовом обеспечении осужденных в пенитенциарных учреждениях</w:t>
      </w:r>
      <w:r w:rsidR="0077201D" w:rsidRPr="0077201D">
        <w:rPr>
          <w:sz w:val="24"/>
          <w:szCs w:val="24"/>
        </w:rPr>
        <w:t xml:space="preserve"> </w:t>
      </w:r>
      <w:r w:rsidR="0077201D"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следует обращаться</w:t>
      </w:r>
      <w:r w:rsidRPr="003A2DCF">
        <w:rPr>
          <w:sz w:val="24"/>
          <w:szCs w:val="24"/>
        </w:rPr>
        <w:t>:</w:t>
      </w:r>
    </w:p>
    <w:p w:rsidR="0046149E" w:rsidRDefault="0046149E" w:rsidP="00965968">
      <w:pPr>
        <w:pStyle w:val="ConsPlusNormal"/>
        <w:ind w:firstLine="540"/>
        <w:jc w:val="both"/>
        <w:rPr>
          <w:sz w:val="24"/>
          <w:szCs w:val="24"/>
        </w:rPr>
      </w:pPr>
    </w:p>
    <w:p w:rsidR="003A2DCF" w:rsidRDefault="003A2DCF" w:rsidP="0046149E">
      <w:pPr>
        <w:pStyle w:val="ConsPlusNormal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 начальнику учреждения по месту содержания</w:t>
      </w:r>
      <w:r w:rsidR="00397453">
        <w:rPr>
          <w:sz w:val="24"/>
          <w:szCs w:val="24"/>
        </w:rPr>
        <w:t xml:space="preserve"> лица</w:t>
      </w:r>
      <w:r w:rsidRPr="003A2DCF">
        <w:rPr>
          <w:sz w:val="24"/>
          <w:szCs w:val="24"/>
        </w:rPr>
        <w:t>;</w:t>
      </w:r>
    </w:p>
    <w:p w:rsidR="003A2DCF" w:rsidRPr="003A2DCF" w:rsidRDefault="003A2DCF" w:rsidP="0046149E">
      <w:pPr>
        <w:pStyle w:val="ConsPlusNormal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Управление Федеральной службы исполнения наказаний по Вологодской области по адресу</w:t>
      </w:r>
      <w:r w:rsidRPr="003A2DCF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г. Вологда, ул. </w:t>
      </w:r>
      <w:proofErr w:type="spellStart"/>
      <w:r>
        <w:rPr>
          <w:sz w:val="24"/>
          <w:szCs w:val="24"/>
        </w:rPr>
        <w:t>Левичева</w:t>
      </w:r>
      <w:proofErr w:type="spellEnd"/>
      <w:r>
        <w:rPr>
          <w:sz w:val="24"/>
          <w:szCs w:val="24"/>
        </w:rPr>
        <w:t>, д. 1, т. (8172)79-03-49</w:t>
      </w:r>
      <w:r w:rsidRPr="003A2DCF">
        <w:rPr>
          <w:sz w:val="24"/>
          <w:szCs w:val="24"/>
        </w:rPr>
        <w:t>;</w:t>
      </w:r>
    </w:p>
    <w:p w:rsidR="00D5543B" w:rsidRDefault="003A2DCF" w:rsidP="0046149E">
      <w:pPr>
        <w:pStyle w:val="ConsPlusNormal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районный суд по месту нахождения учреждения</w:t>
      </w:r>
      <w:r w:rsidR="0077201D">
        <w:rPr>
          <w:sz w:val="24"/>
          <w:szCs w:val="24"/>
        </w:rPr>
        <w:t xml:space="preserve"> (с гражданским, административным иском)</w:t>
      </w:r>
      <w:r>
        <w:rPr>
          <w:sz w:val="24"/>
          <w:szCs w:val="24"/>
        </w:rPr>
        <w:t>;</w:t>
      </w:r>
    </w:p>
    <w:p w:rsidR="003A2DCF" w:rsidRPr="0077201D" w:rsidRDefault="003A2DCF" w:rsidP="0046149E">
      <w:pPr>
        <w:pStyle w:val="ConsPlusNormal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Вологодскую прокуратуру по надзору за соблюдением законов в исправительных учреждениях Вологодской области по адресу</w:t>
      </w:r>
      <w:r w:rsidRPr="003A2DCF">
        <w:rPr>
          <w:sz w:val="24"/>
          <w:szCs w:val="24"/>
        </w:rPr>
        <w:t xml:space="preserve">: </w:t>
      </w:r>
      <w:r>
        <w:rPr>
          <w:sz w:val="24"/>
          <w:szCs w:val="24"/>
        </w:rPr>
        <w:t>г. Вологда, ул. Зосимовс</w:t>
      </w:r>
      <w:r w:rsidR="0077201D">
        <w:rPr>
          <w:sz w:val="24"/>
          <w:szCs w:val="24"/>
        </w:rPr>
        <w:t>кая, д. 60, тел. (8172)75-27-49</w:t>
      </w:r>
      <w:r w:rsidR="0077201D">
        <w:rPr>
          <w:sz w:val="24"/>
          <w:szCs w:val="24"/>
          <w:lang w:val="en-US"/>
        </w:rPr>
        <w:t>;</w:t>
      </w:r>
    </w:p>
    <w:p w:rsidR="0077201D" w:rsidRDefault="0077201D" w:rsidP="0046149E">
      <w:pPr>
        <w:pStyle w:val="ConsPlusNormal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вышестоящие органы, учреждения, к должностным и иным лицам, перечисленным в статьях 12, 15, 23 Уголовно-исполнительного кодекса Российской Федерации.</w:t>
      </w:r>
    </w:p>
    <w:p w:rsidR="003A2DCF" w:rsidRDefault="003A2DCF" w:rsidP="003A2DCF">
      <w:pPr>
        <w:pStyle w:val="ConsPlusNormal"/>
        <w:ind w:firstLine="540"/>
        <w:jc w:val="both"/>
        <w:rPr>
          <w:sz w:val="24"/>
          <w:szCs w:val="24"/>
        </w:rPr>
      </w:pPr>
    </w:p>
    <w:p w:rsidR="003A2DCF" w:rsidRDefault="003A2DCF" w:rsidP="003A2DCF">
      <w:pPr>
        <w:pStyle w:val="ConsPlusNormal"/>
        <w:ind w:firstLine="540"/>
        <w:jc w:val="both"/>
        <w:rPr>
          <w:sz w:val="24"/>
          <w:szCs w:val="24"/>
        </w:rPr>
      </w:pPr>
    </w:p>
    <w:p w:rsidR="003A2DCF" w:rsidRDefault="003A2DCF" w:rsidP="003A2DCF">
      <w:pPr>
        <w:pStyle w:val="ConsPlusNormal"/>
        <w:ind w:firstLine="540"/>
        <w:jc w:val="both"/>
        <w:rPr>
          <w:sz w:val="24"/>
          <w:szCs w:val="24"/>
        </w:rPr>
      </w:pPr>
    </w:p>
    <w:p w:rsidR="00397453" w:rsidRDefault="00397453" w:rsidP="003A2DCF">
      <w:pPr>
        <w:pStyle w:val="ConsPlusNormal"/>
        <w:ind w:firstLine="540"/>
        <w:jc w:val="both"/>
        <w:rPr>
          <w:sz w:val="24"/>
          <w:szCs w:val="24"/>
        </w:rPr>
      </w:pPr>
    </w:p>
    <w:p w:rsidR="00397453" w:rsidRDefault="00397453" w:rsidP="003A2DCF">
      <w:pPr>
        <w:pStyle w:val="ConsPlusNormal"/>
        <w:ind w:firstLine="540"/>
        <w:jc w:val="both"/>
        <w:rPr>
          <w:sz w:val="24"/>
          <w:szCs w:val="24"/>
        </w:rPr>
      </w:pPr>
    </w:p>
    <w:p w:rsidR="00397453" w:rsidRDefault="00397453" w:rsidP="003A2DCF">
      <w:pPr>
        <w:pStyle w:val="ConsPlusNormal"/>
        <w:ind w:firstLine="540"/>
        <w:jc w:val="both"/>
        <w:rPr>
          <w:sz w:val="24"/>
          <w:szCs w:val="24"/>
        </w:rPr>
      </w:pPr>
    </w:p>
    <w:p w:rsidR="00397453" w:rsidRDefault="00397453" w:rsidP="003A2DCF">
      <w:pPr>
        <w:pStyle w:val="ConsPlusNormal"/>
        <w:ind w:firstLine="540"/>
        <w:jc w:val="both"/>
        <w:rPr>
          <w:sz w:val="24"/>
          <w:szCs w:val="24"/>
        </w:rPr>
      </w:pPr>
    </w:p>
    <w:p w:rsidR="00397453" w:rsidRDefault="00397453" w:rsidP="003A2DCF">
      <w:pPr>
        <w:pStyle w:val="ConsPlusNormal"/>
        <w:ind w:firstLine="540"/>
        <w:jc w:val="both"/>
        <w:rPr>
          <w:sz w:val="24"/>
          <w:szCs w:val="24"/>
        </w:rPr>
      </w:pPr>
    </w:p>
    <w:p w:rsidR="003A2DCF" w:rsidRDefault="003A2DCF" w:rsidP="003A2DCF">
      <w:pPr>
        <w:pStyle w:val="ConsPlusNormal"/>
        <w:ind w:firstLine="540"/>
        <w:jc w:val="both"/>
        <w:rPr>
          <w:sz w:val="24"/>
          <w:szCs w:val="24"/>
        </w:rPr>
      </w:pPr>
    </w:p>
    <w:p w:rsidR="003A2DCF" w:rsidRDefault="003A2DCF" w:rsidP="003A2DCF">
      <w:pPr>
        <w:pStyle w:val="ConsPlusNormal"/>
        <w:ind w:firstLine="540"/>
        <w:jc w:val="both"/>
        <w:rPr>
          <w:sz w:val="24"/>
          <w:szCs w:val="24"/>
        </w:rPr>
      </w:pPr>
    </w:p>
    <w:p w:rsidR="003A2DCF" w:rsidRDefault="003A2DCF" w:rsidP="003A2DCF">
      <w:pPr>
        <w:pStyle w:val="ConsPlusNormal"/>
        <w:ind w:firstLine="540"/>
        <w:jc w:val="both"/>
        <w:rPr>
          <w:sz w:val="24"/>
          <w:szCs w:val="24"/>
        </w:rPr>
      </w:pPr>
    </w:p>
    <w:p w:rsidR="003A2DCF" w:rsidRDefault="003A2DCF" w:rsidP="003A2DCF">
      <w:pPr>
        <w:pStyle w:val="ConsPlusNormal"/>
        <w:ind w:firstLine="540"/>
        <w:jc w:val="both"/>
        <w:rPr>
          <w:sz w:val="24"/>
          <w:szCs w:val="24"/>
        </w:rPr>
      </w:pPr>
    </w:p>
    <w:p w:rsidR="003A2DCF" w:rsidRPr="003A2DCF" w:rsidRDefault="003A2DCF" w:rsidP="003A2DCF">
      <w:pPr>
        <w:pStyle w:val="ConsPlusNormal"/>
        <w:ind w:firstLine="540"/>
        <w:jc w:val="both"/>
        <w:rPr>
          <w:sz w:val="24"/>
          <w:szCs w:val="24"/>
        </w:rPr>
      </w:pPr>
    </w:p>
    <w:p w:rsidR="00932379" w:rsidRPr="00034964" w:rsidRDefault="00932379" w:rsidP="00420BB6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sz w:val="32"/>
          <w:szCs w:val="32"/>
        </w:rPr>
        <w:t>ВОЛОГОДСКАЯ ПРОКУРАТУРА ПО НАДЗОРУ ЗА СОБЛЮДЕНИЕМ ЗАКОНОВ В ИСПРАВИТЕЛЬНЫХ УЧРЕЖДЕНИЯХ ВОЛОГОДСКОЙ ОБЛАСТИ</w:t>
      </w:r>
    </w:p>
    <w:p w:rsidR="00932379" w:rsidRPr="00FF6B87" w:rsidRDefault="00932379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ПАМЯТКА</w:t>
      </w:r>
    </w:p>
    <w:p w:rsidR="00270B7F" w:rsidRPr="00420BB6" w:rsidRDefault="00397440" w:rsidP="00420BB6">
      <w:pPr>
        <w:spacing w:before="100" w:beforeAutospacing="1" w:after="100" w:afterAutospacing="1"/>
        <w:ind w:right="-144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О МАТЕРИАЛЬНО-БЫ</w:t>
      </w:r>
      <w:bookmarkStart w:id="0" w:name="_GoBack"/>
      <w:bookmarkEnd w:id="0"/>
      <w:r>
        <w:rPr>
          <w:b/>
          <w:bCs/>
          <w:kern w:val="36"/>
          <w:sz w:val="32"/>
          <w:szCs w:val="32"/>
        </w:rPr>
        <w:t>ТОВОМ ОБЕСПЕЧЕНИИ ОСУЖДЕННЫХ</w:t>
      </w:r>
      <w:r w:rsidR="00D12FBF">
        <w:rPr>
          <w:b/>
          <w:bCs/>
          <w:kern w:val="36"/>
          <w:sz w:val="32"/>
          <w:szCs w:val="32"/>
        </w:rPr>
        <w:t xml:space="preserve"> К ЛИШЕНИЮ СВОБОДЫ</w:t>
      </w:r>
    </w:p>
    <w:p w:rsidR="00420BB6" w:rsidRDefault="00420BB6" w:rsidP="00B274E0">
      <w:pPr>
        <w:spacing w:before="100" w:beforeAutospacing="1" w:after="100" w:afterAutospacing="1"/>
        <w:jc w:val="center"/>
        <w:outlineLvl w:val="0"/>
        <w:rPr>
          <w:noProof/>
        </w:rPr>
      </w:pPr>
    </w:p>
    <w:p w:rsidR="001439B2" w:rsidRDefault="001439B2" w:rsidP="00B274E0">
      <w:pPr>
        <w:spacing w:before="100" w:beforeAutospacing="1" w:after="100" w:afterAutospacing="1"/>
        <w:jc w:val="center"/>
        <w:outlineLvl w:val="0"/>
        <w:rPr>
          <w:noProof/>
        </w:rPr>
      </w:pPr>
    </w:p>
    <w:p w:rsidR="001439B2" w:rsidRDefault="001439B2" w:rsidP="00B274E0">
      <w:pPr>
        <w:spacing w:before="100" w:beforeAutospacing="1" w:after="100" w:afterAutospacing="1"/>
        <w:jc w:val="center"/>
        <w:outlineLvl w:val="0"/>
        <w:rPr>
          <w:noProof/>
        </w:rPr>
      </w:pPr>
    </w:p>
    <w:p w:rsidR="00932379" w:rsidRDefault="00756DDB" w:rsidP="00B274E0">
      <w:pPr>
        <w:spacing w:before="100" w:beforeAutospacing="1" w:after="100" w:afterAutospacing="1"/>
        <w:jc w:val="center"/>
        <w:outlineLvl w:val="0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1218503</wp:posOffset>
            </wp:positionH>
            <wp:positionV relativeFrom="paragraph">
              <wp:posOffset>63726</wp:posOffset>
            </wp:positionV>
            <wp:extent cx="2349910" cy="1872192"/>
            <wp:effectExtent l="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910" cy="1872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379" w:rsidRPr="00414D8F" w:rsidRDefault="00932379" w:rsidP="00B274E0">
      <w:pPr>
        <w:spacing w:before="100" w:beforeAutospacing="1" w:after="100" w:afterAutospacing="1"/>
        <w:jc w:val="center"/>
        <w:outlineLvl w:val="0"/>
        <w:rPr>
          <w:noProof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1439B2" w:rsidRDefault="001439B2" w:rsidP="003C5ED8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1439B2" w:rsidRDefault="001439B2" w:rsidP="003C5ED8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1439B2" w:rsidRDefault="001439B2" w:rsidP="003C5ED8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1439B2" w:rsidRDefault="001439B2" w:rsidP="003C5ED8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1439B2" w:rsidRDefault="001439B2" w:rsidP="003C5ED8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1439B2" w:rsidRDefault="001439B2" w:rsidP="003C5ED8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756DDB" w:rsidRDefault="00965968" w:rsidP="00756DDB">
      <w:pPr>
        <w:spacing w:line="240" w:lineRule="exact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г</w:t>
      </w:r>
      <w:r w:rsidR="00932379">
        <w:rPr>
          <w:b/>
          <w:bCs/>
          <w:kern w:val="36"/>
        </w:rPr>
        <w:t>. Вологда</w:t>
      </w:r>
      <w:r w:rsidR="00756DDB">
        <w:rPr>
          <w:b/>
          <w:bCs/>
          <w:kern w:val="36"/>
        </w:rPr>
        <w:t xml:space="preserve">    </w:t>
      </w:r>
    </w:p>
    <w:p w:rsidR="003915B5" w:rsidRDefault="003915B5" w:rsidP="00756DDB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44C7A" w:rsidRDefault="002C70AE" w:rsidP="00756DDB">
      <w:pPr>
        <w:spacing w:line="240" w:lineRule="exact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202</w:t>
      </w:r>
      <w:r w:rsidR="00397440">
        <w:rPr>
          <w:b/>
          <w:bCs/>
          <w:kern w:val="36"/>
        </w:rPr>
        <w:t xml:space="preserve">1 </w:t>
      </w:r>
      <w:r w:rsidR="00932379">
        <w:rPr>
          <w:b/>
          <w:bCs/>
          <w:kern w:val="36"/>
        </w:rPr>
        <w:t>год</w:t>
      </w:r>
    </w:p>
    <w:p w:rsidR="000404C3" w:rsidRDefault="000404C3" w:rsidP="000404C3">
      <w:pPr>
        <w:pStyle w:val="ConsPlusNormal"/>
        <w:ind w:firstLine="540"/>
        <w:jc w:val="both"/>
        <w:rPr>
          <w:sz w:val="24"/>
          <w:szCs w:val="24"/>
        </w:rPr>
      </w:pPr>
    </w:p>
    <w:p w:rsidR="000404C3" w:rsidRDefault="000404C3" w:rsidP="000404C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Частью 1 статьи 99 Уголовно-исполнительного кодекса Российской Федерации устанавливаются </w:t>
      </w:r>
      <w:r w:rsidR="00D12FBF">
        <w:rPr>
          <w:sz w:val="24"/>
          <w:szCs w:val="24"/>
        </w:rPr>
        <w:t>гарантированные государством</w:t>
      </w:r>
      <w:r w:rsidRPr="00397440">
        <w:rPr>
          <w:sz w:val="24"/>
          <w:szCs w:val="24"/>
        </w:rPr>
        <w:t xml:space="preserve"> минимумы жилой площади в расчете на одного осужденного в зависимости от вида исправительного учреждения: </w:t>
      </w:r>
    </w:p>
    <w:p w:rsidR="000404C3" w:rsidRDefault="000404C3" w:rsidP="000404C3">
      <w:pPr>
        <w:pStyle w:val="ConsPlusNormal"/>
        <w:ind w:firstLine="540"/>
        <w:jc w:val="both"/>
        <w:rPr>
          <w:sz w:val="24"/>
          <w:szCs w:val="24"/>
        </w:rPr>
      </w:pPr>
      <w:r w:rsidRPr="00397440">
        <w:rPr>
          <w:b/>
          <w:sz w:val="24"/>
          <w:szCs w:val="24"/>
        </w:rPr>
        <w:t>в исправительных колониях</w:t>
      </w:r>
      <w:r w:rsidRPr="0039744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397440">
        <w:rPr>
          <w:sz w:val="24"/>
          <w:szCs w:val="24"/>
        </w:rPr>
        <w:t xml:space="preserve"> </w:t>
      </w:r>
      <w:r>
        <w:rPr>
          <w:sz w:val="24"/>
          <w:szCs w:val="24"/>
        </w:rPr>
        <w:t>2 м</w:t>
      </w:r>
      <w:r w:rsidRPr="00397440">
        <w:rPr>
          <w:sz w:val="24"/>
          <w:szCs w:val="24"/>
          <w:vertAlign w:val="superscript"/>
        </w:rPr>
        <w:t>2</w:t>
      </w:r>
      <w:r w:rsidRPr="005364B5">
        <w:rPr>
          <w:sz w:val="24"/>
          <w:szCs w:val="24"/>
        </w:rPr>
        <w:t>;</w:t>
      </w:r>
      <w:r w:rsidRPr="00397440">
        <w:rPr>
          <w:sz w:val="24"/>
          <w:szCs w:val="24"/>
        </w:rPr>
        <w:t xml:space="preserve"> </w:t>
      </w:r>
    </w:p>
    <w:p w:rsidR="000404C3" w:rsidRDefault="000404C3" w:rsidP="000404C3">
      <w:pPr>
        <w:pStyle w:val="ConsPlusNormal"/>
        <w:ind w:firstLine="540"/>
        <w:jc w:val="both"/>
        <w:rPr>
          <w:sz w:val="24"/>
          <w:szCs w:val="24"/>
        </w:rPr>
      </w:pPr>
      <w:r w:rsidRPr="00397440">
        <w:rPr>
          <w:b/>
          <w:sz w:val="24"/>
          <w:szCs w:val="24"/>
        </w:rPr>
        <w:t>в тюрьмах</w:t>
      </w:r>
      <w:r w:rsidRPr="0039744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397440">
        <w:rPr>
          <w:sz w:val="24"/>
          <w:szCs w:val="24"/>
        </w:rPr>
        <w:t xml:space="preserve"> </w:t>
      </w:r>
      <w:r>
        <w:rPr>
          <w:sz w:val="24"/>
          <w:szCs w:val="24"/>
        </w:rPr>
        <w:t>2,5 м</w:t>
      </w:r>
      <w:r w:rsidRPr="0039744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</w:t>
      </w:r>
    </w:p>
    <w:p w:rsidR="000404C3" w:rsidRDefault="000404C3" w:rsidP="000404C3">
      <w:pPr>
        <w:pStyle w:val="ConsPlusNormal"/>
        <w:ind w:firstLine="540"/>
        <w:jc w:val="both"/>
        <w:rPr>
          <w:sz w:val="24"/>
          <w:szCs w:val="24"/>
        </w:rPr>
      </w:pPr>
      <w:r w:rsidRPr="00397440">
        <w:rPr>
          <w:b/>
          <w:sz w:val="24"/>
          <w:szCs w:val="24"/>
        </w:rPr>
        <w:t>в лечебных исправительных учреждениях и исправительных колониях для женщин</w:t>
      </w:r>
      <w:r>
        <w:rPr>
          <w:sz w:val="24"/>
          <w:szCs w:val="24"/>
        </w:rPr>
        <w:t xml:space="preserve"> –</w:t>
      </w:r>
      <w:r w:rsidRPr="00397440">
        <w:rPr>
          <w:sz w:val="24"/>
          <w:szCs w:val="24"/>
        </w:rPr>
        <w:t xml:space="preserve"> </w:t>
      </w:r>
      <w:r>
        <w:rPr>
          <w:sz w:val="24"/>
          <w:szCs w:val="24"/>
        </w:rPr>
        <w:t>3 м</w:t>
      </w:r>
      <w:r w:rsidRPr="0039744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</w:t>
      </w:r>
    </w:p>
    <w:p w:rsidR="000404C3" w:rsidRDefault="000404C3" w:rsidP="000404C3">
      <w:pPr>
        <w:pStyle w:val="ConsPlusNormal"/>
        <w:ind w:firstLine="540"/>
        <w:jc w:val="both"/>
        <w:rPr>
          <w:sz w:val="24"/>
          <w:szCs w:val="24"/>
        </w:rPr>
      </w:pPr>
      <w:r w:rsidRPr="00397440">
        <w:rPr>
          <w:b/>
          <w:sz w:val="24"/>
          <w:szCs w:val="24"/>
        </w:rPr>
        <w:t>в воспитательных колониях</w:t>
      </w:r>
      <w:r w:rsidRPr="0039744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397440">
        <w:rPr>
          <w:sz w:val="24"/>
          <w:szCs w:val="24"/>
        </w:rPr>
        <w:t xml:space="preserve"> </w:t>
      </w:r>
      <w:r>
        <w:rPr>
          <w:sz w:val="24"/>
          <w:szCs w:val="24"/>
        </w:rPr>
        <w:t>3,5 м</w:t>
      </w:r>
      <w:r w:rsidRPr="0039744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</w:t>
      </w:r>
      <w:r w:rsidRPr="00397440">
        <w:rPr>
          <w:sz w:val="24"/>
          <w:szCs w:val="24"/>
        </w:rPr>
        <w:t xml:space="preserve"> </w:t>
      </w:r>
    </w:p>
    <w:p w:rsidR="000404C3" w:rsidRDefault="000404C3" w:rsidP="000404C3">
      <w:pPr>
        <w:pStyle w:val="ConsPlusNormal"/>
        <w:ind w:firstLine="540"/>
        <w:jc w:val="both"/>
        <w:rPr>
          <w:sz w:val="24"/>
          <w:szCs w:val="24"/>
        </w:rPr>
      </w:pPr>
      <w:r w:rsidRPr="00397440">
        <w:rPr>
          <w:b/>
          <w:sz w:val="24"/>
          <w:szCs w:val="24"/>
        </w:rPr>
        <w:t>в лечебно-профилактических учреждениях</w:t>
      </w:r>
      <w:r w:rsidRPr="0039744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397440">
        <w:rPr>
          <w:sz w:val="24"/>
          <w:szCs w:val="24"/>
        </w:rPr>
        <w:t xml:space="preserve"> </w:t>
      </w:r>
      <w:r>
        <w:rPr>
          <w:sz w:val="24"/>
          <w:szCs w:val="24"/>
        </w:rPr>
        <w:t>5 м</w:t>
      </w:r>
      <w:r w:rsidRPr="0039744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:rsidR="000404C3" w:rsidRDefault="000404C3" w:rsidP="000404C3">
      <w:pPr>
        <w:ind w:firstLine="540"/>
        <w:jc w:val="both"/>
      </w:pPr>
    </w:p>
    <w:p w:rsidR="000404C3" w:rsidRDefault="00D12FBF" w:rsidP="000404C3">
      <w:pPr>
        <w:ind w:firstLine="540"/>
        <w:jc w:val="both"/>
        <w:rPr>
          <w:rFonts w:ascii="Verdana" w:hAnsi="Verdana"/>
          <w:sz w:val="21"/>
          <w:szCs w:val="21"/>
        </w:rPr>
      </w:pPr>
      <w:r>
        <w:t>Всем о</w:t>
      </w:r>
      <w:r w:rsidR="000404C3">
        <w:t>сужденным предоставляются индивидуальные спальные места и постельные принадлежности. Они обеспечиваются одеждой по сезону с учетом пола и климатических условий и индивидуальными средствами гигиены: мылом, зубной щеткой, зубной пастой</w:t>
      </w:r>
      <w:r w:rsidR="00397453">
        <w:t xml:space="preserve"> (зубным порошком)</w:t>
      </w:r>
      <w:r w:rsidR="000404C3">
        <w:t xml:space="preserve">, туалетной бумагой, одноразовыми бритвами (для мужчин), средствами личной гигиены (для женщин). </w:t>
      </w:r>
      <w:proofErr w:type="gramStart"/>
      <w:r w:rsidR="000404C3">
        <w:t>В общежитиях</w:t>
      </w:r>
      <w:proofErr w:type="gramEnd"/>
      <w:r w:rsidR="000404C3">
        <w:t xml:space="preserve"> </w:t>
      </w:r>
      <w:r w:rsidR="00397453">
        <w:t>осужденных</w:t>
      </w:r>
      <w:r w:rsidR="000404C3">
        <w:t xml:space="preserve"> оборудуются туалет, </w:t>
      </w:r>
      <w:r>
        <w:t>комната для умывания</w:t>
      </w:r>
      <w:r w:rsidR="000404C3">
        <w:t>, разде</w:t>
      </w:r>
      <w:r>
        <w:t>валка</w:t>
      </w:r>
      <w:r w:rsidR="000404C3">
        <w:t>, комната для хранения продуктов питания и приема пищи,</w:t>
      </w:r>
      <w:r>
        <w:t xml:space="preserve"> комната отдыха,</w:t>
      </w:r>
      <w:r w:rsidR="000404C3">
        <w:t xml:space="preserve"> бытовая комната</w:t>
      </w:r>
      <w:r w:rsidR="00397453">
        <w:t xml:space="preserve"> и ряд других помещений</w:t>
      </w:r>
      <w:r w:rsidR="000404C3">
        <w:t>. Номенклатура, нормы обеспечения и срок</w:t>
      </w:r>
      <w:r>
        <w:t>и</w:t>
      </w:r>
      <w:r w:rsidR="000404C3">
        <w:t xml:space="preserve"> эксплуатации мебели, инвентаря, оборудования и предметов хозяйственного обихода (имущества) для учреждений, исполняющих уголовные наказания в виде лишения свободы, и следственных изоляторов уголовно-исполнительной системы утверждены Приказом ФСИН России от 27.07.2006 № 512.</w:t>
      </w:r>
    </w:p>
    <w:p w:rsidR="000404C3" w:rsidRDefault="00D4680C" w:rsidP="000404C3">
      <w:pPr>
        <w:jc w:val="both"/>
        <w:rPr>
          <w:sz w:val="26"/>
          <w:szCs w:val="26"/>
        </w:rPr>
      </w:pPr>
      <w:r w:rsidRPr="00700702">
        <w:rPr>
          <w:noProof/>
        </w:rPr>
        <w:drawing>
          <wp:anchor distT="0" distB="0" distL="114300" distR="114300" simplePos="0" relativeHeight="251673600" behindDoc="0" locked="0" layoutInCell="1" allowOverlap="1" wp14:anchorId="4763BBBF" wp14:editId="58265D49">
            <wp:simplePos x="0" y="0"/>
            <wp:positionH relativeFrom="column">
              <wp:posOffset>0</wp:posOffset>
            </wp:positionH>
            <wp:positionV relativeFrom="paragraph">
              <wp:posOffset>51128</wp:posOffset>
            </wp:positionV>
            <wp:extent cx="504190" cy="4572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4C3" w:rsidRPr="0070070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A5271A" wp14:editId="7CD9B78E">
                <wp:simplePos x="0" y="0"/>
                <wp:positionH relativeFrom="column">
                  <wp:posOffset>531743</wp:posOffset>
                </wp:positionH>
                <wp:positionV relativeFrom="paragraph">
                  <wp:posOffset>191163</wp:posOffset>
                </wp:positionV>
                <wp:extent cx="3430298" cy="266700"/>
                <wp:effectExtent l="0" t="0" r="0" b="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0298" cy="266700"/>
                        </a:xfrm>
                        <a:prstGeom prst="homePlate">
                          <a:avLst>
                            <a:gd name="adj" fmla="val 89157"/>
                          </a:avLst>
                        </a:prstGeom>
                        <a:solidFill>
                          <a:srgbClr val="C3D5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C3" w:rsidRPr="003C7A81" w:rsidRDefault="000404C3" w:rsidP="000404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ook Antiqua" w:hAnsi="Book Antiqua" w:cs="Book Antiqua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002060"/>
                                <w:sz w:val="28"/>
                                <w:szCs w:val="28"/>
                              </w:rPr>
                              <w:t>Важно знать!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5271A" id="_x0000_s1028" type="#_x0000_t15" style="position:absolute;left:0;text-align:left;margin-left:41.85pt;margin-top:15.05pt;width:270.1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" adj="20103" fillcolor="#c3d5e3" stroked="f" strokeweight="2pt">
                <v:textbox>
                  <w:txbxContent>
                    <w:p w:rsidR="000404C3" w:rsidRPr="003C7A81" w:rsidRDefault="000404C3" w:rsidP="000404C3">
                      <w:pPr>
                        <w:autoSpaceDE w:val="0"/>
                        <w:autoSpaceDN w:val="0"/>
                        <w:adjustRightInd w:val="0"/>
                        <w:rPr>
                          <w:rFonts w:ascii="Book Antiqua" w:hAnsi="Book Antiqua" w:cs="Book Antiqua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color w:val="002060"/>
                          <w:sz w:val="28"/>
                          <w:szCs w:val="28"/>
                        </w:rPr>
                        <w:t>Важно знать!</w:t>
                      </w:r>
                    </w:p>
                  </w:txbxContent>
                </v:textbox>
              </v:shape>
            </w:pict>
          </mc:Fallback>
        </mc:AlternateContent>
      </w:r>
    </w:p>
    <w:p w:rsidR="000404C3" w:rsidRDefault="000404C3" w:rsidP="000404C3">
      <w:pPr>
        <w:jc w:val="both"/>
        <w:rPr>
          <w:sz w:val="26"/>
          <w:szCs w:val="26"/>
        </w:rPr>
      </w:pPr>
    </w:p>
    <w:p w:rsidR="000404C3" w:rsidRDefault="000404C3" w:rsidP="000404C3">
      <w:pPr>
        <w:jc w:val="both"/>
        <w:rPr>
          <w:sz w:val="26"/>
          <w:szCs w:val="26"/>
        </w:rPr>
      </w:pPr>
    </w:p>
    <w:p w:rsidR="000404C3" w:rsidRDefault="000404C3" w:rsidP="000404C3">
      <w:pPr>
        <w:ind w:firstLine="540"/>
        <w:jc w:val="both"/>
        <w:rPr>
          <w:rFonts w:ascii="Verdana" w:hAnsi="Verdana"/>
          <w:sz w:val="21"/>
          <w:szCs w:val="21"/>
        </w:rPr>
      </w:pPr>
      <w:r>
        <w:t>Осужденные, получающие заработную плату, и осужденные, получающие пенсию, возмещают стоимость питания, одежды, коммунально-бытовых услуг и индивидуальных средств гигиены, кроме стоимости специального питания и специальной одежды. С осужденных, уклоняющихся от работы, указанные расходы удерживаются из средств, имеющихся на их лицевых счетах. Возмещение стоимости питания, одежды, коммунально-бытовых услуг и индивидуальных средств гигиены производится ежемесячно в пределах фактических затрат, произведенных в данном месяце.</w:t>
      </w:r>
    </w:p>
    <w:p w:rsidR="00D4680C" w:rsidRDefault="00D4680C" w:rsidP="00270CD0">
      <w:pPr>
        <w:ind w:firstLine="540"/>
        <w:jc w:val="both"/>
      </w:pPr>
    </w:p>
    <w:p w:rsidR="00D4680C" w:rsidRDefault="00D4680C" w:rsidP="00270CD0">
      <w:pPr>
        <w:ind w:firstLine="540"/>
        <w:jc w:val="both"/>
      </w:pPr>
    </w:p>
    <w:p w:rsidR="00D4680C" w:rsidRDefault="00D4680C" w:rsidP="00270CD0">
      <w:pPr>
        <w:ind w:firstLine="540"/>
        <w:jc w:val="both"/>
      </w:pPr>
    </w:p>
    <w:p w:rsidR="00D12FBF" w:rsidRDefault="00D12FBF" w:rsidP="00270CD0">
      <w:pPr>
        <w:ind w:firstLine="540"/>
        <w:jc w:val="both"/>
      </w:pPr>
      <w:r>
        <w:t>В исправительных учреждениях организуется трехразовое горячее питание.</w:t>
      </w:r>
    </w:p>
    <w:p w:rsidR="00270CD0" w:rsidRDefault="00270CD0" w:rsidP="00270CD0">
      <w:pPr>
        <w:ind w:firstLine="540"/>
        <w:jc w:val="both"/>
      </w:pPr>
      <w:r>
        <w:t xml:space="preserve">Минимальные нормы питания, соответствующие по калорийности медицинской норме, и материально-бытового обеспечения осужденных к лишению свободы установлены Постановлением Правительства РФ </w:t>
      </w:r>
      <w:r w:rsidR="00D12FBF">
        <w:t xml:space="preserve">от 11.04.2005 № 205 </w:t>
      </w:r>
      <w:r>
        <w:t>«</w:t>
      </w:r>
      <w:r w:rsidRPr="00270CD0">
        <w:t>О минимальных нормах питания и материально-бытового обеспечения осужденных к лишению свободы, а также о нормах питания и материально-бытового обеспечения подозреваемых и обвиняемых в совершении преступлений, находящихся в следственных изоляторах Федеральной службы исполнения наказаний, в изоляторах временного содержания подозреваемых и обвиняемых органов внутренних дел Российской Федерации и пограничных органов федеральной службы безопасности, лиц, подвергнутых административному аресту, задержанных лиц в территориальных органах Министерства внутренних дел Российской Федерации</w:t>
      </w:r>
      <w:r>
        <w:t xml:space="preserve"> на мирное время». Нормы питания дифференцируются в зависимости от пола, возраста</w:t>
      </w:r>
      <w:r w:rsidR="00397453">
        <w:t>,</w:t>
      </w:r>
      <w:r>
        <w:t xml:space="preserve"> состояния здоровья осужденного. </w:t>
      </w:r>
    </w:p>
    <w:p w:rsidR="00270CD0" w:rsidRDefault="00D4680C" w:rsidP="00270CD0">
      <w:pPr>
        <w:ind w:firstLine="540"/>
        <w:jc w:val="both"/>
      </w:pPr>
      <w:r w:rsidRPr="00700702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79703</wp:posOffset>
            </wp:positionV>
            <wp:extent cx="504190" cy="45720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CD0" w:rsidRDefault="006C3755" w:rsidP="00270CD0">
      <w:pPr>
        <w:ind w:firstLine="540"/>
        <w:jc w:val="both"/>
      </w:pPr>
      <w:r w:rsidRPr="0070070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580698</wp:posOffset>
                </wp:positionH>
                <wp:positionV relativeFrom="paragraph">
                  <wp:posOffset>15507</wp:posOffset>
                </wp:positionV>
                <wp:extent cx="3963035" cy="311150"/>
                <wp:effectExtent l="6985" t="4445" r="1905" b="825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3035" cy="311150"/>
                        </a:xfrm>
                        <a:prstGeom prst="homePlate">
                          <a:avLst>
                            <a:gd name="adj" fmla="val 76420"/>
                          </a:avLst>
                        </a:prstGeom>
                        <a:solidFill>
                          <a:srgbClr val="C3D5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A81" w:rsidRPr="003C7A81" w:rsidRDefault="00F43535" w:rsidP="003C7A8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ook Antiqua" w:hAnsi="Book Antiqua" w:cs="Book Antiqua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color w:val="002060"/>
                                <w:sz w:val="28"/>
                                <w:szCs w:val="28"/>
                              </w:rPr>
                              <w:t>Примечательно: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9" type="#_x0000_t15" style="position:absolute;left:0;text-align:left;margin-left:45.7pt;margin-top:1.2pt;width:312.05pt;height:2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" adj="20304" fillcolor="#c3d5e3" stroked="f" strokeweight="2pt">
                <v:textbox>
                  <w:txbxContent>
                    <w:p w:rsidR="003C7A81" w:rsidRPr="003C7A81" w:rsidRDefault="00F43535" w:rsidP="003C7A81">
                      <w:pPr>
                        <w:autoSpaceDE w:val="0"/>
                        <w:autoSpaceDN w:val="0"/>
                        <w:adjustRightInd w:val="0"/>
                        <w:rPr>
                          <w:rFonts w:ascii="Book Antiqua" w:hAnsi="Book Antiqua" w:cs="Book Antiqua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color w:val="002060"/>
                          <w:sz w:val="28"/>
                          <w:szCs w:val="28"/>
                        </w:rPr>
                        <w:t>Примечательно:</w:t>
                      </w:r>
                    </w:p>
                  </w:txbxContent>
                </v:textbox>
              </v:shape>
            </w:pict>
          </mc:Fallback>
        </mc:AlternateContent>
      </w:r>
    </w:p>
    <w:p w:rsidR="00270CD0" w:rsidRDefault="00270CD0" w:rsidP="005413CB">
      <w:pPr>
        <w:ind w:firstLine="540"/>
        <w:jc w:val="both"/>
        <w:rPr>
          <w:highlight w:val="yellow"/>
        </w:rPr>
      </w:pPr>
    </w:p>
    <w:p w:rsidR="006C3755" w:rsidRDefault="006C3755" w:rsidP="00270CD0">
      <w:pPr>
        <w:ind w:firstLine="540"/>
        <w:jc w:val="both"/>
      </w:pPr>
    </w:p>
    <w:p w:rsidR="00270CD0" w:rsidRDefault="00270CD0" w:rsidP="00270CD0">
      <w:pPr>
        <w:ind w:firstLine="540"/>
        <w:jc w:val="both"/>
        <w:rPr>
          <w:rFonts w:ascii="Verdana" w:hAnsi="Verdana"/>
          <w:sz w:val="21"/>
          <w:szCs w:val="21"/>
        </w:rPr>
      </w:pPr>
      <w:r>
        <w:t>Дополнительное питание предоставляется осужденным, занятым на тяжелых работах и работах с вредными условиями труда, а также находящимся в карантинном отделении исправительного учреждения. Работающим осужденным, имеющим рост 190 сантиметров и выше, выдается дополнительное питание по заключению врача, но не более 50 процентов суточного рациона. За счет средств предприятий, привлекающих к труду осужденных, им может быть организовано дополнительное питание сверх установленных норм.</w:t>
      </w:r>
    </w:p>
    <w:p w:rsidR="00270CD0" w:rsidRDefault="00270CD0" w:rsidP="00270CD0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Осужденные, не работающие по не зависящим от них причинам, осужденные, не получающие пенсии, обеспечиваются питанием и предметами первой необходимости за счет государства. </w:t>
      </w:r>
    </w:p>
    <w:p w:rsidR="009503E1" w:rsidRDefault="009503E1" w:rsidP="009503E1">
      <w:pPr>
        <w:ind w:firstLine="540"/>
        <w:jc w:val="both"/>
        <w:rPr>
          <w:rFonts w:ascii="Verdana" w:hAnsi="Verdana"/>
          <w:sz w:val="21"/>
          <w:szCs w:val="21"/>
        </w:rPr>
      </w:pPr>
      <w:r>
        <w:t>Осужденным, освобожденным от работы по болезни, осужденным беременным женщинам и осужденным кормящим матерям на период освобождения от работы питание предоставляется бесплатно. Осужденным, содержащимся в воспитательных колониях, а также осужденным, являющимся инвалидами первой или второй группы, питание, одежда, коммунально-бытовые услуги и индивидуальные средства гигиены предоставляются бесплатно.</w:t>
      </w:r>
    </w:p>
    <w:sectPr w:rsidR="009503E1" w:rsidSect="00252DAB">
      <w:pgSz w:w="16838" w:h="11906" w:orient="landscape"/>
      <w:pgMar w:top="397" w:right="278" w:bottom="397" w:left="540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19A"/>
    <w:multiLevelType w:val="hybridMultilevel"/>
    <w:tmpl w:val="C96497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94D53"/>
    <w:multiLevelType w:val="hybridMultilevel"/>
    <w:tmpl w:val="6E2ABD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4B9330E"/>
    <w:multiLevelType w:val="hybridMultilevel"/>
    <w:tmpl w:val="B726BF00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A96839"/>
    <w:multiLevelType w:val="hybridMultilevel"/>
    <w:tmpl w:val="1E948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24A77"/>
    <w:multiLevelType w:val="hybridMultilevel"/>
    <w:tmpl w:val="D6786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7D084C"/>
    <w:multiLevelType w:val="hybridMultilevel"/>
    <w:tmpl w:val="FC226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864A5"/>
    <w:multiLevelType w:val="hybridMultilevel"/>
    <w:tmpl w:val="CB400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31172"/>
    <w:multiLevelType w:val="hybridMultilevel"/>
    <w:tmpl w:val="D0C47C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0DE7174"/>
    <w:multiLevelType w:val="hybridMultilevel"/>
    <w:tmpl w:val="5B7AC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66090"/>
    <w:multiLevelType w:val="hybridMultilevel"/>
    <w:tmpl w:val="0E60E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279ED"/>
    <w:multiLevelType w:val="hybridMultilevel"/>
    <w:tmpl w:val="B596D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77102"/>
    <w:multiLevelType w:val="hybridMultilevel"/>
    <w:tmpl w:val="434E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E7020"/>
    <w:multiLevelType w:val="hybridMultilevel"/>
    <w:tmpl w:val="B16AD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1748C6"/>
    <w:multiLevelType w:val="hybridMultilevel"/>
    <w:tmpl w:val="2BF8521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BCD2DCB"/>
    <w:multiLevelType w:val="hybridMultilevel"/>
    <w:tmpl w:val="269C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A71CA"/>
    <w:multiLevelType w:val="hybridMultilevel"/>
    <w:tmpl w:val="55C862D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5D43107"/>
    <w:multiLevelType w:val="multilevel"/>
    <w:tmpl w:val="55C862D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C8E4725"/>
    <w:multiLevelType w:val="hybridMultilevel"/>
    <w:tmpl w:val="2F44B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7"/>
  </w:num>
  <w:num w:numId="5">
    <w:abstractNumId w:val="10"/>
  </w:num>
  <w:num w:numId="6">
    <w:abstractNumId w:val="6"/>
  </w:num>
  <w:num w:numId="7">
    <w:abstractNumId w:val="8"/>
  </w:num>
  <w:num w:numId="8">
    <w:abstractNumId w:val="12"/>
  </w:num>
  <w:num w:numId="9">
    <w:abstractNumId w:val="3"/>
  </w:num>
  <w:num w:numId="10">
    <w:abstractNumId w:val="5"/>
  </w:num>
  <w:num w:numId="11">
    <w:abstractNumId w:val="4"/>
  </w:num>
  <w:num w:numId="12">
    <w:abstractNumId w:val="1"/>
  </w:num>
  <w:num w:numId="13">
    <w:abstractNumId w:val="15"/>
  </w:num>
  <w:num w:numId="14">
    <w:abstractNumId w:val="16"/>
  </w:num>
  <w:num w:numId="15">
    <w:abstractNumId w:val="2"/>
  </w:num>
  <w:num w:numId="16">
    <w:abstractNumId w:val="0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2D"/>
    <w:rsid w:val="00017040"/>
    <w:rsid w:val="00024541"/>
    <w:rsid w:val="00026518"/>
    <w:rsid w:val="00034964"/>
    <w:rsid w:val="00035FA3"/>
    <w:rsid w:val="00036B0E"/>
    <w:rsid w:val="000404C3"/>
    <w:rsid w:val="00044765"/>
    <w:rsid w:val="000464A8"/>
    <w:rsid w:val="00052EA8"/>
    <w:rsid w:val="00054037"/>
    <w:rsid w:val="00056EFD"/>
    <w:rsid w:val="00065EE0"/>
    <w:rsid w:val="00072B7B"/>
    <w:rsid w:val="00075DA9"/>
    <w:rsid w:val="00087CB4"/>
    <w:rsid w:val="000912F2"/>
    <w:rsid w:val="000B42FC"/>
    <w:rsid w:val="000C5B13"/>
    <w:rsid w:val="000C5C53"/>
    <w:rsid w:val="000D61F7"/>
    <w:rsid w:val="00120AF8"/>
    <w:rsid w:val="0014184D"/>
    <w:rsid w:val="001439B2"/>
    <w:rsid w:val="00144D0A"/>
    <w:rsid w:val="001640D3"/>
    <w:rsid w:val="00165AD4"/>
    <w:rsid w:val="0017241B"/>
    <w:rsid w:val="00177645"/>
    <w:rsid w:val="00191368"/>
    <w:rsid w:val="00192573"/>
    <w:rsid w:val="00196C37"/>
    <w:rsid w:val="001970E9"/>
    <w:rsid w:val="001C72C2"/>
    <w:rsid w:val="001D45D8"/>
    <w:rsid w:val="001F2B9F"/>
    <w:rsid w:val="001F2D42"/>
    <w:rsid w:val="0021122B"/>
    <w:rsid w:val="00241705"/>
    <w:rsid w:val="00245238"/>
    <w:rsid w:val="00252DAB"/>
    <w:rsid w:val="00255D9F"/>
    <w:rsid w:val="00262E72"/>
    <w:rsid w:val="00270B7F"/>
    <w:rsid w:val="00270CD0"/>
    <w:rsid w:val="00291466"/>
    <w:rsid w:val="002A2B90"/>
    <w:rsid w:val="002A6245"/>
    <w:rsid w:val="002C5672"/>
    <w:rsid w:val="002C5F79"/>
    <w:rsid w:val="002C70AE"/>
    <w:rsid w:val="002D18D7"/>
    <w:rsid w:val="002D23DA"/>
    <w:rsid w:val="002D7326"/>
    <w:rsid w:val="002F4C08"/>
    <w:rsid w:val="0030258E"/>
    <w:rsid w:val="00313C74"/>
    <w:rsid w:val="00315B83"/>
    <w:rsid w:val="00317935"/>
    <w:rsid w:val="00322D4B"/>
    <w:rsid w:val="00340583"/>
    <w:rsid w:val="00354CAD"/>
    <w:rsid w:val="003670FE"/>
    <w:rsid w:val="0037386B"/>
    <w:rsid w:val="003767D4"/>
    <w:rsid w:val="003770C5"/>
    <w:rsid w:val="0039155E"/>
    <w:rsid w:val="003915B5"/>
    <w:rsid w:val="003916BE"/>
    <w:rsid w:val="00393BC7"/>
    <w:rsid w:val="00397440"/>
    <w:rsid w:val="00397453"/>
    <w:rsid w:val="003A2574"/>
    <w:rsid w:val="003A2DCF"/>
    <w:rsid w:val="003A4225"/>
    <w:rsid w:val="003B7796"/>
    <w:rsid w:val="003C5ED8"/>
    <w:rsid w:val="003C7A81"/>
    <w:rsid w:val="003E39C4"/>
    <w:rsid w:val="003E5A63"/>
    <w:rsid w:val="003F1F1B"/>
    <w:rsid w:val="00400EFD"/>
    <w:rsid w:val="004010C8"/>
    <w:rsid w:val="00414D8F"/>
    <w:rsid w:val="00420BB6"/>
    <w:rsid w:val="00423F62"/>
    <w:rsid w:val="00432080"/>
    <w:rsid w:val="00457B1A"/>
    <w:rsid w:val="00460BC2"/>
    <w:rsid w:val="0046149E"/>
    <w:rsid w:val="0046247E"/>
    <w:rsid w:val="00490906"/>
    <w:rsid w:val="00497C80"/>
    <w:rsid w:val="004C36A4"/>
    <w:rsid w:val="004C3DDE"/>
    <w:rsid w:val="004E0C90"/>
    <w:rsid w:val="004E5E44"/>
    <w:rsid w:val="004F24D3"/>
    <w:rsid w:val="004F62E7"/>
    <w:rsid w:val="00511FF5"/>
    <w:rsid w:val="00517CDB"/>
    <w:rsid w:val="00520D8F"/>
    <w:rsid w:val="00523D7F"/>
    <w:rsid w:val="005305D5"/>
    <w:rsid w:val="0053098F"/>
    <w:rsid w:val="0053209F"/>
    <w:rsid w:val="005364B5"/>
    <w:rsid w:val="005413CB"/>
    <w:rsid w:val="005445EC"/>
    <w:rsid w:val="005564E0"/>
    <w:rsid w:val="0056778D"/>
    <w:rsid w:val="00574C39"/>
    <w:rsid w:val="00580132"/>
    <w:rsid w:val="00582E56"/>
    <w:rsid w:val="00585971"/>
    <w:rsid w:val="00597B56"/>
    <w:rsid w:val="005A27B3"/>
    <w:rsid w:val="005D52C9"/>
    <w:rsid w:val="005F78EA"/>
    <w:rsid w:val="00611859"/>
    <w:rsid w:val="00612111"/>
    <w:rsid w:val="006130F4"/>
    <w:rsid w:val="00614D23"/>
    <w:rsid w:val="006247E1"/>
    <w:rsid w:val="006341F6"/>
    <w:rsid w:val="006379FD"/>
    <w:rsid w:val="00641E13"/>
    <w:rsid w:val="006420C5"/>
    <w:rsid w:val="00642FFB"/>
    <w:rsid w:val="0064363A"/>
    <w:rsid w:val="00643651"/>
    <w:rsid w:val="0064457D"/>
    <w:rsid w:val="006619AE"/>
    <w:rsid w:val="006639A4"/>
    <w:rsid w:val="006720CC"/>
    <w:rsid w:val="00672D64"/>
    <w:rsid w:val="00677328"/>
    <w:rsid w:val="00682E84"/>
    <w:rsid w:val="006A3180"/>
    <w:rsid w:val="006C142E"/>
    <w:rsid w:val="006C3755"/>
    <w:rsid w:val="006C5216"/>
    <w:rsid w:val="006D0AFA"/>
    <w:rsid w:val="006E40D7"/>
    <w:rsid w:val="006F14F0"/>
    <w:rsid w:val="00700702"/>
    <w:rsid w:val="00703DBA"/>
    <w:rsid w:val="00714FDD"/>
    <w:rsid w:val="00717BA0"/>
    <w:rsid w:val="00727475"/>
    <w:rsid w:val="00727AC5"/>
    <w:rsid w:val="00743E8B"/>
    <w:rsid w:val="00756DDB"/>
    <w:rsid w:val="0077135D"/>
    <w:rsid w:val="0077201D"/>
    <w:rsid w:val="00776ABA"/>
    <w:rsid w:val="00777680"/>
    <w:rsid w:val="0079062F"/>
    <w:rsid w:val="00790C36"/>
    <w:rsid w:val="00795469"/>
    <w:rsid w:val="00796723"/>
    <w:rsid w:val="007C6489"/>
    <w:rsid w:val="007C7E50"/>
    <w:rsid w:val="007D0A5D"/>
    <w:rsid w:val="007E38B9"/>
    <w:rsid w:val="007F6034"/>
    <w:rsid w:val="00806926"/>
    <w:rsid w:val="00807AEE"/>
    <w:rsid w:val="00813B1E"/>
    <w:rsid w:val="00824FFE"/>
    <w:rsid w:val="00833DA5"/>
    <w:rsid w:val="00847F46"/>
    <w:rsid w:val="008506F9"/>
    <w:rsid w:val="00852D62"/>
    <w:rsid w:val="00856177"/>
    <w:rsid w:val="00861E60"/>
    <w:rsid w:val="0087390A"/>
    <w:rsid w:val="008D060E"/>
    <w:rsid w:val="008E1F31"/>
    <w:rsid w:val="00905038"/>
    <w:rsid w:val="00911EB3"/>
    <w:rsid w:val="00925858"/>
    <w:rsid w:val="00932379"/>
    <w:rsid w:val="00943AFA"/>
    <w:rsid w:val="00944C7A"/>
    <w:rsid w:val="009503E1"/>
    <w:rsid w:val="00953C23"/>
    <w:rsid w:val="00960535"/>
    <w:rsid w:val="00965968"/>
    <w:rsid w:val="009915E6"/>
    <w:rsid w:val="00995465"/>
    <w:rsid w:val="009A21A1"/>
    <w:rsid w:val="009B4BE8"/>
    <w:rsid w:val="009B7947"/>
    <w:rsid w:val="009C0C98"/>
    <w:rsid w:val="009D0FF1"/>
    <w:rsid w:val="009E27FE"/>
    <w:rsid w:val="009E7D0F"/>
    <w:rsid w:val="00A07DBD"/>
    <w:rsid w:val="00A10B4D"/>
    <w:rsid w:val="00A169D2"/>
    <w:rsid w:val="00A3527A"/>
    <w:rsid w:val="00A36827"/>
    <w:rsid w:val="00A57AB9"/>
    <w:rsid w:val="00A66D10"/>
    <w:rsid w:val="00A71032"/>
    <w:rsid w:val="00A745B6"/>
    <w:rsid w:val="00A831FB"/>
    <w:rsid w:val="00A943DE"/>
    <w:rsid w:val="00A945AB"/>
    <w:rsid w:val="00AB5B51"/>
    <w:rsid w:val="00AC165D"/>
    <w:rsid w:val="00AC38B9"/>
    <w:rsid w:val="00AC4891"/>
    <w:rsid w:val="00AC53F8"/>
    <w:rsid w:val="00AD251F"/>
    <w:rsid w:val="00AE0B46"/>
    <w:rsid w:val="00AE1EAC"/>
    <w:rsid w:val="00AE3738"/>
    <w:rsid w:val="00AE56A6"/>
    <w:rsid w:val="00AF58DE"/>
    <w:rsid w:val="00B01231"/>
    <w:rsid w:val="00B05D89"/>
    <w:rsid w:val="00B206E7"/>
    <w:rsid w:val="00B25E22"/>
    <w:rsid w:val="00B27365"/>
    <w:rsid w:val="00B274E0"/>
    <w:rsid w:val="00B53E01"/>
    <w:rsid w:val="00B57BBD"/>
    <w:rsid w:val="00B625F1"/>
    <w:rsid w:val="00B7207A"/>
    <w:rsid w:val="00B7544E"/>
    <w:rsid w:val="00B84A71"/>
    <w:rsid w:val="00B878EB"/>
    <w:rsid w:val="00B90A5A"/>
    <w:rsid w:val="00B95124"/>
    <w:rsid w:val="00BB0911"/>
    <w:rsid w:val="00BB1B95"/>
    <w:rsid w:val="00BE2E3C"/>
    <w:rsid w:val="00BE404F"/>
    <w:rsid w:val="00BF38A0"/>
    <w:rsid w:val="00BF5F20"/>
    <w:rsid w:val="00C01546"/>
    <w:rsid w:val="00C03DB7"/>
    <w:rsid w:val="00C1777C"/>
    <w:rsid w:val="00C17C34"/>
    <w:rsid w:val="00C40CD7"/>
    <w:rsid w:val="00C41049"/>
    <w:rsid w:val="00C45FE2"/>
    <w:rsid w:val="00C61B65"/>
    <w:rsid w:val="00C622C2"/>
    <w:rsid w:val="00C63C2A"/>
    <w:rsid w:val="00C658BE"/>
    <w:rsid w:val="00C74DA6"/>
    <w:rsid w:val="00C75644"/>
    <w:rsid w:val="00C9692B"/>
    <w:rsid w:val="00CA0F45"/>
    <w:rsid w:val="00CA6391"/>
    <w:rsid w:val="00CC07B2"/>
    <w:rsid w:val="00CC2CF5"/>
    <w:rsid w:val="00CC7B25"/>
    <w:rsid w:val="00CD27D3"/>
    <w:rsid w:val="00CD3D3C"/>
    <w:rsid w:val="00CE6E70"/>
    <w:rsid w:val="00CF30F5"/>
    <w:rsid w:val="00D017D9"/>
    <w:rsid w:val="00D05C9C"/>
    <w:rsid w:val="00D12FBF"/>
    <w:rsid w:val="00D20D0E"/>
    <w:rsid w:val="00D31572"/>
    <w:rsid w:val="00D4680C"/>
    <w:rsid w:val="00D5543B"/>
    <w:rsid w:val="00D55A81"/>
    <w:rsid w:val="00D67D15"/>
    <w:rsid w:val="00D7249F"/>
    <w:rsid w:val="00D7454C"/>
    <w:rsid w:val="00D753FB"/>
    <w:rsid w:val="00D92FFB"/>
    <w:rsid w:val="00DB2853"/>
    <w:rsid w:val="00DC38CC"/>
    <w:rsid w:val="00DD07C7"/>
    <w:rsid w:val="00DD348D"/>
    <w:rsid w:val="00DE0937"/>
    <w:rsid w:val="00DF5A27"/>
    <w:rsid w:val="00E0507A"/>
    <w:rsid w:val="00E07E42"/>
    <w:rsid w:val="00E12B0E"/>
    <w:rsid w:val="00E32EFD"/>
    <w:rsid w:val="00E3553F"/>
    <w:rsid w:val="00E43180"/>
    <w:rsid w:val="00E471E7"/>
    <w:rsid w:val="00E55329"/>
    <w:rsid w:val="00E720F6"/>
    <w:rsid w:val="00E84ABA"/>
    <w:rsid w:val="00E84B5F"/>
    <w:rsid w:val="00E90C2D"/>
    <w:rsid w:val="00E910A0"/>
    <w:rsid w:val="00EB18B8"/>
    <w:rsid w:val="00EB4F4B"/>
    <w:rsid w:val="00EB51F0"/>
    <w:rsid w:val="00EB5D0F"/>
    <w:rsid w:val="00EC4999"/>
    <w:rsid w:val="00ED5737"/>
    <w:rsid w:val="00EE5116"/>
    <w:rsid w:val="00F0022F"/>
    <w:rsid w:val="00F41E40"/>
    <w:rsid w:val="00F43535"/>
    <w:rsid w:val="00F43B1F"/>
    <w:rsid w:val="00F65053"/>
    <w:rsid w:val="00F70DC0"/>
    <w:rsid w:val="00F71A12"/>
    <w:rsid w:val="00F75E5B"/>
    <w:rsid w:val="00F908C9"/>
    <w:rsid w:val="00F93E72"/>
    <w:rsid w:val="00F96357"/>
    <w:rsid w:val="00FA57CD"/>
    <w:rsid w:val="00FB61F0"/>
    <w:rsid w:val="00FB6A8F"/>
    <w:rsid w:val="00FD4D91"/>
    <w:rsid w:val="00FE2B06"/>
    <w:rsid w:val="00FF4F7D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3421B"/>
  <w15:docId w15:val="{FD8D50EE-36A7-44C6-B9F8-96D3F2FC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CF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B274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74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6">
    <w:name w:val="Font Style16"/>
    <w:uiPriority w:val="99"/>
    <w:rsid w:val="00CC2CF5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rsid w:val="00B274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274E0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4184D"/>
    <w:pPr>
      <w:ind w:left="720"/>
      <w:contextualSpacing/>
    </w:pPr>
  </w:style>
  <w:style w:type="paragraph" w:customStyle="1" w:styleId="a6">
    <w:name w:val="Знак Знак Знак Знак"/>
    <w:basedOn w:val="a"/>
    <w:autoRedefine/>
    <w:uiPriority w:val="99"/>
    <w:rsid w:val="00120AF8"/>
    <w:pPr>
      <w:spacing w:after="160" w:line="240" w:lineRule="exact"/>
      <w:ind w:left="26"/>
    </w:pPr>
    <w:rPr>
      <w:rFonts w:eastAsia="Calibri"/>
      <w:lang w:val="en-US" w:eastAsia="en-US"/>
    </w:rPr>
  </w:style>
  <w:style w:type="paragraph" w:styleId="a7">
    <w:name w:val="Normal (Web)"/>
    <w:basedOn w:val="a"/>
    <w:uiPriority w:val="99"/>
    <w:rsid w:val="00120AF8"/>
    <w:pPr>
      <w:spacing w:before="100" w:beforeAutospacing="1" w:after="100" w:afterAutospacing="1"/>
    </w:pPr>
    <w:rPr>
      <w:rFonts w:eastAsia="Calibri"/>
    </w:rPr>
  </w:style>
  <w:style w:type="character" w:styleId="a8">
    <w:name w:val="Hyperlink"/>
    <w:uiPriority w:val="99"/>
    <w:rsid w:val="00120AF8"/>
    <w:rPr>
      <w:rFonts w:cs="Times New Roman"/>
      <w:color w:val="0000FF"/>
      <w:u w:val="single"/>
    </w:rPr>
  </w:style>
  <w:style w:type="paragraph" w:customStyle="1" w:styleId="ConsPlusNormal">
    <w:name w:val="ConsPlusNormal"/>
    <w:rsid w:val="00120AF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msonormalcxspmiddlecxspmiddlecxspmiddlecxspmiddlecxspmiddle">
    <w:name w:val="msonormalcxspmiddlecxspmiddlecxspmiddlecxspmiddlecxspmiddle"/>
    <w:basedOn w:val="a"/>
    <w:uiPriority w:val="99"/>
    <w:rsid w:val="00457B1A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uiPriority w:val="99"/>
    <w:rsid w:val="0070070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9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38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1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9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5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5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5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8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AA0A0-468E-41EC-A585-962CE4B5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случае безуспешности перечисленных выше мер по обеспечению личной безопасности осужденного начальником исправительного учреждения принимается решение о его переводе в другое учреждение в установленном порядке (переводе лиц, угрожающих личной безопаснос</vt:lpstr>
    </vt:vector>
  </TitlesOfParts>
  <Company>Череповецкий ФКБ "СЕВЕРГАЗБАНК"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случае безуспешности перечисленных выше мер по обеспечению личной безопасности осужденного начальником исправительного учреждения принимается решение о его переводе в другое учреждение в установленном порядке (переводе лиц, угрожающих личной безопаснос</dc:title>
  <dc:subject/>
  <dc:creator>SONY VAIO</dc:creator>
  <cp:keywords/>
  <dc:description/>
  <cp:lastModifiedBy>Авилов Максим Сергеевич</cp:lastModifiedBy>
  <cp:revision>9</cp:revision>
  <cp:lastPrinted>2021-04-19T15:20:00Z</cp:lastPrinted>
  <dcterms:created xsi:type="dcterms:W3CDTF">2021-04-19T15:13:00Z</dcterms:created>
  <dcterms:modified xsi:type="dcterms:W3CDTF">2021-07-12T08:30:00Z</dcterms:modified>
</cp:coreProperties>
</file>