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Забайкальского края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Забайкальского края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вано </w:t>
      </w:r>
      <w:r w:rsidRPr="00F0658B">
        <w:rPr>
          <w:noProof/>
          <w:sz w:val="28"/>
          <w:szCs w:val="28"/>
        </w:rPr>
        <w:t>10038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10425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2133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1953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9,2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края совершено </w:t>
      </w:r>
      <w:r>
        <w:rPr>
          <w:noProof/>
          <w:sz w:val="28"/>
          <w:szCs w:val="28"/>
        </w:rPr>
        <w:t>9,2</w:t>
      </w:r>
      <w:r>
        <w:rPr>
          <w:sz w:val="28"/>
          <w:szCs w:val="28"/>
        </w:rPr>
        <w:t xml:space="preserve"> престу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68,1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98,1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190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230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-17,4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98,2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97,0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81,0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96,4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4132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4263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F0658B">
        <w:rPr>
          <w:noProof/>
          <w:sz w:val="28"/>
          <w:szCs w:val="28"/>
        </w:rPr>
        <w:t>183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-16,4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163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620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589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F0658B">
        <w:rPr>
          <w:noProof/>
          <w:sz w:val="28"/>
          <w:szCs w:val="28"/>
        </w:rPr>
        <w:t>159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187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363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-3,7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48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2,1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330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8,2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3652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3850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64,2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2566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2773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2742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2927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1544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1647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641790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530670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20,9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3424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572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Pr="00582DF1" w:rsidRDefault="000F26AD" w:rsidP="00B119CE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Default="000F26AD" w:rsidP="005F21DC">
      <w:pPr>
        <w:spacing w:line="240" w:lineRule="exact"/>
        <w:ind w:right="-1"/>
        <w:jc w:val="center"/>
        <w:rPr>
          <w:sz w:val="28"/>
          <w:szCs w:val="28"/>
        </w:rPr>
        <w:sectPr w:rsidR="000F26AD" w:rsidSect="000F26AD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0F26AD" w:rsidRPr="00582DF1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0F26AD" w:rsidRPr="00582DF1" w:rsidSect="000F26AD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0F26AD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D0C51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91B74"/>
    <w:rsid w:val="00EA1F51"/>
    <w:rsid w:val="00EA217A"/>
    <w:rsid w:val="00EC7B1A"/>
    <w:rsid w:val="00F14281"/>
    <w:rsid w:val="00F32ED4"/>
    <w:rsid w:val="00F57DC9"/>
    <w:rsid w:val="00FD4912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B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E7FDE-6E0B-4638-8C16-F9CEEDFA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2019-06-14T03:00:00Z</dcterms:created>
  <dcterms:modified xsi:type="dcterms:W3CDTF">2019-06-14T03:01:00Z</dcterms:modified>
</cp:coreProperties>
</file>