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BB7" w:rsidRPr="002E2DCF" w:rsidRDefault="002E2DCF" w:rsidP="00986BB7">
      <w:pPr>
        <w:rPr>
          <w:rFonts w:ascii="Times New Roman" w:hAnsi="Times New Roman" w:cs="Times New Roman"/>
          <w:sz w:val="28"/>
          <w:szCs w:val="28"/>
        </w:rPr>
      </w:pPr>
      <w:r w:rsidRPr="002E2D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2DCF">
        <w:rPr>
          <w:rFonts w:ascii="Times New Roman" w:hAnsi="Times New Roman" w:cs="Times New Roman"/>
          <w:sz w:val="28"/>
          <w:szCs w:val="28"/>
        </w:rPr>
        <w:t>ПРОЕКТ</w:t>
      </w:r>
    </w:p>
    <w:p w:rsidR="00CE640C" w:rsidRPr="002E2DCF" w:rsidRDefault="00CE640C" w:rsidP="00CE640C">
      <w:pPr>
        <w:pStyle w:val="ConsPlusTitle"/>
        <w:jc w:val="center"/>
        <w:rPr>
          <w:rFonts w:ascii="Times New Roman" w:hAnsi="Times New Roman" w:cs="Times New Roman"/>
          <w:sz w:val="28"/>
          <w:szCs w:val="28"/>
        </w:rPr>
      </w:pPr>
      <w:r w:rsidRPr="002E2DCF">
        <w:rPr>
          <w:rFonts w:ascii="Times New Roman" w:hAnsi="Times New Roman" w:cs="Times New Roman"/>
          <w:sz w:val="28"/>
          <w:szCs w:val="28"/>
        </w:rPr>
        <w:t>ГЕНЕРАЛЬНАЯ</w:t>
      </w:r>
    </w:p>
    <w:p w:rsidR="00CE640C" w:rsidRPr="002E2DCF" w:rsidRDefault="00CE640C" w:rsidP="00CE640C">
      <w:pPr>
        <w:pStyle w:val="ConsPlusTitle"/>
        <w:jc w:val="center"/>
        <w:rPr>
          <w:rFonts w:ascii="Times New Roman" w:hAnsi="Times New Roman" w:cs="Times New Roman"/>
          <w:sz w:val="28"/>
          <w:szCs w:val="28"/>
        </w:rPr>
      </w:pPr>
      <w:r w:rsidRPr="002E2DCF">
        <w:rPr>
          <w:rFonts w:ascii="Times New Roman" w:hAnsi="Times New Roman" w:cs="Times New Roman"/>
          <w:sz w:val="28"/>
          <w:szCs w:val="28"/>
        </w:rPr>
        <w:t>ПРОКУРАТУРА РОССИЙСКОЙ ФЕДЕРАЦИИ</w:t>
      </w:r>
    </w:p>
    <w:p w:rsidR="00CE640C" w:rsidRPr="002E2DCF" w:rsidRDefault="00CE640C" w:rsidP="00CE640C">
      <w:pPr>
        <w:pStyle w:val="ConsPlusTitle"/>
        <w:jc w:val="center"/>
        <w:rPr>
          <w:rFonts w:ascii="Times New Roman" w:hAnsi="Times New Roman" w:cs="Times New Roman"/>
          <w:sz w:val="28"/>
          <w:szCs w:val="28"/>
        </w:rPr>
      </w:pPr>
    </w:p>
    <w:p w:rsidR="00CE640C" w:rsidRPr="002E2DCF" w:rsidRDefault="00CE640C" w:rsidP="00CE640C">
      <w:pPr>
        <w:pStyle w:val="ConsPlusTitle"/>
        <w:jc w:val="center"/>
        <w:rPr>
          <w:rFonts w:ascii="Times New Roman" w:hAnsi="Times New Roman" w:cs="Times New Roman"/>
          <w:sz w:val="28"/>
          <w:szCs w:val="28"/>
        </w:rPr>
      </w:pPr>
      <w:r w:rsidRPr="002E2DCF">
        <w:rPr>
          <w:rFonts w:ascii="Times New Roman" w:hAnsi="Times New Roman" w:cs="Times New Roman"/>
          <w:sz w:val="28"/>
          <w:szCs w:val="28"/>
        </w:rPr>
        <w:t>ПРИКАЗ</w:t>
      </w:r>
    </w:p>
    <w:p w:rsidR="00CE640C" w:rsidRPr="002E2DCF" w:rsidRDefault="00CE640C" w:rsidP="00CE640C">
      <w:pPr>
        <w:pStyle w:val="ConsPlusTitle"/>
        <w:jc w:val="both"/>
        <w:rPr>
          <w:rFonts w:ascii="Times New Roman" w:hAnsi="Times New Roman" w:cs="Times New Roman"/>
          <w:sz w:val="28"/>
          <w:szCs w:val="28"/>
        </w:rPr>
      </w:pPr>
      <w:r w:rsidRPr="002E2DCF">
        <w:rPr>
          <w:rFonts w:ascii="Times New Roman" w:hAnsi="Times New Roman" w:cs="Times New Roman"/>
          <w:sz w:val="28"/>
          <w:szCs w:val="28"/>
        </w:rPr>
        <w:t xml:space="preserve">N                                                                                      от </w:t>
      </w:r>
      <w:proofErr w:type="gramStart"/>
      <w:r w:rsidRPr="002E2DCF">
        <w:rPr>
          <w:rFonts w:ascii="Times New Roman" w:hAnsi="Times New Roman" w:cs="Times New Roman"/>
          <w:sz w:val="28"/>
          <w:szCs w:val="28"/>
        </w:rPr>
        <w:t xml:space="preserve">«  </w:t>
      </w:r>
      <w:proofErr w:type="gramEnd"/>
      <w:r w:rsidRPr="002E2DCF">
        <w:rPr>
          <w:rFonts w:ascii="Times New Roman" w:hAnsi="Times New Roman" w:cs="Times New Roman"/>
          <w:sz w:val="28"/>
          <w:szCs w:val="28"/>
        </w:rPr>
        <w:t xml:space="preserve">   » _________ 202</w:t>
      </w:r>
      <w:r w:rsidR="000E150B" w:rsidRPr="002E2DCF">
        <w:rPr>
          <w:rFonts w:ascii="Times New Roman" w:hAnsi="Times New Roman" w:cs="Times New Roman"/>
          <w:sz w:val="28"/>
          <w:szCs w:val="28"/>
        </w:rPr>
        <w:t>4</w:t>
      </w:r>
      <w:r w:rsidRPr="002E2DCF">
        <w:rPr>
          <w:rFonts w:ascii="Times New Roman" w:hAnsi="Times New Roman" w:cs="Times New Roman"/>
          <w:sz w:val="28"/>
          <w:szCs w:val="28"/>
        </w:rPr>
        <w:t xml:space="preserve"> г. </w:t>
      </w:r>
    </w:p>
    <w:p w:rsidR="00CE640C" w:rsidRPr="002E2DCF" w:rsidRDefault="00CE640C" w:rsidP="00CE640C">
      <w:pPr>
        <w:pStyle w:val="ConsPlusTitle"/>
        <w:jc w:val="center"/>
        <w:rPr>
          <w:rFonts w:ascii="Times New Roman" w:hAnsi="Times New Roman" w:cs="Times New Roman"/>
          <w:sz w:val="28"/>
          <w:szCs w:val="28"/>
        </w:rPr>
      </w:pPr>
    </w:p>
    <w:p w:rsidR="00CE640C" w:rsidRPr="000E150B" w:rsidRDefault="00CE640C" w:rsidP="00CE640C">
      <w:pPr>
        <w:pStyle w:val="ConsPlusTitle"/>
        <w:jc w:val="center"/>
        <w:rPr>
          <w:sz w:val="28"/>
          <w:szCs w:val="28"/>
        </w:rPr>
      </w:pPr>
      <w:r w:rsidRPr="002E2DCF">
        <w:rPr>
          <w:rFonts w:ascii="Times New Roman" w:hAnsi="Times New Roman" w:cs="Times New Roman"/>
          <w:sz w:val="28"/>
          <w:szCs w:val="28"/>
        </w:rPr>
        <w:t>Москва</w:t>
      </w:r>
    </w:p>
    <w:p w:rsidR="00CB2C51" w:rsidRPr="000E150B" w:rsidRDefault="00CE640C" w:rsidP="002D34B0">
      <w:pPr>
        <w:pStyle w:val="ConsPlusNormal"/>
        <w:spacing w:before="240" w:line="240" w:lineRule="exact"/>
        <w:ind w:firstLine="567"/>
        <w:jc w:val="both"/>
        <w:rPr>
          <w:b/>
          <w:sz w:val="28"/>
          <w:szCs w:val="28"/>
        </w:rPr>
      </w:pPr>
      <w:r w:rsidRPr="000E150B">
        <w:rPr>
          <w:b/>
          <w:sz w:val="28"/>
          <w:szCs w:val="28"/>
        </w:rPr>
        <w:t>О</w:t>
      </w:r>
      <w:r w:rsidR="00CB2C51" w:rsidRPr="000E150B">
        <w:rPr>
          <w:b/>
          <w:sz w:val="28"/>
          <w:szCs w:val="28"/>
        </w:rPr>
        <w:t xml:space="preserve"> внесении изменений в приказ Генерального прокурора Российской Федерации от 05.02.2008 № 21 «Об организации деятельности органов прокуратуры по исполнению и надзору за исполнением Закона Российской Федерации «О реабилитации жертв политических репрессий»</w:t>
      </w:r>
    </w:p>
    <w:p w:rsidR="00CE640C" w:rsidRPr="000E150B" w:rsidRDefault="00CE640C" w:rsidP="00CE640C">
      <w:pPr>
        <w:pStyle w:val="ConsPlusNormal"/>
        <w:ind w:firstLine="540"/>
        <w:jc w:val="both"/>
        <w:rPr>
          <w:sz w:val="28"/>
          <w:szCs w:val="28"/>
        </w:rPr>
      </w:pPr>
    </w:p>
    <w:p w:rsidR="00CE640C" w:rsidRDefault="00CE640C" w:rsidP="00910226">
      <w:pPr>
        <w:pStyle w:val="a6"/>
        <w:ind w:firstLine="709"/>
        <w:jc w:val="both"/>
        <w:rPr>
          <w:sz w:val="28"/>
          <w:szCs w:val="28"/>
        </w:rPr>
      </w:pPr>
      <w:r w:rsidRPr="000E150B">
        <w:rPr>
          <w:sz w:val="28"/>
          <w:szCs w:val="28"/>
        </w:rPr>
        <w:t xml:space="preserve">В </w:t>
      </w:r>
      <w:r w:rsidR="00CB2C51" w:rsidRPr="000E150B">
        <w:rPr>
          <w:sz w:val="28"/>
          <w:szCs w:val="28"/>
        </w:rPr>
        <w:t xml:space="preserve">связи с организационно-штатными мероприятиями, </w:t>
      </w:r>
      <w:r w:rsidR="000E150B" w:rsidRPr="003B5AA6">
        <w:rPr>
          <w:sz w:val="28"/>
          <w:szCs w:val="28"/>
        </w:rPr>
        <w:t>внесен</w:t>
      </w:r>
      <w:r w:rsidR="000E150B">
        <w:rPr>
          <w:sz w:val="28"/>
          <w:szCs w:val="28"/>
        </w:rPr>
        <w:t>ием</w:t>
      </w:r>
      <w:r w:rsidR="000E150B" w:rsidRPr="003B5AA6">
        <w:rPr>
          <w:sz w:val="28"/>
          <w:szCs w:val="28"/>
        </w:rPr>
        <w:t xml:space="preserve"> </w:t>
      </w:r>
      <w:r w:rsidR="000E150B">
        <w:rPr>
          <w:sz w:val="28"/>
          <w:szCs w:val="28"/>
        </w:rPr>
        <w:t xml:space="preserve">изменений </w:t>
      </w:r>
      <w:r w:rsidR="000E150B" w:rsidRPr="003B5AA6">
        <w:rPr>
          <w:sz w:val="28"/>
          <w:szCs w:val="28"/>
        </w:rPr>
        <w:t xml:space="preserve">в Концепцию государственной политики по увековечению памяти жертв политических репрессий, утвержденную распоряжением Правительства Российской Федерации от 15.08.2015 № 1561-р, </w:t>
      </w:r>
      <w:r w:rsidRPr="000E150B">
        <w:rPr>
          <w:sz w:val="28"/>
          <w:szCs w:val="28"/>
        </w:rPr>
        <w:t xml:space="preserve">руководствуясь пунктом 1 статьи 17 Федерального закона </w:t>
      </w:r>
      <w:r w:rsidR="00E5204E">
        <w:rPr>
          <w:sz w:val="28"/>
          <w:szCs w:val="28"/>
        </w:rPr>
        <w:t>«</w:t>
      </w:r>
      <w:r w:rsidRPr="000E150B">
        <w:rPr>
          <w:sz w:val="28"/>
          <w:szCs w:val="28"/>
        </w:rPr>
        <w:t>О прокуратуре Российской Федерации</w:t>
      </w:r>
      <w:r w:rsidR="00E5204E">
        <w:rPr>
          <w:sz w:val="28"/>
          <w:szCs w:val="28"/>
        </w:rPr>
        <w:t>»</w:t>
      </w:r>
      <w:r w:rsidRPr="000E150B">
        <w:rPr>
          <w:sz w:val="28"/>
          <w:szCs w:val="28"/>
        </w:rPr>
        <w:t>,</w:t>
      </w:r>
    </w:p>
    <w:p w:rsidR="002B6DD9" w:rsidRPr="000E150B" w:rsidRDefault="002B6DD9" w:rsidP="00F754D0">
      <w:pPr>
        <w:pStyle w:val="a6"/>
        <w:spacing w:line="240" w:lineRule="exact"/>
        <w:ind w:firstLine="567"/>
        <w:jc w:val="both"/>
        <w:rPr>
          <w:sz w:val="28"/>
          <w:szCs w:val="28"/>
        </w:rPr>
      </w:pPr>
    </w:p>
    <w:p w:rsidR="00CE640C" w:rsidRPr="000E150B" w:rsidRDefault="00CE640C" w:rsidP="002B6DD9">
      <w:pPr>
        <w:pStyle w:val="ConsPlusNormal"/>
        <w:jc w:val="center"/>
        <w:rPr>
          <w:sz w:val="28"/>
          <w:szCs w:val="28"/>
        </w:rPr>
      </w:pPr>
      <w:r w:rsidRPr="000E150B">
        <w:rPr>
          <w:sz w:val="28"/>
          <w:szCs w:val="28"/>
        </w:rPr>
        <w:t>ПРИКАЗЫВАЮ:</w:t>
      </w:r>
    </w:p>
    <w:p w:rsidR="00CB2C51" w:rsidRPr="000E150B" w:rsidRDefault="00CB2C51" w:rsidP="00F754D0">
      <w:pPr>
        <w:pStyle w:val="ConsPlusNormal"/>
        <w:spacing w:line="240" w:lineRule="exact"/>
        <w:jc w:val="center"/>
        <w:rPr>
          <w:sz w:val="28"/>
          <w:szCs w:val="28"/>
        </w:rPr>
      </w:pPr>
    </w:p>
    <w:p w:rsidR="00CB2C51" w:rsidRPr="000E150B" w:rsidRDefault="009166FC" w:rsidP="00910226">
      <w:pPr>
        <w:pStyle w:val="ConsPlusNormal"/>
        <w:ind w:firstLine="709"/>
        <w:jc w:val="both"/>
        <w:rPr>
          <w:sz w:val="28"/>
          <w:szCs w:val="28"/>
        </w:rPr>
      </w:pPr>
      <w:r>
        <w:rPr>
          <w:sz w:val="28"/>
          <w:szCs w:val="28"/>
        </w:rPr>
        <w:t xml:space="preserve">1. </w:t>
      </w:r>
      <w:r w:rsidR="00CB2C51" w:rsidRPr="000E150B">
        <w:rPr>
          <w:sz w:val="28"/>
          <w:szCs w:val="28"/>
        </w:rPr>
        <w:t xml:space="preserve">Внести в приказ Генерального прокурора Российской Федерации от 05.02.2008 № 21 «Об организации деятельности органов прокуратуры по исполнению и надзору за исполнением Закона Российской Федерации </w:t>
      </w:r>
      <w:r w:rsidR="00AB6251">
        <w:rPr>
          <w:sz w:val="28"/>
          <w:szCs w:val="28"/>
        </w:rPr>
        <w:br/>
      </w:r>
      <w:r w:rsidR="00CB2C51" w:rsidRPr="000E150B">
        <w:rPr>
          <w:sz w:val="28"/>
          <w:szCs w:val="28"/>
        </w:rPr>
        <w:t>«О реабилитации жертв политических репрессий» следующие изменения:</w:t>
      </w:r>
    </w:p>
    <w:p w:rsidR="00994EAD" w:rsidRPr="003B5203" w:rsidRDefault="000E150B" w:rsidP="00910226">
      <w:pPr>
        <w:pStyle w:val="a6"/>
        <w:ind w:firstLine="709"/>
        <w:jc w:val="both"/>
        <w:rPr>
          <w:sz w:val="28"/>
          <w:szCs w:val="28"/>
        </w:rPr>
      </w:pPr>
      <w:r w:rsidRPr="003B5203">
        <w:rPr>
          <w:sz w:val="28"/>
          <w:szCs w:val="28"/>
        </w:rPr>
        <w:t xml:space="preserve">а) </w:t>
      </w:r>
      <w:r w:rsidR="00EB2A34" w:rsidRPr="003B5203">
        <w:rPr>
          <w:sz w:val="28"/>
          <w:szCs w:val="28"/>
        </w:rPr>
        <w:t>в</w:t>
      </w:r>
      <w:r w:rsidR="00CB2C51" w:rsidRPr="003B5203">
        <w:rPr>
          <w:sz w:val="28"/>
          <w:szCs w:val="28"/>
        </w:rPr>
        <w:t xml:space="preserve"> </w:t>
      </w:r>
      <w:r w:rsidR="002703D9" w:rsidRPr="003B5203">
        <w:rPr>
          <w:sz w:val="28"/>
          <w:szCs w:val="28"/>
        </w:rPr>
        <w:t xml:space="preserve">абзаце первом </w:t>
      </w:r>
      <w:r w:rsidR="00CB2C51" w:rsidRPr="003B5203">
        <w:rPr>
          <w:sz w:val="28"/>
          <w:szCs w:val="28"/>
        </w:rPr>
        <w:t>пункта 1</w:t>
      </w:r>
      <w:r w:rsidR="002703D9" w:rsidRPr="003B5203">
        <w:rPr>
          <w:sz w:val="28"/>
          <w:szCs w:val="28"/>
        </w:rPr>
        <w:t xml:space="preserve"> и пункте</w:t>
      </w:r>
      <w:r w:rsidR="00CB2C51" w:rsidRPr="003B5203">
        <w:rPr>
          <w:sz w:val="28"/>
          <w:szCs w:val="28"/>
        </w:rPr>
        <w:t xml:space="preserve"> 2 </w:t>
      </w:r>
      <w:r w:rsidR="00A93C92" w:rsidRPr="003B5203">
        <w:rPr>
          <w:sz w:val="28"/>
          <w:szCs w:val="28"/>
        </w:rPr>
        <w:t>слова</w:t>
      </w:r>
      <w:r w:rsidR="00CB2C51" w:rsidRPr="003B5203">
        <w:rPr>
          <w:sz w:val="28"/>
          <w:szCs w:val="28"/>
        </w:rPr>
        <w:t xml:space="preserve"> </w:t>
      </w:r>
      <w:r w:rsidRPr="003B5203">
        <w:rPr>
          <w:sz w:val="28"/>
          <w:szCs w:val="28"/>
        </w:rPr>
        <w:t>«Главно</w:t>
      </w:r>
      <w:r w:rsidR="00314145" w:rsidRPr="003B5203">
        <w:rPr>
          <w:sz w:val="28"/>
          <w:szCs w:val="28"/>
        </w:rPr>
        <w:t>му</w:t>
      </w:r>
      <w:r w:rsidR="00EF1AB4" w:rsidRPr="003B5203">
        <w:rPr>
          <w:sz w:val="28"/>
          <w:szCs w:val="28"/>
        </w:rPr>
        <w:t xml:space="preserve"> </w:t>
      </w:r>
      <w:r w:rsidRPr="003B5203">
        <w:rPr>
          <w:sz w:val="28"/>
          <w:szCs w:val="28"/>
        </w:rPr>
        <w:t>управлени</w:t>
      </w:r>
      <w:r w:rsidR="00314145" w:rsidRPr="003B5203">
        <w:rPr>
          <w:sz w:val="28"/>
          <w:szCs w:val="28"/>
        </w:rPr>
        <w:t>ю</w:t>
      </w:r>
      <w:r w:rsidRPr="003B5203">
        <w:rPr>
          <w:sz w:val="28"/>
          <w:szCs w:val="28"/>
        </w:rPr>
        <w:t xml:space="preserve"> по обеспечению участия прокуроров в рассмотрении уголовных дел судами</w:t>
      </w:r>
      <w:r w:rsidR="00994EAD" w:rsidRPr="003B5203">
        <w:rPr>
          <w:sz w:val="28"/>
          <w:szCs w:val="28"/>
        </w:rPr>
        <w:t>»</w:t>
      </w:r>
      <w:r w:rsidR="00CB2C51" w:rsidRPr="003B5203">
        <w:rPr>
          <w:sz w:val="28"/>
          <w:szCs w:val="28"/>
        </w:rPr>
        <w:t xml:space="preserve"> </w:t>
      </w:r>
      <w:r w:rsidR="00EF1AB4" w:rsidRPr="003B5203">
        <w:rPr>
          <w:sz w:val="28"/>
          <w:szCs w:val="28"/>
        </w:rPr>
        <w:t>заменить словами</w:t>
      </w:r>
      <w:r w:rsidR="00CB2C51" w:rsidRPr="003B5203">
        <w:rPr>
          <w:sz w:val="28"/>
          <w:szCs w:val="28"/>
        </w:rPr>
        <w:t xml:space="preserve"> «</w:t>
      </w:r>
      <w:r w:rsidR="00CE640C" w:rsidRPr="003B5203">
        <w:rPr>
          <w:sz w:val="28"/>
          <w:szCs w:val="28"/>
        </w:rPr>
        <w:t>Главно</w:t>
      </w:r>
      <w:r w:rsidR="00314145" w:rsidRPr="003B5203">
        <w:rPr>
          <w:sz w:val="28"/>
          <w:szCs w:val="28"/>
        </w:rPr>
        <w:t>му</w:t>
      </w:r>
      <w:r w:rsidR="00CE640C" w:rsidRPr="003B5203">
        <w:rPr>
          <w:sz w:val="28"/>
          <w:szCs w:val="28"/>
        </w:rPr>
        <w:t xml:space="preserve"> уголовно-судебно</w:t>
      </w:r>
      <w:r w:rsidR="00314145" w:rsidRPr="003B5203">
        <w:rPr>
          <w:sz w:val="28"/>
          <w:szCs w:val="28"/>
        </w:rPr>
        <w:t>му</w:t>
      </w:r>
      <w:r w:rsidR="00CE640C" w:rsidRPr="003B5203">
        <w:rPr>
          <w:sz w:val="28"/>
          <w:szCs w:val="28"/>
        </w:rPr>
        <w:t xml:space="preserve"> управлен</w:t>
      </w:r>
      <w:r w:rsidR="00CB2C51" w:rsidRPr="003B5203">
        <w:rPr>
          <w:sz w:val="28"/>
          <w:szCs w:val="28"/>
        </w:rPr>
        <w:t>и</w:t>
      </w:r>
      <w:r w:rsidR="00314145" w:rsidRPr="003B5203">
        <w:rPr>
          <w:sz w:val="28"/>
          <w:szCs w:val="28"/>
        </w:rPr>
        <w:t>ю</w:t>
      </w:r>
      <w:r w:rsidR="00CB2C51" w:rsidRPr="003B5203">
        <w:rPr>
          <w:sz w:val="28"/>
          <w:szCs w:val="28"/>
        </w:rPr>
        <w:t>»</w:t>
      </w:r>
      <w:r w:rsidR="00994EAD" w:rsidRPr="003B5203">
        <w:rPr>
          <w:sz w:val="28"/>
          <w:szCs w:val="28"/>
        </w:rPr>
        <w:t>;</w:t>
      </w:r>
    </w:p>
    <w:p w:rsidR="00381C3B" w:rsidRPr="003B5203" w:rsidRDefault="00381C3B" w:rsidP="00910226">
      <w:pPr>
        <w:pStyle w:val="a6"/>
        <w:ind w:firstLine="709"/>
        <w:jc w:val="both"/>
        <w:rPr>
          <w:sz w:val="28"/>
          <w:szCs w:val="28"/>
        </w:rPr>
      </w:pPr>
      <w:r w:rsidRPr="003B5203">
        <w:rPr>
          <w:sz w:val="28"/>
          <w:szCs w:val="28"/>
        </w:rPr>
        <w:t>б) в абзаце втором пункта 1 слово «заявител</w:t>
      </w:r>
      <w:r w:rsidR="00314145" w:rsidRPr="003B5203">
        <w:rPr>
          <w:sz w:val="28"/>
          <w:szCs w:val="28"/>
        </w:rPr>
        <w:t>ям</w:t>
      </w:r>
      <w:r w:rsidRPr="003B5203">
        <w:rPr>
          <w:sz w:val="28"/>
          <w:szCs w:val="28"/>
        </w:rPr>
        <w:t>» заменить словами «реабилитированны</w:t>
      </w:r>
      <w:r w:rsidR="00314145" w:rsidRPr="003B5203">
        <w:rPr>
          <w:sz w:val="28"/>
          <w:szCs w:val="28"/>
        </w:rPr>
        <w:t>м</w:t>
      </w:r>
      <w:r w:rsidRPr="003B5203">
        <w:rPr>
          <w:sz w:val="28"/>
          <w:szCs w:val="28"/>
        </w:rPr>
        <w:t xml:space="preserve"> лица</w:t>
      </w:r>
      <w:r w:rsidR="00314145" w:rsidRPr="003B5203">
        <w:rPr>
          <w:sz w:val="28"/>
          <w:szCs w:val="28"/>
        </w:rPr>
        <w:t>м</w:t>
      </w:r>
      <w:r w:rsidRPr="003B5203">
        <w:rPr>
          <w:sz w:val="28"/>
          <w:szCs w:val="28"/>
        </w:rPr>
        <w:t xml:space="preserve"> или их родственник</w:t>
      </w:r>
      <w:r w:rsidR="00314145" w:rsidRPr="003B5203">
        <w:rPr>
          <w:sz w:val="28"/>
          <w:szCs w:val="28"/>
        </w:rPr>
        <w:t>ам</w:t>
      </w:r>
      <w:r w:rsidRPr="003B5203">
        <w:rPr>
          <w:sz w:val="28"/>
          <w:szCs w:val="28"/>
        </w:rPr>
        <w:t>»;</w:t>
      </w:r>
    </w:p>
    <w:p w:rsidR="00994EAD" w:rsidRPr="003B5203" w:rsidRDefault="00381C3B" w:rsidP="00910226">
      <w:pPr>
        <w:pStyle w:val="a6"/>
        <w:spacing w:line="288" w:lineRule="atLeast"/>
        <w:ind w:firstLine="709"/>
        <w:jc w:val="both"/>
        <w:rPr>
          <w:sz w:val="28"/>
          <w:szCs w:val="28"/>
        </w:rPr>
      </w:pPr>
      <w:r w:rsidRPr="003B5203">
        <w:rPr>
          <w:sz w:val="28"/>
          <w:szCs w:val="28"/>
        </w:rPr>
        <w:t>в</w:t>
      </w:r>
      <w:r w:rsidR="00994EAD" w:rsidRPr="003B5203">
        <w:rPr>
          <w:sz w:val="28"/>
          <w:szCs w:val="28"/>
        </w:rPr>
        <w:t>) в пунктах 2</w:t>
      </w:r>
      <w:r w:rsidR="002703D9" w:rsidRPr="003B5203">
        <w:rPr>
          <w:sz w:val="28"/>
          <w:szCs w:val="28"/>
        </w:rPr>
        <w:t xml:space="preserve"> и</w:t>
      </w:r>
      <w:r w:rsidR="00994EAD" w:rsidRPr="003B5203">
        <w:rPr>
          <w:sz w:val="28"/>
          <w:szCs w:val="28"/>
        </w:rPr>
        <w:t xml:space="preserve"> 3 </w:t>
      </w:r>
      <w:r w:rsidR="00AB6251" w:rsidRPr="003B5203">
        <w:rPr>
          <w:sz w:val="28"/>
          <w:szCs w:val="28"/>
        </w:rPr>
        <w:t>слова</w:t>
      </w:r>
      <w:r w:rsidR="00994EAD" w:rsidRPr="003B5203">
        <w:rPr>
          <w:sz w:val="28"/>
          <w:szCs w:val="28"/>
        </w:rPr>
        <w:t xml:space="preserve"> «управлени</w:t>
      </w:r>
      <w:r w:rsidR="00314145" w:rsidRPr="003B5203">
        <w:rPr>
          <w:sz w:val="28"/>
          <w:szCs w:val="28"/>
        </w:rPr>
        <w:t>ю</w:t>
      </w:r>
      <w:r w:rsidR="00994EAD" w:rsidRPr="003B5203">
        <w:rPr>
          <w:sz w:val="28"/>
          <w:szCs w:val="28"/>
        </w:rPr>
        <w:t xml:space="preserve"> по обеспечению участия прокуроров в гражданском и арбитражном процессе» </w:t>
      </w:r>
      <w:r w:rsidR="00AB6251" w:rsidRPr="003B5203">
        <w:rPr>
          <w:sz w:val="28"/>
          <w:szCs w:val="28"/>
        </w:rPr>
        <w:t>заменить словами</w:t>
      </w:r>
      <w:r w:rsidR="00994EAD" w:rsidRPr="003B5203">
        <w:rPr>
          <w:sz w:val="28"/>
          <w:szCs w:val="28"/>
        </w:rPr>
        <w:t xml:space="preserve"> </w:t>
      </w:r>
      <w:r w:rsidR="00CB2C51" w:rsidRPr="003B5203">
        <w:rPr>
          <w:sz w:val="28"/>
          <w:szCs w:val="28"/>
        </w:rPr>
        <w:t>«Главно</w:t>
      </w:r>
      <w:r w:rsidR="00314145" w:rsidRPr="003B5203">
        <w:rPr>
          <w:sz w:val="28"/>
          <w:szCs w:val="28"/>
        </w:rPr>
        <w:t>му</w:t>
      </w:r>
      <w:r w:rsidR="00CB2C51" w:rsidRPr="003B5203">
        <w:rPr>
          <w:sz w:val="28"/>
          <w:szCs w:val="28"/>
        </w:rPr>
        <w:t xml:space="preserve"> гражданско-судебно</w:t>
      </w:r>
      <w:r w:rsidR="00314145" w:rsidRPr="003B5203">
        <w:rPr>
          <w:sz w:val="28"/>
          <w:szCs w:val="28"/>
        </w:rPr>
        <w:t>му</w:t>
      </w:r>
      <w:r w:rsidR="00CB2C51" w:rsidRPr="003B5203">
        <w:rPr>
          <w:sz w:val="28"/>
          <w:szCs w:val="28"/>
        </w:rPr>
        <w:t xml:space="preserve"> управлени</w:t>
      </w:r>
      <w:r w:rsidR="00314145" w:rsidRPr="003B5203">
        <w:rPr>
          <w:sz w:val="28"/>
          <w:szCs w:val="28"/>
        </w:rPr>
        <w:t>ю</w:t>
      </w:r>
      <w:r w:rsidR="00CB2C51" w:rsidRPr="003B5203">
        <w:rPr>
          <w:sz w:val="28"/>
          <w:szCs w:val="28"/>
        </w:rPr>
        <w:t>»</w:t>
      </w:r>
      <w:r w:rsidR="00994EAD" w:rsidRPr="003B5203">
        <w:rPr>
          <w:sz w:val="28"/>
          <w:szCs w:val="28"/>
        </w:rPr>
        <w:t>;</w:t>
      </w:r>
    </w:p>
    <w:p w:rsidR="00EB2A34" w:rsidRDefault="00381C3B" w:rsidP="00910226">
      <w:pPr>
        <w:pStyle w:val="a6"/>
        <w:spacing w:line="288" w:lineRule="atLeast"/>
        <w:ind w:firstLine="709"/>
        <w:jc w:val="both"/>
        <w:rPr>
          <w:sz w:val="28"/>
          <w:szCs w:val="28"/>
        </w:rPr>
      </w:pPr>
      <w:r>
        <w:rPr>
          <w:sz w:val="28"/>
          <w:szCs w:val="28"/>
        </w:rPr>
        <w:t>г</w:t>
      </w:r>
      <w:r w:rsidR="00994EAD">
        <w:rPr>
          <w:sz w:val="28"/>
          <w:szCs w:val="28"/>
        </w:rPr>
        <w:t xml:space="preserve">) пункт </w:t>
      </w:r>
      <w:r w:rsidR="002703D9">
        <w:rPr>
          <w:sz w:val="28"/>
          <w:szCs w:val="28"/>
        </w:rPr>
        <w:t>1</w:t>
      </w:r>
      <w:r w:rsidR="00994EAD">
        <w:rPr>
          <w:sz w:val="28"/>
          <w:szCs w:val="28"/>
        </w:rPr>
        <w:t xml:space="preserve"> дополнить абзац</w:t>
      </w:r>
      <w:r w:rsidR="004179D5">
        <w:rPr>
          <w:sz w:val="28"/>
          <w:szCs w:val="28"/>
        </w:rPr>
        <w:t>ами</w:t>
      </w:r>
      <w:r w:rsidR="00CE640C" w:rsidRPr="000E150B">
        <w:rPr>
          <w:sz w:val="28"/>
          <w:szCs w:val="28"/>
        </w:rPr>
        <w:t xml:space="preserve"> </w:t>
      </w:r>
      <w:r w:rsidR="00B16320">
        <w:rPr>
          <w:sz w:val="28"/>
          <w:szCs w:val="28"/>
        </w:rPr>
        <w:t xml:space="preserve">третьим и четвертым </w:t>
      </w:r>
      <w:r w:rsidR="00994EAD">
        <w:rPr>
          <w:sz w:val="28"/>
          <w:szCs w:val="28"/>
        </w:rPr>
        <w:t>следующего содержания:</w:t>
      </w:r>
    </w:p>
    <w:p w:rsidR="004179D5" w:rsidRDefault="00994EAD" w:rsidP="00994EAD">
      <w:pPr>
        <w:pStyle w:val="a6"/>
        <w:spacing w:line="288" w:lineRule="atLeast"/>
        <w:ind w:right="-1" w:firstLine="567"/>
        <w:jc w:val="both"/>
        <w:rPr>
          <w:sz w:val="28"/>
          <w:szCs w:val="28"/>
        </w:rPr>
      </w:pPr>
      <w:r>
        <w:rPr>
          <w:sz w:val="28"/>
          <w:szCs w:val="28"/>
        </w:rPr>
        <w:t>«</w:t>
      </w:r>
      <w:r w:rsidR="00AF1DF4">
        <w:rPr>
          <w:sz w:val="28"/>
          <w:szCs w:val="28"/>
        </w:rPr>
        <w:t>У</w:t>
      </w:r>
      <w:r w:rsidRPr="003B5AA6">
        <w:rPr>
          <w:sz w:val="28"/>
          <w:szCs w:val="28"/>
        </w:rPr>
        <w:t>читыва</w:t>
      </w:r>
      <w:r w:rsidR="00AF1DF4">
        <w:rPr>
          <w:sz w:val="28"/>
          <w:szCs w:val="28"/>
        </w:rPr>
        <w:t xml:space="preserve">я основные </w:t>
      </w:r>
      <w:bookmarkStart w:id="0" w:name="_Hlk173848955"/>
      <w:r w:rsidR="00AF1DF4" w:rsidRPr="003B5AA6">
        <w:rPr>
          <w:sz w:val="28"/>
          <w:szCs w:val="28"/>
        </w:rPr>
        <w:t>стратегически</w:t>
      </w:r>
      <w:r w:rsidR="00AF1DF4">
        <w:rPr>
          <w:sz w:val="28"/>
          <w:szCs w:val="28"/>
        </w:rPr>
        <w:t>е</w:t>
      </w:r>
      <w:r w:rsidR="00AF1DF4" w:rsidRPr="003B5AA6">
        <w:rPr>
          <w:sz w:val="28"/>
          <w:szCs w:val="28"/>
        </w:rPr>
        <w:t xml:space="preserve"> цел</w:t>
      </w:r>
      <w:r w:rsidR="00AF1DF4">
        <w:rPr>
          <w:sz w:val="28"/>
          <w:szCs w:val="28"/>
        </w:rPr>
        <w:t>и</w:t>
      </w:r>
      <w:r w:rsidR="00AF1DF4" w:rsidRPr="003B5AA6">
        <w:rPr>
          <w:sz w:val="28"/>
          <w:szCs w:val="28"/>
        </w:rPr>
        <w:t xml:space="preserve"> </w:t>
      </w:r>
      <w:r w:rsidR="003E29CF" w:rsidRPr="003B5AA6">
        <w:rPr>
          <w:sz w:val="28"/>
          <w:szCs w:val="28"/>
        </w:rPr>
        <w:t>утвержденн</w:t>
      </w:r>
      <w:r w:rsidR="003E29CF">
        <w:rPr>
          <w:sz w:val="28"/>
          <w:szCs w:val="28"/>
        </w:rPr>
        <w:t>ой</w:t>
      </w:r>
      <w:r w:rsidR="003E29CF" w:rsidRPr="003B5AA6">
        <w:rPr>
          <w:sz w:val="28"/>
          <w:szCs w:val="28"/>
        </w:rPr>
        <w:t xml:space="preserve"> распоряжением Правительства Российской Федерации от 15.08.2015 № 1561-р </w:t>
      </w:r>
      <w:r w:rsidR="00AF1DF4" w:rsidRPr="003B5AA6">
        <w:rPr>
          <w:sz w:val="28"/>
          <w:szCs w:val="28"/>
        </w:rPr>
        <w:t>Концепции</w:t>
      </w:r>
      <w:r w:rsidR="00AF1DF4" w:rsidRPr="00AF1DF4">
        <w:rPr>
          <w:sz w:val="28"/>
          <w:szCs w:val="28"/>
        </w:rPr>
        <w:t xml:space="preserve"> </w:t>
      </w:r>
      <w:r w:rsidR="00AF1DF4" w:rsidRPr="003B5AA6">
        <w:rPr>
          <w:sz w:val="28"/>
          <w:szCs w:val="28"/>
        </w:rPr>
        <w:t>государственной политики по увековечению памяти жертв политических репрессий</w:t>
      </w:r>
      <w:r w:rsidRPr="003B5AA6">
        <w:rPr>
          <w:sz w:val="28"/>
          <w:szCs w:val="28"/>
        </w:rPr>
        <w:t>,</w:t>
      </w:r>
      <w:r w:rsidR="003E29CF">
        <w:rPr>
          <w:sz w:val="28"/>
          <w:szCs w:val="28"/>
        </w:rPr>
        <w:t xml:space="preserve"> </w:t>
      </w:r>
      <w:bookmarkEnd w:id="0"/>
      <w:r w:rsidR="003E29CF">
        <w:rPr>
          <w:sz w:val="28"/>
          <w:szCs w:val="28"/>
        </w:rPr>
        <w:t xml:space="preserve">с учетом изменений, </w:t>
      </w:r>
      <w:r w:rsidR="003E29CF" w:rsidRPr="003B5AA6">
        <w:rPr>
          <w:sz w:val="28"/>
          <w:szCs w:val="28"/>
        </w:rPr>
        <w:t>внесенны</w:t>
      </w:r>
      <w:r w:rsidR="003E29CF">
        <w:rPr>
          <w:sz w:val="28"/>
          <w:szCs w:val="28"/>
        </w:rPr>
        <w:t>х</w:t>
      </w:r>
      <w:r w:rsidR="003E29CF" w:rsidRPr="003B5AA6">
        <w:rPr>
          <w:sz w:val="28"/>
          <w:szCs w:val="28"/>
        </w:rPr>
        <w:t xml:space="preserve"> распоряжением Правительства Российской Федерации от 20.06.2024 № 1564-р</w:t>
      </w:r>
      <w:r w:rsidR="003E29CF">
        <w:rPr>
          <w:sz w:val="28"/>
          <w:szCs w:val="28"/>
        </w:rPr>
        <w:t>,</w:t>
      </w:r>
      <w:r w:rsidR="00AF1DF4">
        <w:rPr>
          <w:sz w:val="28"/>
          <w:szCs w:val="28"/>
        </w:rPr>
        <w:t xml:space="preserve"> </w:t>
      </w:r>
      <w:bookmarkStart w:id="1" w:name="_Hlk174623164"/>
      <w:bookmarkStart w:id="2" w:name="_Hlk170372170"/>
      <w:r w:rsidR="00AF1DF4">
        <w:rPr>
          <w:sz w:val="28"/>
          <w:szCs w:val="28"/>
        </w:rPr>
        <w:t>о</w:t>
      </w:r>
      <w:r w:rsidRPr="003B5AA6">
        <w:rPr>
          <w:sz w:val="28"/>
          <w:szCs w:val="28"/>
        </w:rPr>
        <w:t xml:space="preserve"> недопустимост</w:t>
      </w:r>
      <w:r w:rsidR="00AF1DF4">
        <w:rPr>
          <w:sz w:val="28"/>
          <w:szCs w:val="28"/>
        </w:rPr>
        <w:t>и</w:t>
      </w:r>
      <w:r w:rsidRPr="003B5AA6">
        <w:rPr>
          <w:sz w:val="28"/>
          <w:szCs w:val="28"/>
        </w:rPr>
        <w:t xml:space="preserve"> реабилитации и оправдания лиц, виновных в совершении тяжких и особо тяжких преступлений, военных преступлений, преступлений против мира и человечности</w:t>
      </w:r>
      <w:r w:rsidR="00AF1DF4">
        <w:rPr>
          <w:sz w:val="28"/>
          <w:szCs w:val="28"/>
        </w:rPr>
        <w:t xml:space="preserve">, </w:t>
      </w:r>
      <w:r>
        <w:rPr>
          <w:sz w:val="28"/>
          <w:szCs w:val="28"/>
        </w:rPr>
        <w:t xml:space="preserve"> </w:t>
      </w:r>
      <w:bookmarkStart w:id="3" w:name="_Hlk174623313"/>
      <w:r w:rsidR="00AF1DF4" w:rsidRPr="003D7612">
        <w:rPr>
          <w:sz w:val="28"/>
          <w:szCs w:val="28"/>
        </w:rPr>
        <w:t xml:space="preserve">на постоянной основе </w:t>
      </w:r>
      <w:r w:rsidR="00AF1DF4">
        <w:rPr>
          <w:sz w:val="28"/>
          <w:szCs w:val="28"/>
        </w:rPr>
        <w:t>о</w:t>
      </w:r>
      <w:r w:rsidR="00AF1DF4" w:rsidRPr="003D7612">
        <w:rPr>
          <w:sz w:val="28"/>
          <w:szCs w:val="28"/>
        </w:rPr>
        <w:t>рганизовать работу по выявлению и отмене таких решений</w:t>
      </w:r>
      <w:r w:rsidR="004179D5">
        <w:rPr>
          <w:sz w:val="28"/>
          <w:szCs w:val="28"/>
        </w:rPr>
        <w:t>.</w:t>
      </w:r>
      <w:bookmarkEnd w:id="3"/>
    </w:p>
    <w:bookmarkEnd w:id="1"/>
    <w:p w:rsidR="00994EAD" w:rsidRPr="00381C3B" w:rsidRDefault="00314145" w:rsidP="00381C3B">
      <w:pPr>
        <w:spacing w:after="0" w:line="240" w:lineRule="auto"/>
        <w:ind w:right="-1" w:firstLine="709"/>
        <w:jc w:val="both"/>
        <w:rPr>
          <w:rFonts w:ascii="Times New Roman" w:hAnsi="Times New Roman" w:cs="Times New Roman"/>
          <w:sz w:val="28"/>
          <w:szCs w:val="28"/>
        </w:rPr>
      </w:pPr>
      <w:r w:rsidRPr="003B5203">
        <w:rPr>
          <w:rFonts w:ascii="Times New Roman" w:hAnsi="Times New Roman" w:cs="Times New Roman"/>
          <w:sz w:val="28"/>
          <w:szCs w:val="28"/>
        </w:rPr>
        <w:lastRenderedPageBreak/>
        <w:t>С учетом</w:t>
      </w:r>
      <w:r w:rsidR="004179D5" w:rsidRPr="0063027D">
        <w:rPr>
          <w:rFonts w:ascii="Times New Roman" w:hAnsi="Times New Roman" w:cs="Times New Roman"/>
          <w:sz w:val="28"/>
          <w:szCs w:val="28"/>
        </w:rPr>
        <w:t xml:space="preserve"> </w:t>
      </w:r>
      <w:r w:rsidR="00132053" w:rsidRPr="0063027D">
        <w:rPr>
          <w:rFonts w:ascii="Times New Roman" w:hAnsi="Times New Roman" w:cs="Times New Roman"/>
          <w:sz w:val="28"/>
          <w:szCs w:val="28"/>
        </w:rPr>
        <w:t>положени</w:t>
      </w:r>
      <w:r>
        <w:rPr>
          <w:rFonts w:ascii="Times New Roman" w:hAnsi="Times New Roman" w:cs="Times New Roman"/>
          <w:sz w:val="28"/>
          <w:szCs w:val="28"/>
        </w:rPr>
        <w:t>й</w:t>
      </w:r>
      <w:r w:rsidR="00132053" w:rsidRPr="0063027D">
        <w:rPr>
          <w:rFonts w:ascii="Times New Roman" w:hAnsi="Times New Roman" w:cs="Times New Roman"/>
          <w:sz w:val="28"/>
          <w:szCs w:val="28"/>
        </w:rPr>
        <w:t xml:space="preserve"> </w:t>
      </w:r>
      <w:r w:rsidR="004179D5" w:rsidRPr="0063027D">
        <w:rPr>
          <w:rFonts w:ascii="Times New Roman" w:hAnsi="Times New Roman" w:cs="Times New Roman"/>
          <w:sz w:val="28"/>
          <w:szCs w:val="28"/>
        </w:rPr>
        <w:t xml:space="preserve">раздела </w:t>
      </w:r>
      <w:r w:rsidR="004179D5" w:rsidRPr="0063027D">
        <w:rPr>
          <w:rFonts w:ascii="Times New Roman" w:hAnsi="Times New Roman" w:cs="Times New Roman"/>
          <w:sz w:val="28"/>
          <w:szCs w:val="28"/>
          <w:lang w:val="en-US"/>
        </w:rPr>
        <w:t>IV</w:t>
      </w:r>
      <w:r w:rsidR="004179D5" w:rsidRPr="0063027D">
        <w:rPr>
          <w:rFonts w:ascii="Times New Roman" w:hAnsi="Times New Roman" w:cs="Times New Roman"/>
          <w:sz w:val="28"/>
          <w:szCs w:val="28"/>
        </w:rPr>
        <w:t xml:space="preserve"> указанной Концепции</w:t>
      </w:r>
      <w:r w:rsidR="00E5204E" w:rsidRPr="0063027D">
        <w:rPr>
          <w:rFonts w:ascii="Times New Roman" w:hAnsi="Times New Roman" w:cs="Times New Roman"/>
          <w:sz w:val="28"/>
          <w:szCs w:val="28"/>
        </w:rPr>
        <w:t xml:space="preserve"> о мероприятиях, запланированных на </w:t>
      </w:r>
      <w:r w:rsidR="00E5204E" w:rsidRPr="0063027D">
        <w:rPr>
          <w:rFonts w:ascii="Times New Roman" w:hAnsi="Times New Roman" w:cs="Times New Roman"/>
          <w:sz w:val="28"/>
          <w:szCs w:val="28"/>
          <w:lang w:val="en-US"/>
        </w:rPr>
        <w:t>III</w:t>
      </w:r>
      <w:r w:rsidR="00E5204E" w:rsidRPr="0063027D">
        <w:rPr>
          <w:rFonts w:ascii="Times New Roman" w:hAnsi="Times New Roman" w:cs="Times New Roman"/>
          <w:sz w:val="28"/>
          <w:szCs w:val="28"/>
        </w:rPr>
        <w:t xml:space="preserve"> этап реализации государственной политики по увековечению памяти жертв политических репрессий, </w:t>
      </w:r>
      <w:r w:rsidRPr="003B5203">
        <w:rPr>
          <w:rFonts w:ascii="Times New Roman" w:hAnsi="Times New Roman" w:cs="Times New Roman"/>
          <w:sz w:val="28"/>
          <w:szCs w:val="28"/>
        </w:rPr>
        <w:t>осуществлять</w:t>
      </w:r>
      <w:r>
        <w:rPr>
          <w:rFonts w:ascii="Times New Roman" w:hAnsi="Times New Roman" w:cs="Times New Roman"/>
          <w:sz w:val="28"/>
          <w:szCs w:val="28"/>
        </w:rPr>
        <w:t xml:space="preserve"> </w:t>
      </w:r>
      <w:r w:rsidR="002B4DF0">
        <w:rPr>
          <w:rFonts w:ascii="Times New Roman" w:hAnsi="Times New Roman" w:cs="Times New Roman"/>
          <w:sz w:val="28"/>
          <w:szCs w:val="28"/>
        </w:rPr>
        <w:t>систематический</w:t>
      </w:r>
      <w:r w:rsidR="002B4DF0" w:rsidRPr="0063027D">
        <w:rPr>
          <w:rFonts w:ascii="Times New Roman" w:hAnsi="Times New Roman" w:cs="Times New Roman"/>
          <w:sz w:val="28"/>
          <w:szCs w:val="28"/>
        </w:rPr>
        <w:t xml:space="preserve"> </w:t>
      </w:r>
      <w:r w:rsidR="00E5204E" w:rsidRPr="0063027D">
        <w:rPr>
          <w:rFonts w:ascii="Times New Roman" w:hAnsi="Times New Roman" w:cs="Times New Roman"/>
          <w:sz w:val="28"/>
          <w:szCs w:val="28"/>
        </w:rPr>
        <w:t>анализ нормативно-правового регулирования и выработку предложений по его совершенствованию, в том числе с учетом правовых проблем, возникающих в ходе практической деятельности по исполнени</w:t>
      </w:r>
      <w:r w:rsidR="00F647BB">
        <w:rPr>
          <w:rFonts w:ascii="Times New Roman" w:hAnsi="Times New Roman" w:cs="Times New Roman"/>
          <w:sz w:val="28"/>
          <w:szCs w:val="28"/>
        </w:rPr>
        <w:t xml:space="preserve">ю </w:t>
      </w:r>
      <w:r w:rsidR="0063027D" w:rsidRPr="0063027D">
        <w:rPr>
          <w:rFonts w:ascii="Times New Roman" w:hAnsi="Times New Roman" w:cs="Times New Roman"/>
          <w:sz w:val="28"/>
          <w:szCs w:val="28"/>
        </w:rPr>
        <w:t xml:space="preserve">Закона Российской Федерации «О реабилитации жертв политических репрессий» и </w:t>
      </w:r>
      <w:r w:rsidRPr="003B5203">
        <w:rPr>
          <w:rFonts w:ascii="Times New Roman" w:hAnsi="Times New Roman" w:cs="Times New Roman"/>
          <w:sz w:val="28"/>
          <w:szCs w:val="28"/>
        </w:rPr>
        <w:t>иного</w:t>
      </w:r>
      <w:r w:rsidR="003B5203" w:rsidRPr="003B5203">
        <w:rPr>
          <w:rFonts w:ascii="Times New Roman" w:hAnsi="Times New Roman" w:cs="Times New Roman"/>
          <w:sz w:val="28"/>
          <w:szCs w:val="28"/>
        </w:rPr>
        <w:t xml:space="preserve"> </w:t>
      </w:r>
      <w:r w:rsidR="0063027D" w:rsidRPr="003B5203">
        <w:rPr>
          <w:rFonts w:ascii="Times New Roman" w:hAnsi="Times New Roman" w:cs="Times New Roman"/>
          <w:sz w:val="28"/>
          <w:szCs w:val="28"/>
        </w:rPr>
        <w:t>законодательства</w:t>
      </w:r>
      <w:r w:rsidRPr="003B5203">
        <w:rPr>
          <w:rFonts w:ascii="Times New Roman" w:hAnsi="Times New Roman" w:cs="Times New Roman"/>
          <w:sz w:val="28"/>
          <w:szCs w:val="28"/>
        </w:rPr>
        <w:t>, регулирующего применение института реабилитации</w:t>
      </w:r>
      <w:r w:rsidR="0063027D" w:rsidRPr="0063027D">
        <w:rPr>
          <w:rFonts w:ascii="Times New Roman" w:hAnsi="Times New Roman" w:cs="Times New Roman"/>
          <w:sz w:val="28"/>
          <w:szCs w:val="28"/>
        </w:rPr>
        <w:t>.</w:t>
      </w:r>
      <w:r w:rsidR="00B67E20">
        <w:rPr>
          <w:rFonts w:ascii="Times New Roman" w:hAnsi="Times New Roman" w:cs="Times New Roman"/>
          <w:sz w:val="28"/>
          <w:szCs w:val="28"/>
        </w:rPr>
        <w:t>»;</w:t>
      </w:r>
    </w:p>
    <w:p w:rsidR="003E29CF" w:rsidRDefault="003E29CF" w:rsidP="00E35380">
      <w:pPr>
        <w:pStyle w:val="a6"/>
        <w:spacing w:line="288" w:lineRule="atLeast"/>
        <w:ind w:right="-1" w:firstLine="709"/>
        <w:jc w:val="both"/>
        <w:rPr>
          <w:sz w:val="28"/>
          <w:szCs w:val="28"/>
        </w:rPr>
      </w:pPr>
      <w:r>
        <w:rPr>
          <w:sz w:val="28"/>
          <w:szCs w:val="28"/>
        </w:rPr>
        <w:t>д) пункт 2 дополнить абзац</w:t>
      </w:r>
      <w:r w:rsidR="002D3A9C">
        <w:rPr>
          <w:sz w:val="28"/>
          <w:szCs w:val="28"/>
        </w:rPr>
        <w:t>ем</w:t>
      </w:r>
      <w:r>
        <w:rPr>
          <w:sz w:val="28"/>
          <w:szCs w:val="28"/>
        </w:rPr>
        <w:t xml:space="preserve"> вторым следующего содержания:</w:t>
      </w:r>
    </w:p>
    <w:p w:rsidR="003E29CF" w:rsidRDefault="003E29CF" w:rsidP="00E35380">
      <w:pPr>
        <w:pStyle w:val="ConsPlusTitle"/>
        <w:ind w:right="-1"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3B5AA6">
        <w:rPr>
          <w:rFonts w:ascii="Times New Roman" w:hAnsi="Times New Roman" w:cs="Times New Roman"/>
          <w:b w:val="0"/>
          <w:sz w:val="28"/>
          <w:szCs w:val="28"/>
        </w:rPr>
        <w:t>Главному управлению международно-правового сотрудничества информацию об отмене заключений о реабилитации в отношении граждан или подданных иностранных государств направлять в Министерство иностранных дел Российской Федерации для решения вопроса о передаче ее по дипломатически</w:t>
      </w:r>
      <w:r w:rsidR="00F37EFE">
        <w:rPr>
          <w:rFonts w:ascii="Times New Roman" w:hAnsi="Times New Roman" w:cs="Times New Roman"/>
          <w:b w:val="0"/>
          <w:sz w:val="28"/>
          <w:szCs w:val="28"/>
        </w:rPr>
        <w:t xml:space="preserve">м </w:t>
      </w:r>
      <w:r w:rsidRPr="003B5AA6">
        <w:rPr>
          <w:rFonts w:ascii="Times New Roman" w:hAnsi="Times New Roman" w:cs="Times New Roman"/>
          <w:b w:val="0"/>
          <w:sz w:val="28"/>
          <w:szCs w:val="28"/>
        </w:rPr>
        <w:t>каналам в соответствующие иностранные государства, в том числе в целях информирования заинтересованных лиц</w:t>
      </w:r>
      <w:r w:rsidR="00170B58">
        <w:rPr>
          <w:rFonts w:ascii="Times New Roman" w:hAnsi="Times New Roman" w:cs="Times New Roman"/>
          <w:b w:val="0"/>
          <w:sz w:val="28"/>
          <w:szCs w:val="28"/>
        </w:rPr>
        <w:t>.</w:t>
      </w:r>
      <w:r>
        <w:rPr>
          <w:rFonts w:ascii="Times New Roman" w:hAnsi="Times New Roman" w:cs="Times New Roman"/>
          <w:b w:val="0"/>
          <w:sz w:val="28"/>
          <w:szCs w:val="28"/>
        </w:rPr>
        <w:t>»;</w:t>
      </w:r>
    </w:p>
    <w:p w:rsidR="009166FC" w:rsidRDefault="003E29CF" w:rsidP="009166FC">
      <w:pPr>
        <w:spacing w:after="0" w:line="240" w:lineRule="auto"/>
        <w:ind w:right="-1" w:firstLine="709"/>
        <w:jc w:val="both"/>
        <w:rPr>
          <w:rFonts w:ascii="Times New Roman" w:eastAsia="Times New Roman" w:hAnsi="Times New Roman" w:cs="Times New Roman"/>
          <w:sz w:val="28"/>
          <w:szCs w:val="28"/>
        </w:rPr>
      </w:pPr>
      <w:r w:rsidRPr="009166FC">
        <w:rPr>
          <w:rFonts w:ascii="Times New Roman" w:hAnsi="Times New Roman" w:cs="Times New Roman"/>
          <w:sz w:val="28"/>
          <w:szCs w:val="28"/>
        </w:rPr>
        <w:t>е) второе и третье предложения пункта 4 изложить в следующей редакции: «</w:t>
      </w:r>
      <w:r w:rsidR="00E2249B" w:rsidRPr="009166FC">
        <w:rPr>
          <w:rFonts w:ascii="Times New Roman" w:hAnsi="Times New Roman" w:cs="Times New Roman"/>
          <w:sz w:val="28"/>
          <w:szCs w:val="28"/>
        </w:rPr>
        <w:t>В</w:t>
      </w:r>
      <w:r w:rsidRPr="009166FC">
        <w:rPr>
          <w:rFonts w:ascii="Times New Roman" w:hAnsi="Times New Roman" w:cs="Times New Roman"/>
          <w:sz w:val="28"/>
          <w:szCs w:val="28"/>
        </w:rPr>
        <w:t xml:space="preserve"> установленном порядке предоставлять органам власти материалы </w:t>
      </w:r>
      <w:r w:rsidR="00E2249B" w:rsidRPr="009166FC">
        <w:rPr>
          <w:rFonts w:ascii="Times New Roman" w:hAnsi="Times New Roman" w:cs="Times New Roman"/>
          <w:sz w:val="28"/>
          <w:szCs w:val="28"/>
        </w:rPr>
        <w:t>по проведению работы</w:t>
      </w:r>
      <w:r w:rsidRPr="009166FC">
        <w:rPr>
          <w:rFonts w:ascii="Times New Roman" w:hAnsi="Times New Roman" w:cs="Times New Roman"/>
          <w:sz w:val="28"/>
          <w:szCs w:val="28"/>
        </w:rPr>
        <w:t xml:space="preserve"> по восстановлению исторической </w:t>
      </w:r>
      <w:r w:rsidR="00541F6B" w:rsidRPr="009166FC">
        <w:rPr>
          <w:rFonts w:ascii="Times New Roman" w:hAnsi="Times New Roman" w:cs="Times New Roman"/>
          <w:sz w:val="28"/>
          <w:szCs w:val="28"/>
        </w:rPr>
        <w:t>справедливости</w:t>
      </w:r>
      <w:r w:rsidR="002703D9" w:rsidRPr="009166FC">
        <w:rPr>
          <w:rFonts w:ascii="Times New Roman" w:hAnsi="Times New Roman" w:cs="Times New Roman"/>
          <w:sz w:val="28"/>
          <w:szCs w:val="28"/>
        </w:rPr>
        <w:t xml:space="preserve"> и</w:t>
      </w:r>
      <w:r w:rsidRPr="009166FC">
        <w:rPr>
          <w:rFonts w:ascii="Times New Roman" w:hAnsi="Times New Roman" w:cs="Times New Roman"/>
          <w:sz w:val="28"/>
          <w:szCs w:val="28"/>
        </w:rPr>
        <w:t xml:space="preserve"> прав</w:t>
      </w:r>
      <w:r w:rsidR="00E2249B" w:rsidRPr="009166FC">
        <w:rPr>
          <w:rFonts w:ascii="Times New Roman" w:hAnsi="Times New Roman" w:cs="Times New Roman"/>
          <w:sz w:val="28"/>
          <w:szCs w:val="28"/>
        </w:rPr>
        <w:t xml:space="preserve"> жертв политических репрессий, не допуская </w:t>
      </w:r>
      <w:r w:rsidR="00927D60" w:rsidRPr="003B5203">
        <w:rPr>
          <w:rFonts w:ascii="Times New Roman" w:hAnsi="Times New Roman" w:cs="Times New Roman"/>
          <w:sz w:val="28"/>
          <w:szCs w:val="28"/>
        </w:rPr>
        <w:t>оправдания</w:t>
      </w:r>
      <w:r w:rsidR="00927D60">
        <w:rPr>
          <w:rFonts w:ascii="Times New Roman" w:hAnsi="Times New Roman" w:cs="Times New Roman"/>
          <w:sz w:val="28"/>
          <w:szCs w:val="28"/>
        </w:rPr>
        <w:t xml:space="preserve"> </w:t>
      </w:r>
      <w:r w:rsidR="00E2249B" w:rsidRPr="009166FC">
        <w:rPr>
          <w:rFonts w:ascii="Times New Roman" w:hAnsi="Times New Roman" w:cs="Times New Roman"/>
          <w:sz w:val="28"/>
          <w:szCs w:val="28"/>
        </w:rPr>
        <w:t>пособников нацистов и изменников Родины. Освещать в средствах массовой информации деятельность органов прокуратуры</w:t>
      </w:r>
      <w:r w:rsidR="00541F6B" w:rsidRPr="009166FC">
        <w:rPr>
          <w:rFonts w:ascii="Times New Roman" w:hAnsi="Times New Roman" w:cs="Times New Roman"/>
          <w:sz w:val="28"/>
          <w:szCs w:val="28"/>
        </w:rPr>
        <w:t>,</w:t>
      </w:r>
      <w:r w:rsidR="00E2249B" w:rsidRPr="009166FC">
        <w:rPr>
          <w:rFonts w:ascii="Times New Roman" w:hAnsi="Times New Roman" w:cs="Times New Roman"/>
          <w:b/>
          <w:sz w:val="28"/>
          <w:szCs w:val="28"/>
        </w:rPr>
        <w:t xml:space="preserve"> </w:t>
      </w:r>
      <w:r w:rsidR="00E2249B" w:rsidRPr="009166FC">
        <w:rPr>
          <w:rFonts w:ascii="Times New Roman" w:eastAsia="Times New Roman" w:hAnsi="Times New Roman" w:cs="Times New Roman"/>
          <w:sz w:val="28"/>
          <w:szCs w:val="28"/>
        </w:rPr>
        <w:t>основанн</w:t>
      </w:r>
      <w:r w:rsidR="00541F6B" w:rsidRPr="009166FC">
        <w:rPr>
          <w:rFonts w:ascii="Times New Roman" w:eastAsia="Times New Roman" w:hAnsi="Times New Roman" w:cs="Times New Roman"/>
          <w:sz w:val="28"/>
          <w:szCs w:val="28"/>
        </w:rPr>
        <w:t>ую</w:t>
      </w:r>
      <w:r w:rsidR="00E2249B" w:rsidRPr="009166FC">
        <w:rPr>
          <w:rFonts w:ascii="Times New Roman" w:eastAsia="Times New Roman" w:hAnsi="Times New Roman" w:cs="Times New Roman"/>
          <w:sz w:val="28"/>
          <w:szCs w:val="28"/>
        </w:rPr>
        <w:t xml:space="preserve"> на конституционном принципе обеспечения защиты исторической правды, закрепленном в части 3 статьи 67.1 Конституции Российской Федерации</w:t>
      </w:r>
      <w:r w:rsidR="00541F6B" w:rsidRPr="009166FC">
        <w:rPr>
          <w:rFonts w:ascii="Times New Roman" w:eastAsia="Times New Roman" w:hAnsi="Times New Roman" w:cs="Times New Roman"/>
          <w:sz w:val="28"/>
          <w:szCs w:val="28"/>
        </w:rPr>
        <w:t>»</w:t>
      </w:r>
      <w:r w:rsidR="00E2249B" w:rsidRPr="009166FC">
        <w:rPr>
          <w:rFonts w:ascii="Times New Roman" w:eastAsia="Times New Roman" w:hAnsi="Times New Roman" w:cs="Times New Roman"/>
          <w:sz w:val="28"/>
          <w:szCs w:val="28"/>
        </w:rPr>
        <w:t>.</w:t>
      </w:r>
      <w:bookmarkEnd w:id="2"/>
    </w:p>
    <w:p w:rsidR="009166FC" w:rsidRPr="009166FC" w:rsidRDefault="006040F2" w:rsidP="009166FC">
      <w:pPr>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166FC" w:rsidRPr="009166FC">
        <w:rPr>
          <w:rFonts w:ascii="Times New Roman" w:eastAsia="Times New Roman" w:hAnsi="Times New Roman" w:cs="Times New Roman"/>
          <w:sz w:val="28"/>
          <w:szCs w:val="28"/>
        </w:rPr>
        <w:t xml:space="preserve">. Настоящий приказ опубликовать в журнале </w:t>
      </w:r>
      <w:r w:rsidR="00204FF2">
        <w:rPr>
          <w:rFonts w:ascii="Times New Roman" w:eastAsia="Times New Roman" w:hAnsi="Times New Roman" w:cs="Times New Roman"/>
          <w:sz w:val="28"/>
          <w:szCs w:val="28"/>
        </w:rPr>
        <w:t>«</w:t>
      </w:r>
      <w:r w:rsidR="009166FC" w:rsidRPr="009166FC">
        <w:rPr>
          <w:rFonts w:ascii="Times New Roman" w:eastAsia="Times New Roman" w:hAnsi="Times New Roman" w:cs="Times New Roman"/>
          <w:sz w:val="28"/>
          <w:szCs w:val="28"/>
        </w:rPr>
        <w:t>Законность</w:t>
      </w:r>
      <w:r w:rsidR="00204FF2">
        <w:rPr>
          <w:rFonts w:ascii="Times New Roman" w:eastAsia="Times New Roman" w:hAnsi="Times New Roman" w:cs="Times New Roman"/>
          <w:sz w:val="28"/>
          <w:szCs w:val="28"/>
        </w:rPr>
        <w:t>»</w:t>
      </w:r>
      <w:r w:rsidR="009166FC" w:rsidRPr="009166FC">
        <w:rPr>
          <w:rFonts w:ascii="Times New Roman" w:eastAsia="Times New Roman" w:hAnsi="Times New Roman" w:cs="Times New Roman"/>
          <w:sz w:val="28"/>
          <w:szCs w:val="28"/>
        </w:rPr>
        <w:t xml:space="preserve"> и разместить на официальном сайте Генеральной прокуратуры Российской Федерации в информационно-телекоммуникационной сети </w:t>
      </w:r>
      <w:r w:rsidR="00204FF2">
        <w:rPr>
          <w:rFonts w:ascii="Times New Roman" w:eastAsia="Times New Roman" w:hAnsi="Times New Roman" w:cs="Times New Roman"/>
          <w:sz w:val="28"/>
          <w:szCs w:val="28"/>
        </w:rPr>
        <w:t>«</w:t>
      </w:r>
      <w:r w:rsidR="009166FC" w:rsidRPr="009166FC">
        <w:rPr>
          <w:rFonts w:ascii="Times New Roman" w:eastAsia="Times New Roman" w:hAnsi="Times New Roman" w:cs="Times New Roman"/>
          <w:sz w:val="28"/>
          <w:szCs w:val="28"/>
        </w:rPr>
        <w:t>Интернет</w:t>
      </w:r>
      <w:r w:rsidR="00204FF2">
        <w:rPr>
          <w:rFonts w:ascii="Times New Roman" w:eastAsia="Times New Roman" w:hAnsi="Times New Roman" w:cs="Times New Roman"/>
          <w:sz w:val="28"/>
          <w:szCs w:val="28"/>
        </w:rPr>
        <w:t>»</w:t>
      </w:r>
      <w:r w:rsidR="009166FC" w:rsidRPr="009166FC">
        <w:rPr>
          <w:rFonts w:ascii="Times New Roman" w:eastAsia="Times New Roman" w:hAnsi="Times New Roman" w:cs="Times New Roman"/>
          <w:sz w:val="28"/>
          <w:szCs w:val="28"/>
        </w:rPr>
        <w:t>.</w:t>
      </w:r>
    </w:p>
    <w:p w:rsidR="009166FC" w:rsidRPr="009166FC" w:rsidRDefault="006040F2" w:rsidP="009166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bookmarkStart w:id="4" w:name="_GoBack"/>
      <w:bookmarkEnd w:id="4"/>
      <w:r w:rsidR="009166FC" w:rsidRPr="009166FC">
        <w:rPr>
          <w:rFonts w:ascii="Times New Roman" w:eastAsia="Times New Roman" w:hAnsi="Times New Roman" w:cs="Times New Roman"/>
          <w:sz w:val="28"/>
          <w:szCs w:val="28"/>
        </w:rPr>
        <w:t xml:space="preserve">. Контроль за исполнением приказа возложить на заместителей Генерального прокурора Российской Федерации по направлениям деятельности. </w:t>
      </w:r>
    </w:p>
    <w:p w:rsidR="009166FC" w:rsidRPr="009166FC" w:rsidRDefault="009166FC" w:rsidP="009166FC">
      <w:pPr>
        <w:spacing w:after="0" w:line="240" w:lineRule="auto"/>
        <w:ind w:firstLine="709"/>
        <w:jc w:val="both"/>
        <w:rPr>
          <w:rFonts w:ascii="Times New Roman" w:eastAsia="Times New Roman" w:hAnsi="Times New Roman" w:cs="Times New Roman"/>
          <w:sz w:val="28"/>
          <w:szCs w:val="28"/>
        </w:rPr>
      </w:pPr>
      <w:r w:rsidRPr="009166FC">
        <w:rPr>
          <w:rFonts w:ascii="Times New Roman" w:eastAsia="Times New Roman" w:hAnsi="Times New Roman" w:cs="Times New Roman"/>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w:t>
      </w:r>
      <w:r w:rsidR="00747576">
        <w:rPr>
          <w:rFonts w:ascii="Times New Roman" w:eastAsia="Times New Roman" w:hAnsi="Times New Roman" w:cs="Times New Roman"/>
          <w:sz w:val="28"/>
          <w:szCs w:val="28"/>
        </w:rPr>
        <w:t>«</w:t>
      </w:r>
      <w:r w:rsidRPr="009166FC">
        <w:rPr>
          <w:rFonts w:ascii="Times New Roman" w:eastAsia="Times New Roman" w:hAnsi="Times New Roman" w:cs="Times New Roman"/>
          <w:sz w:val="28"/>
          <w:szCs w:val="28"/>
        </w:rPr>
        <w:t>Байконур</w:t>
      </w:r>
      <w:r w:rsidR="00747576">
        <w:rPr>
          <w:rFonts w:ascii="Times New Roman" w:eastAsia="Times New Roman" w:hAnsi="Times New Roman" w:cs="Times New Roman"/>
          <w:sz w:val="28"/>
          <w:szCs w:val="28"/>
        </w:rPr>
        <w:t>»</w:t>
      </w:r>
      <w:r w:rsidRPr="009166FC">
        <w:rPr>
          <w:rFonts w:ascii="Times New Roman" w:eastAsia="Times New Roman" w:hAnsi="Times New Roman" w:cs="Times New Roman"/>
          <w:sz w:val="28"/>
          <w:szCs w:val="28"/>
        </w:rPr>
        <w:t xml:space="preserve">, которым довести его содержание до сведения подчиненных работников. </w:t>
      </w:r>
    </w:p>
    <w:p w:rsidR="00CE640C" w:rsidRDefault="00CE640C" w:rsidP="002D3A9C">
      <w:pPr>
        <w:spacing w:after="0" w:line="240" w:lineRule="auto"/>
        <w:ind w:firstLine="540"/>
        <w:jc w:val="both"/>
        <w:rPr>
          <w:rFonts w:ascii="Times New Roman" w:eastAsia="Times New Roman" w:hAnsi="Times New Roman" w:cs="Times New Roman"/>
          <w:sz w:val="28"/>
          <w:szCs w:val="28"/>
        </w:rPr>
      </w:pPr>
      <w:r w:rsidRPr="000E150B">
        <w:rPr>
          <w:rFonts w:ascii="Times New Roman" w:eastAsia="Times New Roman" w:hAnsi="Times New Roman" w:cs="Times New Roman"/>
          <w:sz w:val="28"/>
          <w:szCs w:val="28"/>
        </w:rPr>
        <w:t xml:space="preserve">  </w:t>
      </w:r>
    </w:p>
    <w:p w:rsidR="00CE640C" w:rsidRPr="000E150B" w:rsidRDefault="00CE640C" w:rsidP="007759A2">
      <w:pPr>
        <w:pStyle w:val="ConsPlusNormal"/>
        <w:spacing w:line="240" w:lineRule="exact"/>
        <w:jc w:val="both"/>
        <w:rPr>
          <w:sz w:val="28"/>
          <w:szCs w:val="28"/>
        </w:rPr>
      </w:pPr>
      <w:r w:rsidRPr="000E150B">
        <w:rPr>
          <w:sz w:val="28"/>
          <w:szCs w:val="28"/>
        </w:rPr>
        <w:t>Генеральный прокурор</w:t>
      </w:r>
      <w:r w:rsidRPr="000E150B">
        <w:rPr>
          <w:sz w:val="28"/>
          <w:szCs w:val="28"/>
        </w:rPr>
        <w:br/>
        <w:t>Российской Федерации</w:t>
      </w:r>
    </w:p>
    <w:p w:rsidR="00CE640C" w:rsidRPr="000E150B" w:rsidRDefault="00CE640C" w:rsidP="007759A2">
      <w:pPr>
        <w:pStyle w:val="ConsPlusNormal"/>
        <w:spacing w:line="240" w:lineRule="exact"/>
        <w:rPr>
          <w:sz w:val="28"/>
          <w:szCs w:val="28"/>
        </w:rPr>
      </w:pPr>
    </w:p>
    <w:p w:rsidR="00986BB7" w:rsidRPr="000E150B" w:rsidRDefault="00CE640C" w:rsidP="007759A2">
      <w:pPr>
        <w:spacing w:line="240" w:lineRule="exact"/>
        <w:rPr>
          <w:rFonts w:ascii="Times New Roman" w:hAnsi="Times New Roman" w:cs="Times New Roman"/>
          <w:sz w:val="28"/>
          <w:szCs w:val="28"/>
        </w:rPr>
      </w:pPr>
      <w:r w:rsidRPr="000E150B">
        <w:rPr>
          <w:rFonts w:ascii="Times New Roman" w:hAnsi="Times New Roman" w:cs="Times New Roman"/>
          <w:sz w:val="28"/>
          <w:szCs w:val="28"/>
        </w:rPr>
        <w:t>действительный государственный</w:t>
      </w:r>
      <w:r w:rsidRPr="000E150B">
        <w:rPr>
          <w:rFonts w:ascii="Times New Roman" w:hAnsi="Times New Roman" w:cs="Times New Roman"/>
          <w:sz w:val="28"/>
          <w:szCs w:val="28"/>
        </w:rPr>
        <w:br/>
        <w:t>советник юстиции                                                                               И.В.</w:t>
      </w:r>
      <w:r w:rsidR="002D3A9C">
        <w:rPr>
          <w:rFonts w:ascii="Times New Roman" w:hAnsi="Times New Roman" w:cs="Times New Roman"/>
          <w:sz w:val="28"/>
          <w:szCs w:val="28"/>
        </w:rPr>
        <w:t xml:space="preserve"> </w:t>
      </w:r>
      <w:r w:rsidRPr="000E150B">
        <w:rPr>
          <w:rFonts w:ascii="Times New Roman" w:hAnsi="Times New Roman" w:cs="Times New Roman"/>
          <w:sz w:val="28"/>
          <w:szCs w:val="28"/>
        </w:rPr>
        <w:t>Краснов</w:t>
      </w:r>
    </w:p>
    <w:sectPr w:rsidR="00986BB7" w:rsidRPr="000E150B" w:rsidSect="00925EF5">
      <w:headerReference w:type="default" r:id="rId8"/>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592" w:rsidRDefault="009E2592" w:rsidP="00BC7B54">
      <w:pPr>
        <w:spacing w:after="0" w:line="240" w:lineRule="auto"/>
      </w:pPr>
      <w:r>
        <w:separator/>
      </w:r>
    </w:p>
  </w:endnote>
  <w:endnote w:type="continuationSeparator" w:id="0">
    <w:p w:rsidR="009E2592" w:rsidRDefault="009E2592" w:rsidP="00BC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592" w:rsidRDefault="009E2592" w:rsidP="00BC7B54">
      <w:pPr>
        <w:spacing w:after="0" w:line="240" w:lineRule="auto"/>
      </w:pPr>
      <w:r>
        <w:separator/>
      </w:r>
    </w:p>
  </w:footnote>
  <w:footnote w:type="continuationSeparator" w:id="0">
    <w:p w:rsidR="009E2592" w:rsidRDefault="009E2592" w:rsidP="00BC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564567"/>
      <w:docPartObj>
        <w:docPartGallery w:val="Page Numbers (Top of Page)"/>
        <w:docPartUnique/>
      </w:docPartObj>
    </w:sdtPr>
    <w:sdtEndPr/>
    <w:sdtContent>
      <w:p w:rsidR="00BC7B54" w:rsidRDefault="00BC7B54">
        <w:pPr>
          <w:pStyle w:val="a8"/>
          <w:jc w:val="center"/>
        </w:pPr>
        <w:r>
          <w:fldChar w:fldCharType="begin"/>
        </w:r>
        <w:r>
          <w:instrText>PAGE   \* MERGEFORMAT</w:instrText>
        </w:r>
        <w:r>
          <w:fldChar w:fldCharType="separate"/>
        </w:r>
        <w:r>
          <w:t>2</w:t>
        </w:r>
        <w:r>
          <w:fldChar w:fldCharType="end"/>
        </w:r>
      </w:p>
    </w:sdtContent>
  </w:sdt>
  <w:p w:rsidR="00BC7B54" w:rsidRDefault="00BC7B5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52DA8"/>
    <w:multiLevelType w:val="hybridMultilevel"/>
    <w:tmpl w:val="417E04BA"/>
    <w:lvl w:ilvl="0" w:tplc="2C6A2EDE">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C067A32"/>
    <w:multiLevelType w:val="multilevel"/>
    <w:tmpl w:val="137A774C"/>
    <w:lvl w:ilvl="0">
      <w:start w:val="1"/>
      <w:numFmt w:val="decimal"/>
      <w:lvlText w:val="%1."/>
      <w:lvlJc w:val="left"/>
      <w:pPr>
        <w:ind w:left="1776" w:hanging="360"/>
      </w:pPr>
      <w:rPr>
        <w:rFonts w:hint="default"/>
      </w:rPr>
    </w:lvl>
    <w:lvl w:ilvl="1">
      <w:start w:val="3"/>
      <w:numFmt w:val="decimal"/>
      <w:isLgl/>
      <w:lvlText w:val="%1.%2"/>
      <w:lvlJc w:val="left"/>
      <w:pPr>
        <w:ind w:left="1896" w:hanging="48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A1"/>
    <w:rsid w:val="00036E77"/>
    <w:rsid w:val="000953B8"/>
    <w:rsid w:val="000A5A33"/>
    <w:rsid w:val="000C7A8D"/>
    <w:rsid w:val="000E150B"/>
    <w:rsid w:val="00132053"/>
    <w:rsid w:val="00144323"/>
    <w:rsid w:val="001667CA"/>
    <w:rsid w:val="00170554"/>
    <w:rsid w:val="00170B58"/>
    <w:rsid w:val="001916A5"/>
    <w:rsid w:val="001A21C1"/>
    <w:rsid w:val="001C5DB8"/>
    <w:rsid w:val="0020086C"/>
    <w:rsid w:val="00204FF2"/>
    <w:rsid w:val="00215FA4"/>
    <w:rsid w:val="00223878"/>
    <w:rsid w:val="00252A07"/>
    <w:rsid w:val="002703D9"/>
    <w:rsid w:val="00274923"/>
    <w:rsid w:val="00292306"/>
    <w:rsid w:val="002B4DF0"/>
    <w:rsid w:val="002B6DD9"/>
    <w:rsid w:val="002C2057"/>
    <w:rsid w:val="002D2179"/>
    <w:rsid w:val="002D34B0"/>
    <w:rsid w:val="002D3A9C"/>
    <w:rsid w:val="002E2DCF"/>
    <w:rsid w:val="00314145"/>
    <w:rsid w:val="00362120"/>
    <w:rsid w:val="00381C3B"/>
    <w:rsid w:val="003A4748"/>
    <w:rsid w:val="003B5203"/>
    <w:rsid w:val="003E29CF"/>
    <w:rsid w:val="003F72DA"/>
    <w:rsid w:val="00411AAB"/>
    <w:rsid w:val="0041499E"/>
    <w:rsid w:val="004179D5"/>
    <w:rsid w:val="0045223E"/>
    <w:rsid w:val="004A1902"/>
    <w:rsid w:val="004E2257"/>
    <w:rsid w:val="00506ED6"/>
    <w:rsid w:val="00541F6B"/>
    <w:rsid w:val="005429E7"/>
    <w:rsid w:val="005A521C"/>
    <w:rsid w:val="005F38A1"/>
    <w:rsid w:val="005F7C94"/>
    <w:rsid w:val="006040F2"/>
    <w:rsid w:val="0062162A"/>
    <w:rsid w:val="0063027D"/>
    <w:rsid w:val="00641E0E"/>
    <w:rsid w:val="00653299"/>
    <w:rsid w:val="006670D5"/>
    <w:rsid w:val="006B072F"/>
    <w:rsid w:val="006F55C9"/>
    <w:rsid w:val="00747576"/>
    <w:rsid w:val="00752795"/>
    <w:rsid w:val="007759A2"/>
    <w:rsid w:val="007C5D13"/>
    <w:rsid w:val="007E6869"/>
    <w:rsid w:val="008120DF"/>
    <w:rsid w:val="00871630"/>
    <w:rsid w:val="008A0A7D"/>
    <w:rsid w:val="008F1BCF"/>
    <w:rsid w:val="00910226"/>
    <w:rsid w:val="009166FC"/>
    <w:rsid w:val="00925EF5"/>
    <w:rsid w:val="00927D60"/>
    <w:rsid w:val="009833EA"/>
    <w:rsid w:val="00986BB7"/>
    <w:rsid w:val="00994EAD"/>
    <w:rsid w:val="009E2592"/>
    <w:rsid w:val="00A16B24"/>
    <w:rsid w:val="00A93C92"/>
    <w:rsid w:val="00AA0497"/>
    <w:rsid w:val="00AB6251"/>
    <w:rsid w:val="00AF08D0"/>
    <w:rsid w:val="00AF1DF4"/>
    <w:rsid w:val="00B01801"/>
    <w:rsid w:val="00B01B4E"/>
    <w:rsid w:val="00B11118"/>
    <w:rsid w:val="00B16320"/>
    <w:rsid w:val="00B66CDD"/>
    <w:rsid w:val="00B67E20"/>
    <w:rsid w:val="00BA12A8"/>
    <w:rsid w:val="00BC7B54"/>
    <w:rsid w:val="00BE2E6D"/>
    <w:rsid w:val="00C1616D"/>
    <w:rsid w:val="00C50138"/>
    <w:rsid w:val="00C66AFC"/>
    <w:rsid w:val="00CB2C51"/>
    <w:rsid w:val="00CE640C"/>
    <w:rsid w:val="00D348B4"/>
    <w:rsid w:val="00D602C4"/>
    <w:rsid w:val="00D667CE"/>
    <w:rsid w:val="00DC6A6E"/>
    <w:rsid w:val="00DF1622"/>
    <w:rsid w:val="00DF3B7E"/>
    <w:rsid w:val="00E2249B"/>
    <w:rsid w:val="00E35380"/>
    <w:rsid w:val="00E5204E"/>
    <w:rsid w:val="00E57B50"/>
    <w:rsid w:val="00EB2A34"/>
    <w:rsid w:val="00EF1AB4"/>
    <w:rsid w:val="00F11026"/>
    <w:rsid w:val="00F37EFE"/>
    <w:rsid w:val="00F647BB"/>
    <w:rsid w:val="00F754D0"/>
    <w:rsid w:val="00FA2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9FCD"/>
  <w15:chartTrackingRefBased/>
  <w15:docId w15:val="{A9EF997C-2A67-452C-8498-B797B484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B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BB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86BB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3">
    <w:name w:val="Table Grid"/>
    <w:basedOn w:val="a1"/>
    <w:uiPriority w:val="39"/>
    <w:rsid w:val="00986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1BC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1BCF"/>
    <w:rPr>
      <w:rFonts w:ascii="Segoe UI" w:eastAsiaTheme="minorEastAsia" w:hAnsi="Segoe UI" w:cs="Segoe UI"/>
      <w:sz w:val="18"/>
      <w:szCs w:val="18"/>
      <w:lang w:eastAsia="ru-RU"/>
    </w:rPr>
  </w:style>
  <w:style w:type="paragraph" w:styleId="a6">
    <w:name w:val="Normal (Web)"/>
    <w:basedOn w:val="a"/>
    <w:uiPriority w:val="99"/>
    <w:unhideWhenUsed/>
    <w:rsid w:val="000E150B"/>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E2249B"/>
    <w:pPr>
      <w:spacing w:after="200" w:line="276" w:lineRule="auto"/>
      <w:ind w:left="720"/>
      <w:contextualSpacing/>
    </w:pPr>
    <w:rPr>
      <w:rFonts w:eastAsiaTheme="minorHAnsi"/>
      <w:lang w:eastAsia="en-US"/>
    </w:rPr>
  </w:style>
  <w:style w:type="paragraph" w:styleId="a8">
    <w:name w:val="header"/>
    <w:basedOn w:val="a"/>
    <w:link w:val="a9"/>
    <w:uiPriority w:val="99"/>
    <w:unhideWhenUsed/>
    <w:rsid w:val="00BC7B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7B54"/>
    <w:rPr>
      <w:rFonts w:eastAsiaTheme="minorEastAsia"/>
      <w:lang w:eastAsia="ru-RU"/>
    </w:rPr>
  </w:style>
  <w:style w:type="paragraph" w:styleId="aa">
    <w:name w:val="footer"/>
    <w:basedOn w:val="a"/>
    <w:link w:val="ab"/>
    <w:uiPriority w:val="99"/>
    <w:unhideWhenUsed/>
    <w:rsid w:val="00BC7B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7B5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87669">
      <w:bodyDiv w:val="1"/>
      <w:marLeft w:val="0"/>
      <w:marRight w:val="0"/>
      <w:marTop w:val="0"/>
      <w:marBottom w:val="0"/>
      <w:divBdr>
        <w:top w:val="none" w:sz="0" w:space="0" w:color="auto"/>
        <w:left w:val="none" w:sz="0" w:space="0" w:color="auto"/>
        <w:bottom w:val="none" w:sz="0" w:space="0" w:color="auto"/>
        <w:right w:val="none" w:sz="0" w:space="0" w:color="auto"/>
      </w:divBdr>
    </w:div>
    <w:div w:id="446192761">
      <w:bodyDiv w:val="1"/>
      <w:marLeft w:val="0"/>
      <w:marRight w:val="0"/>
      <w:marTop w:val="0"/>
      <w:marBottom w:val="0"/>
      <w:divBdr>
        <w:top w:val="none" w:sz="0" w:space="0" w:color="auto"/>
        <w:left w:val="none" w:sz="0" w:space="0" w:color="auto"/>
        <w:bottom w:val="none" w:sz="0" w:space="0" w:color="auto"/>
        <w:right w:val="none" w:sz="0" w:space="0" w:color="auto"/>
      </w:divBdr>
    </w:div>
    <w:div w:id="721367325">
      <w:bodyDiv w:val="1"/>
      <w:marLeft w:val="0"/>
      <w:marRight w:val="0"/>
      <w:marTop w:val="0"/>
      <w:marBottom w:val="0"/>
      <w:divBdr>
        <w:top w:val="none" w:sz="0" w:space="0" w:color="auto"/>
        <w:left w:val="none" w:sz="0" w:space="0" w:color="auto"/>
        <w:bottom w:val="none" w:sz="0" w:space="0" w:color="auto"/>
        <w:right w:val="none" w:sz="0" w:space="0" w:color="auto"/>
      </w:divBdr>
    </w:div>
    <w:div w:id="13305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1D83A-5E62-4525-BFF8-8E572129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4251</Characters>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2024-08-29T14:12:00Z</cp:lastPrinted>
  <dcterms:created xsi:type="dcterms:W3CDTF">2024-09-05T09:59:00Z</dcterms:created>
  <dcterms:modified xsi:type="dcterms:W3CDTF">2024-09-05T09:59:00Z</dcterms:modified>
</cp:coreProperties>
</file>