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E33" w:rsidRDefault="00AC4E33" w:rsidP="00AC4E33">
      <w:pPr>
        <w:autoSpaceDE w:val="0"/>
        <w:autoSpaceDN w:val="0"/>
        <w:adjustRightInd w:val="0"/>
        <w:jc w:val="both"/>
      </w:pPr>
    </w:p>
    <w:p w:rsidR="00AC4E33" w:rsidRDefault="00AC4E33" w:rsidP="00AC4E33">
      <w:pPr>
        <w:autoSpaceDE w:val="0"/>
        <w:autoSpaceDN w:val="0"/>
        <w:adjustRightInd w:val="0"/>
        <w:jc w:val="both"/>
      </w:pPr>
    </w:p>
    <w:p w:rsidR="00AC4E33" w:rsidRDefault="00AC4E33" w:rsidP="00AC4E33">
      <w:pPr>
        <w:autoSpaceDE w:val="0"/>
        <w:autoSpaceDN w:val="0"/>
        <w:adjustRightInd w:val="0"/>
        <w:jc w:val="both"/>
      </w:pPr>
    </w:p>
    <w:p w:rsidR="00AC4E33" w:rsidRDefault="00AC4E33" w:rsidP="00AC4E33">
      <w:pPr>
        <w:autoSpaceDE w:val="0"/>
        <w:autoSpaceDN w:val="0"/>
        <w:adjustRightInd w:val="0"/>
        <w:jc w:val="both"/>
      </w:pPr>
    </w:p>
    <w:p w:rsidR="00AC4E33" w:rsidRDefault="00AC4E33" w:rsidP="00AC4E33">
      <w:pPr>
        <w:autoSpaceDE w:val="0"/>
        <w:autoSpaceDN w:val="0"/>
        <w:adjustRightInd w:val="0"/>
        <w:jc w:val="both"/>
      </w:pPr>
    </w:p>
    <w:p w:rsidR="00AC4E33" w:rsidRDefault="00AC4E33" w:rsidP="00AC4E33">
      <w:pPr>
        <w:autoSpaceDE w:val="0"/>
        <w:autoSpaceDN w:val="0"/>
        <w:adjustRightInd w:val="0"/>
        <w:jc w:val="both"/>
      </w:pPr>
    </w:p>
    <w:p w:rsidR="00AC4E33" w:rsidRPr="00AC4E33" w:rsidRDefault="0043137A" w:rsidP="00AC4E3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AC4E33" w:rsidRPr="00AC4E33">
        <w:rPr>
          <w:sz w:val="28"/>
          <w:szCs w:val="28"/>
        </w:rPr>
        <w:t xml:space="preserve"> в приказ Генерального прокурора Российской </w:t>
      </w:r>
      <w:r w:rsidR="00AC4E33">
        <w:rPr>
          <w:sz w:val="28"/>
          <w:szCs w:val="28"/>
        </w:rPr>
        <w:br/>
      </w:r>
      <w:r w:rsidR="00AC4E33" w:rsidRPr="00AC4E33">
        <w:rPr>
          <w:sz w:val="28"/>
          <w:szCs w:val="28"/>
        </w:rPr>
        <w:t>Федерации</w:t>
      </w:r>
      <w:r w:rsidR="00135691">
        <w:rPr>
          <w:sz w:val="28"/>
          <w:szCs w:val="28"/>
        </w:rPr>
        <w:t xml:space="preserve"> о</w:t>
      </w:r>
      <w:r w:rsidR="00AC4E33" w:rsidRPr="00AC4E33">
        <w:rPr>
          <w:sz w:val="28"/>
          <w:szCs w:val="28"/>
        </w:rPr>
        <w:t>т 07.07.2017 № 473 «О реализации прокурорами полномочий в арбитражном процессе»</w:t>
      </w:r>
    </w:p>
    <w:p w:rsidR="00AC4E33" w:rsidRDefault="00AC4E33" w:rsidP="00AC4E33">
      <w:pPr>
        <w:autoSpaceDE w:val="0"/>
        <w:autoSpaceDN w:val="0"/>
        <w:adjustRightInd w:val="0"/>
        <w:rPr>
          <w:sz w:val="28"/>
          <w:szCs w:val="28"/>
        </w:rPr>
      </w:pPr>
    </w:p>
    <w:p w:rsidR="00AC4E33" w:rsidRDefault="00AC4E33" w:rsidP="00AC4E33">
      <w:pPr>
        <w:autoSpaceDE w:val="0"/>
        <w:autoSpaceDN w:val="0"/>
        <w:adjustRightInd w:val="0"/>
        <w:rPr>
          <w:sz w:val="28"/>
          <w:szCs w:val="28"/>
        </w:rPr>
      </w:pPr>
    </w:p>
    <w:p w:rsidR="00135691" w:rsidRDefault="00AC4E33" w:rsidP="0013569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связи с организационно-штатными изменениями, а также в целях </w:t>
      </w:r>
      <w:r w:rsidR="00135691">
        <w:rPr>
          <w:sz w:val="28"/>
          <w:szCs w:val="28"/>
        </w:rPr>
        <w:t xml:space="preserve">совершенствования деятельности органов прокуратуры Российской Федерации </w:t>
      </w:r>
      <w:r w:rsidR="00135691">
        <w:rPr>
          <w:sz w:val="28"/>
          <w:szCs w:val="28"/>
        </w:rPr>
        <w:br/>
        <w:t xml:space="preserve">по реализации полномочий в арбитражном процессе, руководствуясь </w:t>
      </w:r>
      <w:hyperlink r:id="rId4" w:history="1">
        <w:r w:rsidR="00135691" w:rsidRPr="00135691">
          <w:rPr>
            <w:sz w:val="28"/>
            <w:szCs w:val="28"/>
          </w:rPr>
          <w:t>пунктом 1 статьи 17</w:t>
        </w:r>
      </w:hyperlink>
      <w:r w:rsidR="00135691" w:rsidRPr="00135691">
        <w:rPr>
          <w:sz w:val="28"/>
          <w:szCs w:val="28"/>
        </w:rPr>
        <w:t xml:space="preserve"> Федерал</w:t>
      </w:r>
      <w:r w:rsidR="00135691">
        <w:rPr>
          <w:sz w:val="28"/>
          <w:szCs w:val="28"/>
        </w:rPr>
        <w:t xml:space="preserve">ьного закона «О прокуратуре Российской Федерации», </w:t>
      </w:r>
    </w:p>
    <w:p w:rsidR="00135691" w:rsidRDefault="00135691" w:rsidP="0013569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5691" w:rsidRDefault="00135691" w:rsidP="00135691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 Р И К А З Ы В А Ю:</w:t>
      </w:r>
    </w:p>
    <w:p w:rsidR="00135691" w:rsidRDefault="00135691" w:rsidP="00AC4E3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5691" w:rsidRDefault="00135691" w:rsidP="008E1A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AC4E33">
        <w:rPr>
          <w:sz w:val="28"/>
          <w:szCs w:val="28"/>
        </w:rPr>
        <w:t>приказ Генерального прокурора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о</w:t>
      </w:r>
      <w:r w:rsidRPr="00AC4E33">
        <w:rPr>
          <w:sz w:val="28"/>
          <w:szCs w:val="28"/>
        </w:rPr>
        <w:t>т 07.07.2017 № 473 «О реализации прокурорами полномочий в арбитражном процессе»</w:t>
      </w:r>
      <w:r>
        <w:rPr>
          <w:sz w:val="28"/>
          <w:szCs w:val="28"/>
        </w:rPr>
        <w:t xml:space="preserve"> следующие изменения:</w:t>
      </w:r>
    </w:p>
    <w:p w:rsidR="00EC5F7F" w:rsidRDefault="00EC5F7F" w:rsidP="008E1A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изложить в следующей редакции:</w:t>
      </w:r>
    </w:p>
    <w:p w:rsidR="00EC5F7F" w:rsidRDefault="00EC5F7F" w:rsidP="008E1A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4E33">
        <w:rPr>
          <w:sz w:val="28"/>
          <w:szCs w:val="28"/>
        </w:rPr>
        <w:t>«О реализации прокурорам</w:t>
      </w:r>
      <w:r>
        <w:rPr>
          <w:sz w:val="28"/>
          <w:szCs w:val="28"/>
        </w:rPr>
        <w:t>и полномочий в арбитражном судопроизводстве</w:t>
      </w:r>
      <w:r w:rsidRPr="00AC4E3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B1265" w:rsidRDefault="00D244F1" w:rsidP="008E1A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35691">
        <w:rPr>
          <w:sz w:val="28"/>
          <w:szCs w:val="28"/>
        </w:rPr>
        <w:t xml:space="preserve"> абзаце </w:t>
      </w:r>
      <w:r>
        <w:rPr>
          <w:sz w:val="28"/>
          <w:szCs w:val="28"/>
        </w:rPr>
        <w:t>третьем пункта 3</w:t>
      </w:r>
      <w:r w:rsidR="006E54A8">
        <w:rPr>
          <w:sz w:val="28"/>
          <w:szCs w:val="28"/>
        </w:rPr>
        <w:t xml:space="preserve">, абзацах первом, втором, четвертом пункта 4.6, пунктах 12, 14, </w:t>
      </w:r>
      <w:r w:rsidR="0043137A">
        <w:rPr>
          <w:sz w:val="28"/>
          <w:szCs w:val="28"/>
        </w:rPr>
        <w:t xml:space="preserve">абзацах первом и втором пункта </w:t>
      </w:r>
      <w:r w:rsidR="006E54A8">
        <w:rPr>
          <w:sz w:val="28"/>
          <w:szCs w:val="28"/>
        </w:rPr>
        <w:t>15</w:t>
      </w:r>
      <w:r w:rsidR="00FB1265">
        <w:rPr>
          <w:sz w:val="28"/>
          <w:szCs w:val="28"/>
        </w:rPr>
        <w:t>, абзаце втором пункта 18, абзаце первом пункта 19 слова «управление по обеспечению участия прокуроров в гражданском и арбитражном процессе» в соответствующем падеже заменить на слова «Главное гражданско-судебного управление» в соответствующем падеже;</w:t>
      </w:r>
    </w:p>
    <w:p w:rsidR="009C0BB2" w:rsidRDefault="009C0BB2" w:rsidP="008E1A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пятом пункта 2 слова </w:t>
      </w:r>
      <w:r w:rsidR="00BF31F0">
        <w:rPr>
          <w:sz w:val="28"/>
          <w:szCs w:val="28"/>
        </w:rPr>
        <w:t>«</w:t>
      </w:r>
      <w:r>
        <w:rPr>
          <w:sz w:val="28"/>
          <w:szCs w:val="28"/>
        </w:rPr>
        <w:t xml:space="preserve">по делам, указанным в </w:t>
      </w:r>
      <w:hyperlink r:id="rId5" w:history="1">
        <w:r w:rsidRPr="00BF31F0">
          <w:rPr>
            <w:sz w:val="28"/>
            <w:szCs w:val="28"/>
          </w:rPr>
          <w:t>части 1 статьи 52</w:t>
        </w:r>
      </w:hyperlink>
      <w:r w:rsidRPr="00BF31F0">
        <w:rPr>
          <w:sz w:val="28"/>
          <w:szCs w:val="28"/>
        </w:rPr>
        <w:t xml:space="preserve"> </w:t>
      </w:r>
      <w:r w:rsidR="00BF31F0">
        <w:rPr>
          <w:sz w:val="28"/>
          <w:szCs w:val="28"/>
        </w:rPr>
        <w:br/>
      </w:r>
      <w:r>
        <w:rPr>
          <w:sz w:val="28"/>
          <w:szCs w:val="28"/>
        </w:rPr>
        <w:t>АПК РФ</w:t>
      </w:r>
      <w:r w:rsidR="00BF31F0">
        <w:rPr>
          <w:sz w:val="28"/>
          <w:szCs w:val="28"/>
        </w:rPr>
        <w:t>» исключить</w:t>
      </w:r>
      <w:r>
        <w:rPr>
          <w:sz w:val="28"/>
          <w:szCs w:val="28"/>
        </w:rPr>
        <w:t>;</w:t>
      </w:r>
    </w:p>
    <w:p w:rsidR="00BF31F0" w:rsidRDefault="00BF31F0" w:rsidP="008E1A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 после абзаца четвертого дополнить абзацем следующего содержания:</w:t>
      </w:r>
    </w:p>
    <w:p w:rsidR="00BF31F0" w:rsidRDefault="00BF31F0" w:rsidP="008E1A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F31F0">
        <w:rPr>
          <w:sz w:val="28"/>
          <w:szCs w:val="28"/>
        </w:rPr>
        <w:t xml:space="preserve">Учитывать, что применительно к </w:t>
      </w:r>
      <w:hyperlink r:id="rId6" w:history="1">
        <w:r w:rsidRPr="00BF31F0">
          <w:rPr>
            <w:sz w:val="28"/>
            <w:szCs w:val="28"/>
          </w:rPr>
          <w:t>абзацу пятому части 1 статьи 52</w:t>
        </w:r>
      </w:hyperlink>
      <w:r w:rsidRPr="00BF31F0">
        <w:rPr>
          <w:sz w:val="28"/>
          <w:szCs w:val="28"/>
        </w:rPr>
        <w:t xml:space="preserve"> АПК РФ прокурор вправе обратиться в арбитражный суд в защиту интересов публично-правовых образований с требованием о признании патента недействительным (</w:t>
      </w:r>
      <w:hyperlink r:id="rId7" w:history="1">
        <w:r w:rsidRPr="00BF31F0">
          <w:rPr>
            <w:sz w:val="28"/>
            <w:szCs w:val="28"/>
          </w:rPr>
          <w:t>подпункт 5 пункта 1 статьи 1398</w:t>
        </w:r>
      </w:hyperlink>
      <w:r w:rsidRPr="00BF31F0">
        <w:rPr>
          <w:sz w:val="28"/>
          <w:szCs w:val="28"/>
        </w:rPr>
        <w:t xml:space="preserve"> ГК РФ), если основанием для этого послужили выявленные в ходе проверок нарушения прав публично-правовых образований, а также с требованием о признании права публично-правового образования на иные результаты интеллектуальной деятельности, созданные в рамках государственных контрактов и без которых те или иные объекты промышленной собственности использоваться не могут.</w:t>
      </w:r>
      <w:r>
        <w:rPr>
          <w:sz w:val="28"/>
          <w:szCs w:val="28"/>
        </w:rPr>
        <w:t>»;</w:t>
      </w:r>
    </w:p>
    <w:p w:rsidR="00BF31F0" w:rsidRDefault="00BF31F0" w:rsidP="008E1A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4.1 слова «, как правило,» исключить;</w:t>
      </w:r>
    </w:p>
    <w:p w:rsidR="00BF31F0" w:rsidRDefault="0043137A" w:rsidP="008E1A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4.3 слово</w:t>
      </w:r>
      <w:r w:rsidR="00BF31F0">
        <w:rPr>
          <w:sz w:val="28"/>
          <w:szCs w:val="28"/>
        </w:rPr>
        <w:t xml:space="preserve"> «(ИСОП)» исключить;</w:t>
      </w:r>
    </w:p>
    <w:p w:rsidR="000E762C" w:rsidRDefault="000E762C" w:rsidP="008E1A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53990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BF31F0">
        <w:rPr>
          <w:sz w:val="28"/>
          <w:szCs w:val="28"/>
        </w:rPr>
        <w:t xml:space="preserve"> 4.9</w:t>
      </w:r>
      <w:r w:rsidR="00953990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«соответствующим структурным подразделениям» заменить на слова «</w:t>
      </w:r>
      <w:r w:rsidRPr="00953990">
        <w:rPr>
          <w:sz w:val="28"/>
          <w:szCs w:val="28"/>
        </w:rPr>
        <w:t xml:space="preserve">подразделениям по обеспечению участия прокурора в арбитражном </w:t>
      </w:r>
      <w:r w:rsidRPr="00953990">
        <w:rPr>
          <w:sz w:val="28"/>
          <w:szCs w:val="28"/>
        </w:rPr>
        <w:lastRenderedPageBreak/>
        <w:t>процессе соответствующей прокуратуры с обязательным привлечением структурных подразделений</w:t>
      </w:r>
      <w:r>
        <w:rPr>
          <w:sz w:val="28"/>
          <w:szCs w:val="28"/>
        </w:rPr>
        <w:t>»;</w:t>
      </w:r>
    </w:p>
    <w:p w:rsidR="000E762C" w:rsidRDefault="0043137A" w:rsidP="008E1A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</w:t>
      </w:r>
      <w:r w:rsidR="000E762C" w:rsidRPr="000E762C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четвертый</w:t>
      </w:r>
      <w:r w:rsidR="000E762C" w:rsidRPr="000E762C">
        <w:rPr>
          <w:sz w:val="28"/>
          <w:szCs w:val="28"/>
        </w:rPr>
        <w:t xml:space="preserve"> пункта 5 </w:t>
      </w:r>
      <w:r>
        <w:rPr>
          <w:sz w:val="28"/>
          <w:szCs w:val="28"/>
        </w:rPr>
        <w:t>после слов</w:t>
      </w:r>
      <w:r w:rsidR="000E762C" w:rsidRPr="000E762C">
        <w:rPr>
          <w:sz w:val="28"/>
          <w:szCs w:val="28"/>
        </w:rPr>
        <w:t xml:space="preserve"> «сайте суда» дополнить словами </w:t>
      </w:r>
      <w:r>
        <w:rPr>
          <w:sz w:val="28"/>
          <w:szCs w:val="28"/>
        </w:rPr>
        <w:br/>
      </w:r>
      <w:r w:rsidR="000E762C" w:rsidRPr="000E762C">
        <w:rPr>
          <w:sz w:val="28"/>
          <w:szCs w:val="28"/>
        </w:rPr>
        <w:t>«,а также с использованием любых источников такой информации и любых средств связи</w:t>
      </w:r>
      <w:r w:rsidR="000E762C">
        <w:rPr>
          <w:sz w:val="28"/>
          <w:szCs w:val="28"/>
        </w:rPr>
        <w:t>»;</w:t>
      </w:r>
    </w:p>
    <w:p w:rsidR="000E762C" w:rsidRDefault="0043137A" w:rsidP="008E1A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первый </w:t>
      </w:r>
      <w:r w:rsidR="005A13CB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5A13CB">
        <w:rPr>
          <w:sz w:val="28"/>
          <w:szCs w:val="28"/>
        </w:rPr>
        <w:t xml:space="preserve"> 7 изложить в следующей редакции:</w:t>
      </w:r>
    </w:p>
    <w:p w:rsidR="005A13CB" w:rsidRDefault="005A13CB" w:rsidP="008E1A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3CB">
        <w:rPr>
          <w:sz w:val="28"/>
          <w:szCs w:val="28"/>
        </w:rPr>
        <w:t>«</w:t>
      </w:r>
      <w:r>
        <w:rPr>
          <w:sz w:val="28"/>
          <w:szCs w:val="28"/>
        </w:rPr>
        <w:t xml:space="preserve">7. </w:t>
      </w:r>
      <w:r w:rsidRPr="005A13CB">
        <w:rPr>
          <w:sz w:val="28"/>
          <w:szCs w:val="28"/>
        </w:rPr>
        <w:t xml:space="preserve">Принять во внимание, что применительно к положениям </w:t>
      </w:r>
      <w:hyperlink r:id="rId8" w:history="1">
        <w:r w:rsidRPr="005A13CB">
          <w:rPr>
            <w:sz w:val="28"/>
            <w:szCs w:val="28"/>
          </w:rPr>
          <w:t>части 5 статьи 52</w:t>
        </w:r>
      </w:hyperlink>
      <w:r w:rsidRPr="005A13CB">
        <w:rPr>
          <w:sz w:val="28"/>
          <w:szCs w:val="28"/>
        </w:rPr>
        <w:t xml:space="preserve"> АПК РФ прокурор в целях обеспечения законности вправе вступить на любой стадии арбитражного процесса в дела, указанные в </w:t>
      </w:r>
      <w:hyperlink r:id="rId9" w:history="1">
        <w:r w:rsidRPr="005A13CB">
          <w:rPr>
            <w:sz w:val="28"/>
            <w:szCs w:val="28"/>
          </w:rPr>
          <w:t>части 1 статьи 52</w:t>
        </w:r>
      </w:hyperlink>
      <w:r w:rsidRPr="005A13CB">
        <w:rPr>
          <w:sz w:val="28"/>
          <w:szCs w:val="28"/>
        </w:rPr>
        <w:t xml:space="preserve"> АПК РФ, а с учетом положений главы 25 АПК РФ – также в </w:t>
      </w:r>
      <w:r w:rsidRPr="005A13CB">
        <w:rPr>
          <w:bCs/>
          <w:sz w:val="28"/>
          <w:szCs w:val="28"/>
        </w:rPr>
        <w:t xml:space="preserve">дела об административных правонарушениях (статьи 202 и </w:t>
      </w:r>
      <w:hyperlink r:id="rId10" w:history="1">
        <w:r w:rsidRPr="005A13CB">
          <w:rPr>
            <w:sz w:val="28"/>
            <w:szCs w:val="28"/>
          </w:rPr>
          <w:t>207</w:t>
        </w:r>
      </w:hyperlink>
      <w:r w:rsidRPr="005A13CB">
        <w:rPr>
          <w:sz w:val="28"/>
          <w:szCs w:val="28"/>
        </w:rPr>
        <w:t xml:space="preserve"> АПК РФ).</w:t>
      </w:r>
      <w:r>
        <w:rPr>
          <w:sz w:val="28"/>
          <w:szCs w:val="28"/>
        </w:rPr>
        <w:t>»;</w:t>
      </w:r>
    </w:p>
    <w:p w:rsidR="005A13CB" w:rsidRDefault="005A13CB" w:rsidP="008E1A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9 дополнить предложением следующего содержания:</w:t>
      </w:r>
    </w:p>
    <w:p w:rsidR="005A13CB" w:rsidRDefault="005A13CB" w:rsidP="008E1A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A13CB">
        <w:rPr>
          <w:sz w:val="28"/>
          <w:szCs w:val="28"/>
        </w:rPr>
        <w:t>Контролировать исполнение частных определений лицами, в отношении которых они вынесены, обращая внимание на то, чтобы принятые ими меры не были формальными.</w:t>
      </w:r>
      <w:r>
        <w:rPr>
          <w:sz w:val="28"/>
          <w:szCs w:val="28"/>
        </w:rPr>
        <w:t>»;</w:t>
      </w:r>
    </w:p>
    <w:p w:rsidR="005A13CB" w:rsidRDefault="0043137A" w:rsidP="008E1A4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абзац первый</w:t>
      </w:r>
      <w:r w:rsidR="000F707A">
        <w:rPr>
          <w:sz w:val="28"/>
          <w:szCs w:val="28"/>
        </w:rPr>
        <w:t xml:space="preserve"> пункта 11</w:t>
      </w:r>
      <w:r>
        <w:rPr>
          <w:sz w:val="28"/>
          <w:szCs w:val="28"/>
        </w:rPr>
        <w:t xml:space="preserve"> после слов</w:t>
      </w:r>
      <w:r w:rsidR="000F707A">
        <w:rPr>
          <w:sz w:val="28"/>
          <w:szCs w:val="28"/>
        </w:rPr>
        <w:t xml:space="preserve"> «оснований для пересмотра» дополнить словами «Верховным Судом Российской Федерации»; </w:t>
      </w:r>
      <w:r>
        <w:rPr>
          <w:sz w:val="28"/>
          <w:szCs w:val="28"/>
        </w:rPr>
        <w:t>после слов</w:t>
      </w:r>
      <w:r w:rsidR="000F707A">
        <w:rPr>
          <w:sz w:val="28"/>
          <w:szCs w:val="28"/>
        </w:rPr>
        <w:t xml:space="preserve"> «статьи 52 АПК РФ,» дополнить </w:t>
      </w:r>
      <w:r w:rsidR="000F707A" w:rsidRPr="000F707A">
        <w:rPr>
          <w:sz w:val="28"/>
          <w:szCs w:val="28"/>
        </w:rPr>
        <w:t xml:space="preserve">словами «а также по </w:t>
      </w:r>
      <w:r w:rsidR="000F707A" w:rsidRPr="000F707A">
        <w:rPr>
          <w:bCs/>
          <w:sz w:val="28"/>
          <w:szCs w:val="28"/>
        </w:rPr>
        <w:t>делам об административны</w:t>
      </w:r>
      <w:r>
        <w:rPr>
          <w:bCs/>
          <w:sz w:val="28"/>
          <w:szCs w:val="28"/>
        </w:rPr>
        <w:t>х правонарушениях, рассмотренным</w:t>
      </w:r>
      <w:r w:rsidR="000F707A" w:rsidRPr="000F707A">
        <w:rPr>
          <w:bCs/>
          <w:sz w:val="28"/>
          <w:szCs w:val="28"/>
        </w:rPr>
        <w:t xml:space="preserve"> в порядке главы 25 АПК РФ,</w:t>
      </w:r>
      <w:r w:rsidR="000F707A">
        <w:rPr>
          <w:bCs/>
          <w:sz w:val="28"/>
          <w:szCs w:val="28"/>
        </w:rPr>
        <w:t>»;</w:t>
      </w:r>
    </w:p>
    <w:p w:rsidR="000F707A" w:rsidRDefault="000F707A" w:rsidP="008E1A4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13 исключить;</w:t>
      </w:r>
    </w:p>
    <w:p w:rsidR="000F707A" w:rsidRDefault="000F707A" w:rsidP="008E1A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пункта 18 слова «30 июля и 30 января» заменить на слова «15 июля и 25 января»;</w:t>
      </w:r>
    </w:p>
    <w:p w:rsidR="000F707A" w:rsidRDefault="0043137A" w:rsidP="008E1A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пункта 19 слово</w:t>
      </w:r>
      <w:r w:rsidR="002D2DF0">
        <w:rPr>
          <w:sz w:val="28"/>
          <w:szCs w:val="28"/>
        </w:rPr>
        <w:t xml:space="preserve"> «апреля» заменить на слов</w:t>
      </w:r>
      <w:r>
        <w:rPr>
          <w:sz w:val="28"/>
          <w:szCs w:val="28"/>
        </w:rPr>
        <w:t>о</w:t>
      </w:r>
      <w:r w:rsidR="002D2DF0">
        <w:rPr>
          <w:sz w:val="28"/>
          <w:szCs w:val="28"/>
        </w:rPr>
        <w:t xml:space="preserve"> «марта»</w:t>
      </w:r>
      <w:r w:rsidR="00413F4B">
        <w:rPr>
          <w:sz w:val="28"/>
          <w:szCs w:val="28"/>
        </w:rPr>
        <w:t>;</w:t>
      </w:r>
    </w:p>
    <w:p w:rsidR="00413F4B" w:rsidRPr="004F61D4" w:rsidRDefault="00413F4B" w:rsidP="00413F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изменить нумерацию </w:t>
      </w:r>
      <w:r w:rsidR="004F61D4">
        <w:rPr>
          <w:sz w:val="28"/>
          <w:szCs w:val="28"/>
        </w:rPr>
        <w:t xml:space="preserve">пунктов </w:t>
      </w:r>
      <w:hyperlink r:id="rId11" w:history="1">
        <w:r w:rsidR="004F61D4">
          <w:rPr>
            <w:sz w:val="28"/>
            <w:szCs w:val="28"/>
          </w:rPr>
          <w:t>14</w:t>
        </w:r>
      </w:hyperlink>
      <w:r w:rsidRPr="004F61D4">
        <w:rPr>
          <w:sz w:val="28"/>
          <w:szCs w:val="28"/>
        </w:rPr>
        <w:t xml:space="preserve"> - </w:t>
      </w:r>
      <w:r w:rsidR="004F61D4">
        <w:rPr>
          <w:sz w:val="28"/>
          <w:szCs w:val="28"/>
        </w:rPr>
        <w:t>24</w:t>
      </w:r>
      <w:r w:rsidRPr="004F61D4">
        <w:rPr>
          <w:sz w:val="28"/>
          <w:szCs w:val="28"/>
        </w:rPr>
        <w:t xml:space="preserve"> </w:t>
      </w:r>
      <w:r w:rsidR="004F61D4">
        <w:rPr>
          <w:sz w:val="28"/>
          <w:szCs w:val="28"/>
        </w:rPr>
        <w:t>на 13 - 23</w:t>
      </w:r>
      <w:r w:rsidRPr="004F61D4">
        <w:rPr>
          <w:sz w:val="28"/>
          <w:szCs w:val="28"/>
        </w:rPr>
        <w:t xml:space="preserve"> соответственно.</w:t>
      </w:r>
    </w:p>
    <w:p w:rsidR="008E1A4E" w:rsidRDefault="008E1A4E" w:rsidP="008E1A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приказа возложить на заместителей Генерального прокурора Российской Федерации по направлениям деятельности.</w:t>
      </w:r>
    </w:p>
    <w:p w:rsidR="008E1A4E" w:rsidRDefault="008E1A4E" w:rsidP="008E1A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помощниками Генерального прокурора Российской Федерации по особым поручениям, помощниками заместителей Генерального прокурора Российской Федерации</w:t>
      </w:r>
      <w:r w:rsidRPr="008E1A4E">
        <w:rPr>
          <w:sz w:val="28"/>
          <w:szCs w:val="28"/>
        </w:rPr>
        <w:t xml:space="preserve"> </w:t>
      </w:r>
      <w:r>
        <w:rPr>
          <w:sz w:val="28"/>
          <w:szCs w:val="28"/>
        </w:rPr>
        <w:t>по особым поручениям, 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военным и иным специализированным прокурорам, которым довести его содержание до сведения подчиненных работников.</w:t>
      </w:r>
    </w:p>
    <w:p w:rsidR="008E1A4E" w:rsidRDefault="008E1A4E" w:rsidP="008E1A4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8E1A4E" w:rsidRDefault="008E1A4E" w:rsidP="008E1A4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8E1A4E" w:rsidRDefault="008E1A4E" w:rsidP="008E1A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E1A4E" w:rsidRDefault="008E1A4E" w:rsidP="008E1A4E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Генеральный прокурор</w:t>
      </w:r>
    </w:p>
    <w:p w:rsidR="008E1A4E" w:rsidRDefault="008E1A4E" w:rsidP="008E1A4E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8E1A4E" w:rsidRDefault="008E1A4E" w:rsidP="008E1A4E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8E1A4E" w:rsidRDefault="008E1A4E" w:rsidP="008E1A4E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действительный государственный</w:t>
      </w:r>
    </w:p>
    <w:p w:rsidR="008E1A4E" w:rsidRDefault="008E1A4E" w:rsidP="008E1A4E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советник юстиции                                                                                         И.В. Краснов</w:t>
      </w:r>
    </w:p>
    <w:p w:rsidR="005A13CB" w:rsidRPr="005A13CB" w:rsidRDefault="005A13CB" w:rsidP="005A13CB">
      <w:pPr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</w:p>
    <w:sectPr w:rsidR="005A13CB" w:rsidRPr="005A13CB" w:rsidSect="00D244F1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33"/>
    <w:rsid w:val="00046D12"/>
    <w:rsid w:val="000E762C"/>
    <w:rsid w:val="000F707A"/>
    <w:rsid w:val="00135691"/>
    <w:rsid w:val="002D2DF0"/>
    <w:rsid w:val="00376E9A"/>
    <w:rsid w:val="00413F4B"/>
    <w:rsid w:val="0043137A"/>
    <w:rsid w:val="004F61D4"/>
    <w:rsid w:val="005A13CB"/>
    <w:rsid w:val="006E54A8"/>
    <w:rsid w:val="008E1A4E"/>
    <w:rsid w:val="00953990"/>
    <w:rsid w:val="009C0BB2"/>
    <w:rsid w:val="00A621ED"/>
    <w:rsid w:val="00AC4E33"/>
    <w:rsid w:val="00BF31F0"/>
    <w:rsid w:val="00C4311B"/>
    <w:rsid w:val="00C53817"/>
    <w:rsid w:val="00D244F1"/>
    <w:rsid w:val="00EC5F7F"/>
    <w:rsid w:val="00F81689"/>
    <w:rsid w:val="00FB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5210A2-BAFB-4D8F-8F85-A742BD0C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13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C9F9CEBF6B05F09B96B52B928DEF761926C43606C191B38FF7EF61C09C5647F46FF4227286BA6CED56DE4A9DC5AA28F1C4B00813E285D3k2p1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0C866D1EF8FBEECE14A1F6203E2DF062473D4E810154A65777190E6F994B2301341FE99AA16A95BFE1FE240CF2EE01B60FF2749A3zFU0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C866D1EF8FBEECE14A1F6203E2DF062473D8E515114A65777190E6F994B2301341FE9BAE10A95BFE1FE240CF2EE01B60FF2749A3zFU0L" TargetMode="External"/><Relationship Id="rId11" Type="http://schemas.openxmlformats.org/officeDocument/2006/relationships/hyperlink" Target="consultantplus://offline/ref=3AEC5EB85E6AC3352A0E778DE46F09F39C5F081A2AAF873A3C89B1C0B4D1A3AC9DD99AD90CC70F5461965F68EEAFA8A553680C3F32E231U7q9O" TargetMode="External"/><Relationship Id="rId5" Type="http://schemas.openxmlformats.org/officeDocument/2006/relationships/hyperlink" Target="consultantplus://offline/ref=0D30D8D520EF96F28AB5810114E310DA629DB646587273D5D8DC8EB351F310A7EF00E4260F675B01706CF905DB0DE53DE9724EE7EF7D2CFFs4A5N" TargetMode="External"/><Relationship Id="rId10" Type="http://schemas.openxmlformats.org/officeDocument/2006/relationships/hyperlink" Target="consultantplus://offline/ref=D2C9F9CEBF6B05F09B96B52B928DEF761926C43606C191B38FF7EF61C09C5647F46FF4227287BA6DE256DE4A9DC5AA28F1C4B00813E285D3k2p1H" TargetMode="External"/><Relationship Id="rId4" Type="http://schemas.openxmlformats.org/officeDocument/2006/relationships/hyperlink" Target="consultantplus://offline/ref=589CFA1C0CA41221AF12766BFD8585077BAFF2758A036553AD184F1A59DCD3CD7B29557756F14C8DEACC600081ADB53FD069272ACFE51D51dDV7M" TargetMode="External"/><Relationship Id="rId9" Type="http://schemas.openxmlformats.org/officeDocument/2006/relationships/hyperlink" Target="consultantplus://offline/ref=D2C9F9CEBF6B05F09B96B52B928DEF761926C43606C191B38FF7EF61C09C5647F46FF4227286BB65E256DE4A9DC5AA28F1C4B00813E285D3k2p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приказ Генерального прокурора Российской </vt:lpstr>
    </vt:vector>
  </TitlesOfParts>
  <Company/>
  <LinksUpToDate>false</LinksUpToDate>
  <CharactersWithSpaces>5741</CharactersWithSpaces>
  <SharedDoc>false</SharedDoc>
  <HLinks>
    <vt:vector size="48" baseType="variant">
      <vt:variant>
        <vt:i4>1507413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consultantplus://offline/ref=3AEC5EB85E6AC3352A0E778DE46F09F39C5F081A2AAF873A3C89B1C0B4D1A3AC9DD99AD90CC70F5461965F68EEAFA8A553680C3F32E231U7q9O</vt:lpwstr>
      </vt:variant>
      <vt:variant>
        <vt:lpwstr/>
      </vt:variant>
      <vt:variant>
        <vt:i4>3145787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consultantplus://offline/ref=D2C9F9CEBF6B05F09B96B52B928DEF761926C43606C191B38FF7EF61C09C5647F46FF4227287BA6DE256DE4A9DC5AA28F1C4B00813E285D3k2p1H</vt:lpwstr>
      </vt:variant>
      <vt:variant>
        <vt:lpwstr/>
      </vt:variant>
      <vt:variant>
        <vt:i4>3145832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consultantplus://offline/ref=D2C9F9CEBF6B05F09B96B52B928DEF761926C43606C191B38FF7EF61C09C5647F46FF4227286BB65E256DE4A9DC5AA28F1C4B00813E285D3k2p1H</vt:lpwstr>
      </vt:variant>
      <vt:variant>
        <vt:lpwstr/>
      </vt:variant>
      <vt:variant>
        <vt:i4>3145835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consultantplus://offline/ref=D2C9F9CEBF6B05F09B96B52B928DEF761926C43606C191B38FF7EF61C09C5647F46FF4227286BA6CED56DE4A9DC5AA28F1C4B00813E285D3k2p1H</vt:lpwstr>
      </vt:variant>
      <vt:variant>
        <vt:lpwstr/>
      </vt:variant>
      <vt:variant>
        <vt:i4>1245271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consultantplus://offline/ref=60C866D1EF8FBEECE14A1F6203E2DF062473D4E810154A65777190E6F994B2301341FE99AA16A95BFE1FE240CF2EE01B60FF2749A3zFU0L</vt:lpwstr>
      </vt:variant>
      <vt:variant>
        <vt:lpwstr/>
      </vt:variant>
      <vt:variant>
        <vt:i4>1245198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consultantplus://offline/ref=60C866D1EF8FBEECE14A1F6203E2DF062473D8E515114A65777190E6F994B2301341FE9BAE10A95BFE1FE240CF2EE01B60FF2749A3zFU0L</vt:lpwstr>
      </vt:variant>
      <vt:variant>
        <vt:lpwstr/>
      </vt:variant>
      <vt:variant>
        <vt:i4>6291515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consultantplus://offline/ref=0D30D8D520EF96F28AB5810114E310DA629DB646587273D5D8DC8EB351F310A7EF00E4260F675B01706CF905DB0DE53DE9724EE7EF7D2CFFs4A5N</vt:lpwstr>
      </vt:variant>
      <vt:variant>
        <vt:lpwstr/>
      </vt:variant>
      <vt:variant>
        <vt:i4>3801193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consultantplus://offline/ref=589CFA1C0CA41221AF12766BFD8585077BAFF2758A036553AD184F1A59DCD3CD7B29557756F14C8DEACC600081ADB53FD069272ACFE51D51dDV7M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приказ Генерального прокурора Российской</dc:title>
  <dc:subject/>
  <dc:creator>ruzhitskaya.i</dc:creator>
  <cp:keywords/>
  <dc:description/>
  <cp:lastModifiedBy>GP</cp:lastModifiedBy>
  <cp:revision>2</cp:revision>
  <cp:lastPrinted>2020-12-02T14:39:00Z</cp:lastPrinted>
  <dcterms:created xsi:type="dcterms:W3CDTF">2020-12-10T11:06:00Z</dcterms:created>
  <dcterms:modified xsi:type="dcterms:W3CDTF">2020-12-10T11:06:00Z</dcterms:modified>
</cp:coreProperties>
</file>