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6A3" w:rsidRDefault="00D836A3" w:rsidP="00C85D55">
      <w:pPr>
        <w:spacing w:line="240" w:lineRule="exact"/>
        <w:jc w:val="center"/>
        <w:rPr>
          <w:b/>
          <w:bCs/>
          <w:sz w:val="28"/>
          <w:szCs w:val="28"/>
        </w:rPr>
      </w:pPr>
    </w:p>
    <w:p w:rsidR="00D836A3" w:rsidRDefault="00D836A3" w:rsidP="00C85D55">
      <w:pPr>
        <w:spacing w:line="240" w:lineRule="exact"/>
        <w:jc w:val="center"/>
        <w:rPr>
          <w:b/>
          <w:bCs/>
          <w:sz w:val="28"/>
          <w:szCs w:val="28"/>
        </w:rPr>
      </w:pPr>
    </w:p>
    <w:p w:rsidR="00D836A3" w:rsidRDefault="00D836A3" w:rsidP="00C85D55">
      <w:pPr>
        <w:spacing w:line="240" w:lineRule="exact"/>
        <w:jc w:val="center"/>
        <w:rPr>
          <w:b/>
          <w:bCs/>
          <w:sz w:val="28"/>
          <w:szCs w:val="28"/>
        </w:rPr>
      </w:pPr>
    </w:p>
    <w:p w:rsidR="00D836A3" w:rsidRDefault="00D836A3" w:rsidP="00C85D55">
      <w:pPr>
        <w:spacing w:line="240" w:lineRule="exact"/>
        <w:jc w:val="center"/>
        <w:rPr>
          <w:b/>
          <w:bCs/>
          <w:sz w:val="28"/>
          <w:szCs w:val="28"/>
        </w:rPr>
      </w:pPr>
    </w:p>
    <w:p w:rsidR="00D836A3" w:rsidRDefault="00D836A3" w:rsidP="00C85D55">
      <w:pPr>
        <w:spacing w:line="240" w:lineRule="exact"/>
        <w:jc w:val="center"/>
        <w:rPr>
          <w:b/>
          <w:bCs/>
          <w:sz w:val="28"/>
          <w:szCs w:val="28"/>
        </w:rPr>
      </w:pPr>
    </w:p>
    <w:p w:rsidR="0079346A" w:rsidRDefault="0079346A" w:rsidP="00C85D55">
      <w:pPr>
        <w:spacing w:line="240" w:lineRule="exact"/>
        <w:jc w:val="center"/>
        <w:rPr>
          <w:b/>
          <w:bCs/>
          <w:sz w:val="28"/>
          <w:szCs w:val="28"/>
        </w:rPr>
      </w:pPr>
    </w:p>
    <w:p w:rsidR="0079346A" w:rsidRDefault="0079346A" w:rsidP="00C85D55">
      <w:pPr>
        <w:spacing w:line="240" w:lineRule="exact"/>
        <w:jc w:val="center"/>
        <w:rPr>
          <w:b/>
          <w:bCs/>
          <w:sz w:val="28"/>
          <w:szCs w:val="28"/>
        </w:rPr>
      </w:pPr>
    </w:p>
    <w:p w:rsidR="0079346A" w:rsidRDefault="0079346A" w:rsidP="00C85D55">
      <w:pPr>
        <w:spacing w:line="240" w:lineRule="exact"/>
        <w:jc w:val="center"/>
        <w:rPr>
          <w:b/>
          <w:bCs/>
          <w:sz w:val="28"/>
          <w:szCs w:val="28"/>
        </w:rPr>
      </w:pPr>
    </w:p>
    <w:p w:rsidR="0079346A" w:rsidRDefault="0079346A" w:rsidP="00C85D55">
      <w:pPr>
        <w:spacing w:line="240" w:lineRule="exact"/>
        <w:jc w:val="center"/>
        <w:rPr>
          <w:b/>
          <w:bCs/>
          <w:sz w:val="28"/>
          <w:szCs w:val="28"/>
        </w:rPr>
      </w:pPr>
    </w:p>
    <w:p w:rsidR="0079346A" w:rsidRDefault="0079346A" w:rsidP="00C85D55">
      <w:pPr>
        <w:spacing w:line="240" w:lineRule="exact"/>
        <w:jc w:val="center"/>
        <w:rPr>
          <w:b/>
          <w:bCs/>
          <w:sz w:val="28"/>
          <w:szCs w:val="28"/>
        </w:rPr>
      </w:pPr>
    </w:p>
    <w:p w:rsidR="0079346A" w:rsidRDefault="0079346A" w:rsidP="00C85D55">
      <w:pPr>
        <w:spacing w:line="240" w:lineRule="exact"/>
        <w:jc w:val="center"/>
        <w:rPr>
          <w:b/>
          <w:bCs/>
          <w:sz w:val="28"/>
          <w:szCs w:val="28"/>
        </w:rPr>
      </w:pPr>
    </w:p>
    <w:p w:rsidR="0079346A" w:rsidRDefault="0079346A" w:rsidP="00C85D55">
      <w:pPr>
        <w:spacing w:line="240" w:lineRule="exact"/>
        <w:jc w:val="center"/>
        <w:rPr>
          <w:b/>
          <w:bCs/>
          <w:sz w:val="28"/>
          <w:szCs w:val="28"/>
        </w:rPr>
      </w:pPr>
    </w:p>
    <w:p w:rsidR="0079346A" w:rsidRDefault="0079346A" w:rsidP="00C85D55">
      <w:pPr>
        <w:spacing w:line="240" w:lineRule="exact"/>
        <w:jc w:val="center"/>
        <w:rPr>
          <w:b/>
          <w:bCs/>
          <w:sz w:val="28"/>
          <w:szCs w:val="28"/>
        </w:rPr>
      </w:pPr>
    </w:p>
    <w:p w:rsidR="003C5E2D" w:rsidRDefault="00C85D55" w:rsidP="00C85D55">
      <w:pPr>
        <w:spacing w:line="240" w:lineRule="exact"/>
        <w:jc w:val="center"/>
        <w:rPr>
          <w:b/>
          <w:sz w:val="28"/>
          <w:szCs w:val="28"/>
        </w:rPr>
      </w:pPr>
      <w:bookmarkStart w:id="0" w:name="_GoBack"/>
      <w:bookmarkEnd w:id="0"/>
      <w:r w:rsidRPr="009D6147">
        <w:rPr>
          <w:b/>
          <w:bCs/>
          <w:sz w:val="28"/>
          <w:szCs w:val="28"/>
        </w:rPr>
        <w:t xml:space="preserve">О внесении изменений в </w:t>
      </w:r>
      <w:r>
        <w:rPr>
          <w:b/>
          <w:bCs/>
          <w:sz w:val="28"/>
          <w:szCs w:val="28"/>
        </w:rPr>
        <w:t>приказ</w:t>
      </w:r>
      <w:r w:rsidRPr="009D6147">
        <w:rPr>
          <w:b/>
          <w:bCs/>
          <w:sz w:val="28"/>
          <w:szCs w:val="28"/>
        </w:rPr>
        <w:t xml:space="preserve"> Генерального прокурора Российской Федерации от </w:t>
      </w:r>
      <w:r w:rsidR="00A173AD">
        <w:rPr>
          <w:b/>
          <w:bCs/>
          <w:sz w:val="28"/>
          <w:szCs w:val="28"/>
        </w:rPr>
        <w:t>11</w:t>
      </w:r>
      <w:r w:rsidRPr="009D6147">
        <w:rPr>
          <w:b/>
          <w:bCs/>
          <w:sz w:val="28"/>
          <w:szCs w:val="28"/>
        </w:rPr>
        <w:t>.0</w:t>
      </w:r>
      <w:r w:rsidR="00A173AD">
        <w:rPr>
          <w:b/>
          <w:bCs/>
          <w:sz w:val="28"/>
          <w:szCs w:val="28"/>
        </w:rPr>
        <w:t>1</w:t>
      </w:r>
      <w:r w:rsidRPr="009D6147">
        <w:rPr>
          <w:b/>
          <w:bCs/>
          <w:sz w:val="28"/>
          <w:szCs w:val="28"/>
        </w:rPr>
        <w:t>.20</w:t>
      </w:r>
      <w:r w:rsidR="00A173AD">
        <w:rPr>
          <w:b/>
          <w:bCs/>
          <w:sz w:val="28"/>
          <w:szCs w:val="28"/>
        </w:rPr>
        <w:t>21</w:t>
      </w:r>
      <w:r w:rsidRPr="009D6147">
        <w:rPr>
          <w:b/>
          <w:bCs/>
          <w:sz w:val="28"/>
          <w:szCs w:val="28"/>
        </w:rPr>
        <w:t xml:space="preserve"> № </w:t>
      </w:r>
      <w:r w:rsidR="00A173AD">
        <w:rPr>
          <w:b/>
          <w:bCs/>
          <w:sz w:val="28"/>
          <w:szCs w:val="28"/>
        </w:rPr>
        <w:t>2</w:t>
      </w:r>
      <w:r w:rsidRPr="009D6147">
        <w:rPr>
          <w:b/>
          <w:bCs/>
          <w:sz w:val="28"/>
          <w:szCs w:val="28"/>
        </w:rPr>
        <w:t xml:space="preserve"> «</w:t>
      </w:r>
      <w:r w:rsidR="00A173AD">
        <w:rPr>
          <w:b/>
          <w:sz w:val="28"/>
          <w:szCs w:val="28"/>
        </w:rPr>
        <w:t>Об обеспечении участия прокуроров в гражданском и административном судопроизводстве</w:t>
      </w:r>
      <w:r>
        <w:rPr>
          <w:b/>
          <w:sz w:val="28"/>
          <w:szCs w:val="28"/>
        </w:rPr>
        <w:t>»</w:t>
      </w:r>
    </w:p>
    <w:p w:rsidR="00C85D55" w:rsidRPr="001427C8" w:rsidRDefault="003C5E2D" w:rsidP="00C85D55">
      <w:pPr>
        <w:spacing w:line="240" w:lineRule="exact"/>
        <w:jc w:val="center"/>
        <w:rPr>
          <w:b/>
          <w:sz w:val="28"/>
          <w:szCs w:val="28"/>
        </w:rPr>
      </w:pPr>
      <w:r>
        <w:rPr>
          <w:b/>
          <w:sz w:val="28"/>
          <w:szCs w:val="28"/>
        </w:rPr>
        <w:t>и приложение к данному приказу</w:t>
      </w:r>
    </w:p>
    <w:p w:rsidR="00C85D55" w:rsidRDefault="00C85D55" w:rsidP="00C85D55">
      <w:pPr>
        <w:widowControl w:val="0"/>
        <w:autoSpaceDE w:val="0"/>
        <w:autoSpaceDN w:val="0"/>
        <w:adjustRightInd w:val="0"/>
        <w:ind w:firstLine="709"/>
        <w:jc w:val="both"/>
        <w:rPr>
          <w:sz w:val="16"/>
          <w:szCs w:val="16"/>
        </w:rPr>
      </w:pPr>
    </w:p>
    <w:p w:rsidR="00D00753" w:rsidRDefault="00D00753" w:rsidP="00C85D55">
      <w:pPr>
        <w:widowControl w:val="0"/>
        <w:autoSpaceDE w:val="0"/>
        <w:autoSpaceDN w:val="0"/>
        <w:adjustRightInd w:val="0"/>
        <w:ind w:firstLine="709"/>
        <w:jc w:val="both"/>
        <w:rPr>
          <w:sz w:val="16"/>
          <w:szCs w:val="16"/>
        </w:rPr>
      </w:pPr>
    </w:p>
    <w:p w:rsidR="00D00753" w:rsidRPr="00B5614D" w:rsidRDefault="00D00753" w:rsidP="00C85D55">
      <w:pPr>
        <w:widowControl w:val="0"/>
        <w:autoSpaceDE w:val="0"/>
        <w:autoSpaceDN w:val="0"/>
        <w:adjustRightInd w:val="0"/>
        <w:ind w:firstLine="709"/>
        <w:jc w:val="both"/>
        <w:rPr>
          <w:sz w:val="16"/>
          <w:szCs w:val="16"/>
        </w:rPr>
      </w:pPr>
    </w:p>
    <w:p w:rsidR="00C85D55" w:rsidRDefault="00C85D55" w:rsidP="00C85D55">
      <w:pPr>
        <w:autoSpaceDE w:val="0"/>
        <w:autoSpaceDN w:val="0"/>
        <w:adjustRightInd w:val="0"/>
        <w:ind w:firstLine="709"/>
        <w:jc w:val="both"/>
        <w:rPr>
          <w:sz w:val="28"/>
          <w:szCs w:val="28"/>
        </w:rPr>
      </w:pPr>
      <w:r w:rsidRPr="002A61E9">
        <w:rPr>
          <w:sz w:val="28"/>
          <w:szCs w:val="28"/>
        </w:rPr>
        <w:t xml:space="preserve">В целях </w:t>
      </w:r>
      <w:r>
        <w:rPr>
          <w:sz w:val="28"/>
          <w:szCs w:val="28"/>
        </w:rPr>
        <w:t>повышения эффективности прокурорской деятельности,</w:t>
      </w:r>
      <w:r w:rsidRPr="002A61E9">
        <w:rPr>
          <w:sz w:val="28"/>
          <w:szCs w:val="28"/>
        </w:rPr>
        <w:t xml:space="preserve"> руководствуясь </w:t>
      </w:r>
      <w:hyperlink r:id="rId4" w:history="1">
        <w:r w:rsidRPr="002A61E9">
          <w:rPr>
            <w:sz w:val="28"/>
            <w:szCs w:val="28"/>
          </w:rPr>
          <w:t>пунктом 1 статьи 17</w:t>
        </w:r>
      </w:hyperlink>
      <w:r w:rsidRPr="002A61E9">
        <w:rPr>
          <w:sz w:val="28"/>
          <w:szCs w:val="28"/>
        </w:rPr>
        <w:t xml:space="preserve"> Федерального закона </w:t>
      </w:r>
      <w:r>
        <w:rPr>
          <w:sz w:val="28"/>
          <w:szCs w:val="28"/>
        </w:rPr>
        <w:t>«</w:t>
      </w:r>
      <w:r w:rsidRPr="002A61E9">
        <w:rPr>
          <w:sz w:val="28"/>
          <w:szCs w:val="28"/>
        </w:rPr>
        <w:t>О прокуратуре Российской Федерации</w:t>
      </w:r>
      <w:r>
        <w:rPr>
          <w:sz w:val="28"/>
          <w:szCs w:val="28"/>
        </w:rPr>
        <w:t>»</w:t>
      </w:r>
      <w:r w:rsidRPr="002A61E9">
        <w:rPr>
          <w:sz w:val="28"/>
          <w:szCs w:val="28"/>
        </w:rPr>
        <w:t xml:space="preserve">, </w:t>
      </w:r>
    </w:p>
    <w:p w:rsidR="00C85D55" w:rsidRPr="003212CA" w:rsidRDefault="00C85D55" w:rsidP="00C85D55">
      <w:pPr>
        <w:autoSpaceDE w:val="0"/>
        <w:autoSpaceDN w:val="0"/>
        <w:adjustRightInd w:val="0"/>
        <w:jc w:val="center"/>
        <w:rPr>
          <w:b/>
          <w:sz w:val="16"/>
          <w:szCs w:val="16"/>
        </w:rPr>
      </w:pPr>
    </w:p>
    <w:p w:rsidR="00C85D55" w:rsidRPr="00B4658B" w:rsidRDefault="00C85D55" w:rsidP="00C85D55">
      <w:pPr>
        <w:autoSpaceDE w:val="0"/>
        <w:autoSpaceDN w:val="0"/>
        <w:adjustRightInd w:val="0"/>
        <w:jc w:val="center"/>
        <w:rPr>
          <w:b/>
          <w:sz w:val="28"/>
          <w:szCs w:val="28"/>
        </w:rPr>
      </w:pPr>
      <w:r w:rsidRPr="00B4658B">
        <w:rPr>
          <w:b/>
          <w:sz w:val="28"/>
          <w:szCs w:val="28"/>
        </w:rPr>
        <w:t>П Р И К А З Ы В А Ю:</w:t>
      </w:r>
    </w:p>
    <w:p w:rsidR="00C85D55" w:rsidRPr="003212CA" w:rsidRDefault="00C85D55" w:rsidP="00C85D55">
      <w:pPr>
        <w:autoSpaceDE w:val="0"/>
        <w:autoSpaceDN w:val="0"/>
        <w:adjustRightInd w:val="0"/>
        <w:jc w:val="center"/>
        <w:rPr>
          <w:sz w:val="16"/>
          <w:szCs w:val="16"/>
        </w:rPr>
      </w:pPr>
    </w:p>
    <w:p w:rsidR="00C85D55" w:rsidRPr="002A61E9" w:rsidRDefault="00C85D55" w:rsidP="00C85D55">
      <w:pPr>
        <w:autoSpaceDE w:val="0"/>
        <w:autoSpaceDN w:val="0"/>
        <w:adjustRightInd w:val="0"/>
        <w:ind w:firstLine="709"/>
        <w:jc w:val="both"/>
        <w:rPr>
          <w:sz w:val="28"/>
          <w:szCs w:val="28"/>
        </w:rPr>
      </w:pPr>
      <w:r w:rsidRPr="002A61E9">
        <w:rPr>
          <w:sz w:val="28"/>
          <w:szCs w:val="28"/>
        </w:rPr>
        <w:t xml:space="preserve">1. Внести в </w:t>
      </w:r>
      <w:r w:rsidR="00D00753">
        <w:rPr>
          <w:sz w:val="28"/>
          <w:szCs w:val="28"/>
        </w:rPr>
        <w:t xml:space="preserve">приказ </w:t>
      </w:r>
      <w:r w:rsidRPr="002A61E9">
        <w:rPr>
          <w:sz w:val="28"/>
          <w:szCs w:val="28"/>
        </w:rPr>
        <w:t xml:space="preserve">Генерального прокурора Российской Федерации </w:t>
      </w:r>
      <w:r w:rsidRPr="009D6147">
        <w:rPr>
          <w:sz w:val="28"/>
          <w:szCs w:val="28"/>
        </w:rPr>
        <w:t xml:space="preserve">от </w:t>
      </w:r>
      <w:r w:rsidR="00A173AD">
        <w:rPr>
          <w:sz w:val="28"/>
          <w:szCs w:val="28"/>
        </w:rPr>
        <w:t>11</w:t>
      </w:r>
      <w:r w:rsidRPr="009D6147">
        <w:rPr>
          <w:sz w:val="28"/>
          <w:szCs w:val="28"/>
        </w:rPr>
        <w:t>.0</w:t>
      </w:r>
      <w:r w:rsidR="00A173AD">
        <w:rPr>
          <w:sz w:val="28"/>
          <w:szCs w:val="28"/>
        </w:rPr>
        <w:t>1</w:t>
      </w:r>
      <w:r w:rsidRPr="009D6147">
        <w:rPr>
          <w:sz w:val="28"/>
          <w:szCs w:val="28"/>
        </w:rPr>
        <w:t>.20</w:t>
      </w:r>
      <w:r w:rsidR="00A173AD">
        <w:rPr>
          <w:sz w:val="28"/>
          <w:szCs w:val="28"/>
        </w:rPr>
        <w:t>21</w:t>
      </w:r>
      <w:r w:rsidRPr="009D6147">
        <w:rPr>
          <w:sz w:val="28"/>
          <w:szCs w:val="28"/>
        </w:rPr>
        <w:t xml:space="preserve"> № </w:t>
      </w:r>
      <w:r w:rsidR="00A173AD">
        <w:rPr>
          <w:sz w:val="28"/>
          <w:szCs w:val="28"/>
        </w:rPr>
        <w:t>2</w:t>
      </w:r>
      <w:r w:rsidRPr="009D6147">
        <w:rPr>
          <w:sz w:val="28"/>
          <w:szCs w:val="28"/>
        </w:rPr>
        <w:t xml:space="preserve"> «О</w:t>
      </w:r>
      <w:r w:rsidR="00A173AD">
        <w:rPr>
          <w:sz w:val="28"/>
          <w:szCs w:val="28"/>
        </w:rPr>
        <w:t>б обеспечении участия прокуроров в гражданском и административном судопроизводстве</w:t>
      </w:r>
      <w:r w:rsidRPr="009D6147">
        <w:rPr>
          <w:sz w:val="28"/>
          <w:szCs w:val="28"/>
        </w:rPr>
        <w:t>»</w:t>
      </w:r>
      <w:r w:rsidRPr="002A61E9">
        <w:rPr>
          <w:sz w:val="28"/>
          <w:szCs w:val="28"/>
        </w:rPr>
        <w:t xml:space="preserve"> </w:t>
      </w:r>
      <w:r w:rsidR="003C5E2D">
        <w:rPr>
          <w:sz w:val="28"/>
          <w:szCs w:val="28"/>
        </w:rPr>
        <w:t xml:space="preserve">и приложение к данному приказу </w:t>
      </w:r>
      <w:r w:rsidRPr="002A61E9">
        <w:rPr>
          <w:sz w:val="28"/>
          <w:szCs w:val="28"/>
        </w:rPr>
        <w:t>следующие изменения:</w:t>
      </w:r>
    </w:p>
    <w:p w:rsidR="00533B64" w:rsidRDefault="00533B64" w:rsidP="002A4982">
      <w:pPr>
        <w:autoSpaceDE w:val="0"/>
        <w:autoSpaceDN w:val="0"/>
        <w:adjustRightInd w:val="0"/>
        <w:ind w:firstLine="709"/>
        <w:jc w:val="both"/>
        <w:rPr>
          <w:sz w:val="28"/>
          <w:szCs w:val="28"/>
        </w:rPr>
      </w:pPr>
      <w:r>
        <w:rPr>
          <w:sz w:val="28"/>
          <w:szCs w:val="28"/>
        </w:rPr>
        <w:t>1) в приказе;</w:t>
      </w:r>
    </w:p>
    <w:p w:rsidR="002A4982" w:rsidRDefault="00C85D55" w:rsidP="002A4982">
      <w:pPr>
        <w:autoSpaceDE w:val="0"/>
        <w:autoSpaceDN w:val="0"/>
        <w:adjustRightInd w:val="0"/>
        <w:ind w:firstLine="709"/>
        <w:jc w:val="both"/>
        <w:rPr>
          <w:sz w:val="28"/>
          <w:szCs w:val="28"/>
        </w:rPr>
      </w:pPr>
      <w:r>
        <w:rPr>
          <w:sz w:val="28"/>
          <w:szCs w:val="28"/>
        </w:rPr>
        <w:t xml:space="preserve">а) </w:t>
      </w:r>
      <w:r w:rsidR="002A4982">
        <w:rPr>
          <w:sz w:val="28"/>
          <w:szCs w:val="28"/>
        </w:rPr>
        <w:t xml:space="preserve">пункт </w:t>
      </w:r>
      <w:r w:rsidR="00A173AD">
        <w:rPr>
          <w:sz w:val="28"/>
          <w:szCs w:val="28"/>
        </w:rPr>
        <w:t xml:space="preserve">4 после абзаца </w:t>
      </w:r>
      <w:r w:rsidR="0034673F">
        <w:rPr>
          <w:sz w:val="28"/>
          <w:szCs w:val="28"/>
        </w:rPr>
        <w:t>второго</w:t>
      </w:r>
      <w:r w:rsidR="00A173AD">
        <w:rPr>
          <w:sz w:val="28"/>
          <w:szCs w:val="28"/>
        </w:rPr>
        <w:t xml:space="preserve"> дополнить абзацами </w:t>
      </w:r>
      <w:r w:rsidR="00BD6841">
        <w:rPr>
          <w:sz w:val="28"/>
          <w:szCs w:val="28"/>
        </w:rPr>
        <w:t>следующе</w:t>
      </w:r>
      <w:r w:rsidR="00A173AD">
        <w:rPr>
          <w:sz w:val="28"/>
          <w:szCs w:val="28"/>
        </w:rPr>
        <w:t>го</w:t>
      </w:r>
      <w:r w:rsidR="00BD6841">
        <w:rPr>
          <w:sz w:val="28"/>
          <w:szCs w:val="28"/>
        </w:rPr>
        <w:t xml:space="preserve"> </w:t>
      </w:r>
      <w:r w:rsidR="00A173AD">
        <w:rPr>
          <w:sz w:val="28"/>
          <w:szCs w:val="28"/>
        </w:rPr>
        <w:t>содержания</w:t>
      </w:r>
      <w:r w:rsidR="002A4982">
        <w:rPr>
          <w:sz w:val="28"/>
          <w:szCs w:val="28"/>
        </w:rPr>
        <w:t>:</w:t>
      </w:r>
    </w:p>
    <w:p w:rsidR="00A173AD" w:rsidRPr="00A173AD" w:rsidRDefault="003C5E2D" w:rsidP="00A173A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A173AD" w:rsidRPr="00533B64">
        <w:rPr>
          <w:rFonts w:ascii="Times New Roman" w:hAnsi="Times New Roman" w:cs="Times New Roman"/>
          <w:sz w:val="28"/>
          <w:szCs w:val="28"/>
        </w:rPr>
        <w:t>ля</w:t>
      </w:r>
      <w:r w:rsidR="00A173AD" w:rsidRPr="00A173AD">
        <w:rPr>
          <w:rFonts w:ascii="Times New Roman" w:hAnsi="Times New Roman" w:cs="Times New Roman"/>
          <w:sz w:val="28"/>
          <w:szCs w:val="28"/>
        </w:rPr>
        <w:t xml:space="preserve"> оспаривания правовых актов, </w:t>
      </w:r>
      <w:r w:rsidR="004E3C1E" w:rsidRPr="004E3C1E">
        <w:rPr>
          <w:rFonts w:ascii="Times New Roman" w:hAnsi="Times New Roman" w:cs="Times New Roman"/>
          <w:sz w:val="28"/>
          <w:szCs w:val="28"/>
        </w:rPr>
        <w:t xml:space="preserve">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w:t>
      </w:r>
      <w:r w:rsidR="00A173AD" w:rsidRPr="00A173AD">
        <w:rPr>
          <w:rFonts w:ascii="Times New Roman" w:hAnsi="Times New Roman" w:cs="Times New Roman"/>
          <w:sz w:val="28"/>
          <w:szCs w:val="28"/>
        </w:rPr>
        <w:t xml:space="preserve">в связи с </w:t>
      </w:r>
      <w:r w:rsidR="00294481">
        <w:rPr>
          <w:rFonts w:ascii="Times New Roman" w:hAnsi="Times New Roman" w:cs="Times New Roman"/>
          <w:sz w:val="28"/>
          <w:szCs w:val="28"/>
        </w:rPr>
        <w:t>отклонением</w:t>
      </w:r>
      <w:r w:rsidR="00A173AD" w:rsidRPr="00A173AD">
        <w:rPr>
          <w:rFonts w:ascii="Times New Roman" w:hAnsi="Times New Roman" w:cs="Times New Roman"/>
          <w:sz w:val="28"/>
          <w:szCs w:val="28"/>
        </w:rPr>
        <w:t xml:space="preserve"> протеста или </w:t>
      </w:r>
      <w:proofErr w:type="spellStart"/>
      <w:r w:rsidR="00EB017D">
        <w:rPr>
          <w:rFonts w:ascii="Times New Roman" w:hAnsi="Times New Roman" w:cs="Times New Roman"/>
          <w:sz w:val="28"/>
          <w:szCs w:val="28"/>
        </w:rPr>
        <w:t>неустранени</w:t>
      </w:r>
      <w:r w:rsidR="00A608B2">
        <w:rPr>
          <w:rFonts w:ascii="Times New Roman" w:hAnsi="Times New Roman" w:cs="Times New Roman"/>
          <w:sz w:val="28"/>
          <w:szCs w:val="28"/>
        </w:rPr>
        <w:t>ем</w:t>
      </w:r>
      <w:proofErr w:type="spellEnd"/>
      <w:r w:rsidR="00EB017D">
        <w:rPr>
          <w:rFonts w:ascii="Times New Roman" w:hAnsi="Times New Roman" w:cs="Times New Roman"/>
          <w:sz w:val="28"/>
          <w:szCs w:val="28"/>
        </w:rPr>
        <w:t xml:space="preserve"> указанных</w:t>
      </w:r>
      <w:r w:rsidR="00A608B2">
        <w:rPr>
          <w:rFonts w:ascii="Times New Roman" w:hAnsi="Times New Roman" w:cs="Times New Roman"/>
          <w:sz w:val="28"/>
          <w:szCs w:val="28"/>
        </w:rPr>
        <w:t xml:space="preserve"> в </w:t>
      </w:r>
      <w:r w:rsidR="00A173AD" w:rsidRPr="00A173AD">
        <w:rPr>
          <w:rFonts w:ascii="Times New Roman" w:hAnsi="Times New Roman" w:cs="Times New Roman"/>
          <w:sz w:val="28"/>
          <w:szCs w:val="28"/>
        </w:rPr>
        <w:t>представлен</w:t>
      </w:r>
      <w:r w:rsidR="00A608B2">
        <w:rPr>
          <w:rFonts w:ascii="Times New Roman" w:hAnsi="Times New Roman" w:cs="Times New Roman"/>
          <w:sz w:val="28"/>
          <w:szCs w:val="28"/>
        </w:rPr>
        <w:t>ии нарушений закона</w:t>
      </w:r>
      <w:r w:rsidR="00A173AD" w:rsidRPr="00A173AD">
        <w:rPr>
          <w:rFonts w:ascii="Times New Roman" w:hAnsi="Times New Roman" w:cs="Times New Roman"/>
          <w:sz w:val="28"/>
          <w:szCs w:val="28"/>
        </w:rPr>
        <w:t xml:space="preserve"> материалы </w:t>
      </w:r>
      <w:r w:rsidR="00533B64">
        <w:rPr>
          <w:rFonts w:ascii="Times New Roman" w:hAnsi="Times New Roman" w:cs="Times New Roman"/>
          <w:sz w:val="28"/>
          <w:szCs w:val="28"/>
        </w:rPr>
        <w:t xml:space="preserve">проверки </w:t>
      </w:r>
      <w:r w:rsidR="00A173AD" w:rsidRPr="00A173AD">
        <w:rPr>
          <w:rFonts w:ascii="Times New Roman" w:hAnsi="Times New Roman" w:cs="Times New Roman"/>
          <w:sz w:val="28"/>
          <w:szCs w:val="28"/>
        </w:rPr>
        <w:t xml:space="preserve">с обоснованием необходимости обращения в суд </w:t>
      </w:r>
      <w:r w:rsidR="00A608B2">
        <w:rPr>
          <w:rFonts w:ascii="Times New Roman" w:hAnsi="Times New Roman" w:cs="Times New Roman"/>
          <w:sz w:val="28"/>
          <w:szCs w:val="28"/>
        </w:rPr>
        <w:t>передавать</w:t>
      </w:r>
      <w:r w:rsidR="00A173AD" w:rsidRPr="00A173AD">
        <w:rPr>
          <w:rFonts w:ascii="Times New Roman" w:hAnsi="Times New Roman" w:cs="Times New Roman"/>
          <w:sz w:val="28"/>
          <w:szCs w:val="28"/>
        </w:rPr>
        <w:t xml:space="preserve"> в профильное подразделение (должностному лицу) для решения вопроса о направлении </w:t>
      </w:r>
      <w:r w:rsidR="00294481">
        <w:rPr>
          <w:rFonts w:ascii="Times New Roman" w:hAnsi="Times New Roman" w:cs="Times New Roman"/>
          <w:sz w:val="28"/>
          <w:szCs w:val="28"/>
        </w:rPr>
        <w:t xml:space="preserve">в суд </w:t>
      </w:r>
      <w:r w:rsidR="00A173AD" w:rsidRPr="00A173AD">
        <w:rPr>
          <w:rFonts w:ascii="Times New Roman" w:hAnsi="Times New Roman" w:cs="Times New Roman"/>
          <w:sz w:val="28"/>
          <w:szCs w:val="28"/>
        </w:rPr>
        <w:t xml:space="preserve">соответствующего заявления. </w:t>
      </w:r>
    </w:p>
    <w:p w:rsidR="00A173AD" w:rsidRPr="00A173AD" w:rsidRDefault="00A173AD" w:rsidP="0034673F">
      <w:pPr>
        <w:widowControl w:val="0"/>
        <w:autoSpaceDE w:val="0"/>
        <w:autoSpaceDN w:val="0"/>
        <w:ind w:firstLine="709"/>
        <w:contextualSpacing/>
        <w:jc w:val="both"/>
        <w:rPr>
          <w:sz w:val="28"/>
          <w:szCs w:val="28"/>
        </w:rPr>
      </w:pPr>
      <w:r w:rsidRPr="00A173AD">
        <w:rPr>
          <w:sz w:val="28"/>
          <w:szCs w:val="28"/>
        </w:rPr>
        <w:t>По запросу профильного подразделения (должностного лица) предоставлять дополнительные материалы и доказательства в обоснование предъявляемых в суд требований.</w:t>
      </w:r>
      <w:r>
        <w:rPr>
          <w:sz w:val="28"/>
          <w:szCs w:val="28"/>
        </w:rPr>
        <w:t>»;</w:t>
      </w:r>
    </w:p>
    <w:p w:rsidR="00A173AD" w:rsidRDefault="00BD6841" w:rsidP="0034673F">
      <w:pPr>
        <w:autoSpaceDE w:val="0"/>
        <w:autoSpaceDN w:val="0"/>
        <w:adjustRightInd w:val="0"/>
        <w:ind w:firstLine="709"/>
        <w:jc w:val="both"/>
        <w:rPr>
          <w:sz w:val="28"/>
          <w:szCs w:val="28"/>
        </w:rPr>
      </w:pPr>
      <w:r>
        <w:rPr>
          <w:sz w:val="28"/>
          <w:szCs w:val="28"/>
        </w:rPr>
        <w:t>б</w:t>
      </w:r>
      <w:r w:rsidR="001B6CA8">
        <w:rPr>
          <w:sz w:val="28"/>
          <w:szCs w:val="28"/>
        </w:rPr>
        <w:t xml:space="preserve">) </w:t>
      </w:r>
      <w:r w:rsidR="00A173AD">
        <w:rPr>
          <w:sz w:val="28"/>
          <w:szCs w:val="28"/>
        </w:rPr>
        <w:t xml:space="preserve">абзац </w:t>
      </w:r>
      <w:r w:rsidR="0034673F">
        <w:rPr>
          <w:sz w:val="28"/>
          <w:szCs w:val="28"/>
        </w:rPr>
        <w:t>шестой</w:t>
      </w:r>
      <w:r w:rsidR="00A173AD">
        <w:rPr>
          <w:sz w:val="28"/>
          <w:szCs w:val="28"/>
        </w:rPr>
        <w:t xml:space="preserve"> пункта 6 дополнить предложением следующего содержания:</w:t>
      </w:r>
    </w:p>
    <w:p w:rsidR="00A173AD" w:rsidRDefault="00A173AD" w:rsidP="0034673F">
      <w:pPr>
        <w:autoSpaceDE w:val="0"/>
        <w:autoSpaceDN w:val="0"/>
        <w:adjustRightInd w:val="0"/>
        <w:ind w:firstLine="709"/>
        <w:jc w:val="both"/>
        <w:rPr>
          <w:rFonts w:eastAsia="Calibri"/>
          <w:sz w:val="28"/>
          <w:szCs w:val="28"/>
          <w:lang w:eastAsia="en-US"/>
        </w:rPr>
      </w:pPr>
      <w:r w:rsidRPr="00A173AD">
        <w:rPr>
          <w:sz w:val="28"/>
          <w:szCs w:val="28"/>
        </w:rPr>
        <w:t>«</w:t>
      </w:r>
      <w:r w:rsidRPr="00A173AD">
        <w:rPr>
          <w:rFonts w:eastAsia="Calibri"/>
          <w:sz w:val="28"/>
          <w:szCs w:val="28"/>
          <w:lang w:eastAsia="en-US"/>
        </w:rPr>
        <w:t xml:space="preserve">При наличии оснований </w:t>
      </w:r>
      <w:r w:rsidR="00294481">
        <w:rPr>
          <w:rFonts w:eastAsia="Calibri"/>
          <w:sz w:val="28"/>
          <w:szCs w:val="28"/>
          <w:lang w:eastAsia="en-US"/>
        </w:rPr>
        <w:t>незамедлительно информировать своего непосредственного руководителя</w:t>
      </w:r>
      <w:r w:rsidRPr="00A173AD">
        <w:rPr>
          <w:rFonts w:eastAsia="Calibri"/>
          <w:sz w:val="28"/>
          <w:szCs w:val="28"/>
          <w:lang w:eastAsia="en-US"/>
        </w:rPr>
        <w:t xml:space="preserve"> о необходимости инициирования проверочных мероприятий.»;</w:t>
      </w:r>
    </w:p>
    <w:p w:rsidR="005B5357" w:rsidRPr="005B5357" w:rsidRDefault="005B5357" w:rsidP="0034673F">
      <w:pPr>
        <w:ind w:firstLine="709"/>
        <w:jc w:val="both"/>
        <w:rPr>
          <w:rFonts w:eastAsia="Calibri"/>
          <w:sz w:val="28"/>
          <w:szCs w:val="28"/>
          <w:lang w:eastAsia="en-US"/>
        </w:rPr>
      </w:pPr>
      <w:r>
        <w:rPr>
          <w:sz w:val="28"/>
          <w:szCs w:val="28"/>
        </w:rPr>
        <w:t>2</w:t>
      </w:r>
      <w:r w:rsidR="001F4005">
        <w:rPr>
          <w:sz w:val="28"/>
          <w:szCs w:val="28"/>
        </w:rPr>
        <w:t>)</w:t>
      </w:r>
      <w:r>
        <w:rPr>
          <w:sz w:val="28"/>
          <w:szCs w:val="28"/>
        </w:rPr>
        <w:t xml:space="preserve"> </w:t>
      </w:r>
      <w:r w:rsidR="00533B64">
        <w:rPr>
          <w:sz w:val="28"/>
          <w:szCs w:val="28"/>
        </w:rPr>
        <w:t xml:space="preserve">в приложении: </w:t>
      </w:r>
    </w:p>
    <w:p w:rsidR="005B5357" w:rsidRDefault="005B5357" w:rsidP="0034673F">
      <w:pPr>
        <w:autoSpaceDE w:val="0"/>
        <w:autoSpaceDN w:val="0"/>
        <w:adjustRightInd w:val="0"/>
        <w:ind w:firstLine="709"/>
        <w:jc w:val="both"/>
        <w:rPr>
          <w:sz w:val="28"/>
          <w:szCs w:val="28"/>
        </w:rPr>
      </w:pPr>
      <w:r>
        <w:rPr>
          <w:sz w:val="28"/>
          <w:szCs w:val="28"/>
        </w:rPr>
        <w:lastRenderedPageBreak/>
        <w:t>а) пункт 1.2 дополнить абзацем следующего содержания:</w:t>
      </w:r>
    </w:p>
    <w:p w:rsidR="005B5357" w:rsidRDefault="005B5357" w:rsidP="005B5357">
      <w:pPr>
        <w:ind w:firstLine="709"/>
        <w:contextualSpacing/>
        <w:jc w:val="both"/>
        <w:rPr>
          <w:rFonts w:eastAsia="Calibri"/>
          <w:sz w:val="28"/>
          <w:szCs w:val="28"/>
          <w:lang w:eastAsia="en-US"/>
        </w:rPr>
      </w:pPr>
      <w:r w:rsidRPr="005B5357">
        <w:rPr>
          <w:sz w:val="28"/>
          <w:szCs w:val="28"/>
        </w:rPr>
        <w:t>«</w:t>
      </w:r>
      <w:r w:rsidRPr="005B5357">
        <w:rPr>
          <w:rFonts w:eastAsia="Calibri"/>
          <w:sz w:val="28"/>
          <w:szCs w:val="28"/>
          <w:lang w:eastAsia="en-US"/>
        </w:rPr>
        <w:t>Данные о количестве заявлений, направленных в суд в связи с отказом в удовлетворении протеста или представления, а также материалов, по которым обращение в суд признано нецелесообразным (с указанием мотивов принятого решения).»</w:t>
      </w:r>
      <w:r>
        <w:rPr>
          <w:rFonts w:eastAsia="Calibri"/>
          <w:sz w:val="28"/>
          <w:szCs w:val="28"/>
          <w:lang w:eastAsia="en-US"/>
        </w:rPr>
        <w:t>;</w:t>
      </w:r>
    </w:p>
    <w:p w:rsidR="005B5357" w:rsidRDefault="005B5357" w:rsidP="005B5357">
      <w:pPr>
        <w:ind w:firstLine="709"/>
        <w:contextualSpacing/>
        <w:jc w:val="both"/>
        <w:rPr>
          <w:rFonts w:eastAsia="Calibri"/>
          <w:sz w:val="28"/>
          <w:szCs w:val="28"/>
          <w:lang w:eastAsia="en-US"/>
        </w:rPr>
      </w:pPr>
      <w:r>
        <w:rPr>
          <w:rFonts w:eastAsia="Calibri"/>
          <w:sz w:val="28"/>
          <w:szCs w:val="28"/>
          <w:lang w:eastAsia="en-US"/>
        </w:rPr>
        <w:t xml:space="preserve">б) пункт 3 дополнить абзацем следующего содержания: </w:t>
      </w:r>
    </w:p>
    <w:p w:rsidR="005B5357" w:rsidRPr="005B5357" w:rsidRDefault="005B5357" w:rsidP="005B5357">
      <w:pPr>
        <w:ind w:firstLine="709"/>
        <w:contextualSpacing/>
        <w:jc w:val="both"/>
        <w:rPr>
          <w:rFonts w:eastAsia="Calibri"/>
          <w:sz w:val="28"/>
          <w:szCs w:val="28"/>
          <w:lang w:eastAsia="en-US"/>
        </w:rPr>
      </w:pPr>
      <w:r w:rsidRPr="005B5357">
        <w:rPr>
          <w:rFonts w:eastAsia="Calibri"/>
          <w:sz w:val="28"/>
          <w:szCs w:val="28"/>
          <w:lang w:eastAsia="en-US"/>
        </w:rPr>
        <w:t>«Данные о количестве и результатах проверок, проведенных по инициативе прокуроров, участвующих в рассмотрении дел судами.».</w:t>
      </w:r>
    </w:p>
    <w:p w:rsidR="00C85D55" w:rsidRDefault="00533B64" w:rsidP="00C85D55">
      <w:pPr>
        <w:autoSpaceDE w:val="0"/>
        <w:autoSpaceDN w:val="0"/>
        <w:adjustRightInd w:val="0"/>
        <w:ind w:firstLine="709"/>
        <w:jc w:val="both"/>
        <w:rPr>
          <w:sz w:val="28"/>
          <w:szCs w:val="28"/>
        </w:rPr>
      </w:pPr>
      <w:r>
        <w:rPr>
          <w:sz w:val="28"/>
          <w:szCs w:val="28"/>
        </w:rPr>
        <w:t>2</w:t>
      </w:r>
      <w:r w:rsidR="00C85D55">
        <w:rPr>
          <w:sz w:val="28"/>
          <w:szCs w:val="28"/>
        </w:rPr>
        <w:t>. Настоящий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C85D55" w:rsidRDefault="00C85D55" w:rsidP="00C85D55">
      <w:pPr>
        <w:autoSpaceDE w:val="0"/>
        <w:autoSpaceDN w:val="0"/>
        <w:adjustRightInd w:val="0"/>
        <w:ind w:firstLine="709"/>
        <w:jc w:val="both"/>
        <w:rPr>
          <w:sz w:val="28"/>
          <w:szCs w:val="28"/>
        </w:rPr>
      </w:pPr>
      <w:r>
        <w:rPr>
          <w:sz w:val="28"/>
          <w:szCs w:val="28"/>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w:t>
      </w:r>
      <w:r w:rsidR="00533B64">
        <w:rPr>
          <w:sz w:val="28"/>
          <w:szCs w:val="28"/>
        </w:rPr>
        <w:t>иным</w:t>
      </w:r>
      <w:r>
        <w:rPr>
          <w:sz w:val="28"/>
          <w:szCs w:val="28"/>
        </w:rPr>
        <w:t xml:space="preserve"> специализированным прокурорам, которым довести его содержание до сведения подчиненных работников.</w:t>
      </w:r>
    </w:p>
    <w:p w:rsidR="00C85D55" w:rsidRPr="00D836A3" w:rsidRDefault="00C85D55" w:rsidP="00D836A3">
      <w:pPr>
        <w:autoSpaceDE w:val="0"/>
        <w:autoSpaceDN w:val="0"/>
        <w:adjustRightInd w:val="0"/>
        <w:jc w:val="both"/>
        <w:rPr>
          <w:sz w:val="28"/>
          <w:szCs w:val="28"/>
        </w:rPr>
      </w:pPr>
    </w:p>
    <w:p w:rsidR="00C85D55" w:rsidRPr="00D836A3" w:rsidRDefault="00C85D55" w:rsidP="00D836A3">
      <w:pPr>
        <w:autoSpaceDE w:val="0"/>
        <w:autoSpaceDN w:val="0"/>
        <w:adjustRightInd w:val="0"/>
        <w:jc w:val="both"/>
        <w:rPr>
          <w:sz w:val="28"/>
          <w:szCs w:val="28"/>
        </w:rPr>
      </w:pPr>
    </w:p>
    <w:p w:rsidR="00C85D55" w:rsidRPr="00681EF3" w:rsidRDefault="00C85D55" w:rsidP="00C85D55">
      <w:pPr>
        <w:autoSpaceDE w:val="0"/>
        <w:autoSpaceDN w:val="0"/>
        <w:adjustRightInd w:val="0"/>
        <w:spacing w:line="240" w:lineRule="exact"/>
        <w:jc w:val="both"/>
        <w:rPr>
          <w:sz w:val="28"/>
          <w:szCs w:val="28"/>
        </w:rPr>
      </w:pPr>
      <w:r w:rsidRPr="00681EF3">
        <w:rPr>
          <w:sz w:val="28"/>
          <w:szCs w:val="28"/>
        </w:rPr>
        <w:t>Генеральный прокурор</w:t>
      </w:r>
    </w:p>
    <w:p w:rsidR="00C85D55" w:rsidRPr="00681EF3" w:rsidRDefault="00C85D55" w:rsidP="00C85D55">
      <w:pPr>
        <w:autoSpaceDE w:val="0"/>
        <w:autoSpaceDN w:val="0"/>
        <w:adjustRightInd w:val="0"/>
        <w:spacing w:line="240" w:lineRule="exact"/>
        <w:jc w:val="both"/>
        <w:rPr>
          <w:sz w:val="28"/>
          <w:szCs w:val="28"/>
        </w:rPr>
      </w:pPr>
      <w:r w:rsidRPr="00681EF3">
        <w:rPr>
          <w:sz w:val="28"/>
          <w:szCs w:val="28"/>
        </w:rPr>
        <w:t>Российской Федерации</w:t>
      </w:r>
    </w:p>
    <w:p w:rsidR="00C85D55" w:rsidRPr="00350C38" w:rsidRDefault="00C85D55" w:rsidP="00C85D55">
      <w:pPr>
        <w:autoSpaceDE w:val="0"/>
        <w:autoSpaceDN w:val="0"/>
        <w:adjustRightInd w:val="0"/>
        <w:spacing w:line="180" w:lineRule="exact"/>
        <w:jc w:val="both"/>
        <w:rPr>
          <w:sz w:val="16"/>
          <w:szCs w:val="16"/>
        </w:rPr>
      </w:pPr>
    </w:p>
    <w:p w:rsidR="00C85D55" w:rsidRPr="00681EF3" w:rsidRDefault="00C85D55" w:rsidP="00C85D55">
      <w:pPr>
        <w:autoSpaceDE w:val="0"/>
        <w:autoSpaceDN w:val="0"/>
        <w:adjustRightInd w:val="0"/>
        <w:spacing w:line="240" w:lineRule="exact"/>
        <w:jc w:val="both"/>
        <w:rPr>
          <w:sz w:val="28"/>
          <w:szCs w:val="28"/>
        </w:rPr>
      </w:pPr>
      <w:r w:rsidRPr="00681EF3">
        <w:rPr>
          <w:sz w:val="28"/>
          <w:szCs w:val="28"/>
        </w:rPr>
        <w:t>действительный государственный</w:t>
      </w:r>
    </w:p>
    <w:p w:rsidR="00D256AC" w:rsidRPr="002B460B" w:rsidRDefault="00C85D55" w:rsidP="002B460B">
      <w:pPr>
        <w:autoSpaceDE w:val="0"/>
        <w:autoSpaceDN w:val="0"/>
        <w:adjustRightInd w:val="0"/>
        <w:spacing w:line="240" w:lineRule="exact"/>
        <w:jc w:val="both"/>
        <w:rPr>
          <w:b/>
          <w:sz w:val="28"/>
          <w:szCs w:val="28"/>
        </w:rPr>
      </w:pPr>
      <w:r w:rsidRPr="00681EF3">
        <w:rPr>
          <w:sz w:val="28"/>
          <w:szCs w:val="28"/>
        </w:rPr>
        <w:t>советник юстиции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И.В. Краснов</w:t>
      </w:r>
    </w:p>
    <w:sectPr w:rsidR="00D256AC" w:rsidRPr="002B46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55"/>
    <w:rsid w:val="00055A90"/>
    <w:rsid w:val="000644C9"/>
    <w:rsid w:val="001B19C8"/>
    <w:rsid w:val="001B6CA8"/>
    <w:rsid w:val="001C5135"/>
    <w:rsid w:val="001F4005"/>
    <w:rsid w:val="00294481"/>
    <w:rsid w:val="002A4982"/>
    <w:rsid w:val="002B460B"/>
    <w:rsid w:val="002C2DB4"/>
    <w:rsid w:val="002D1719"/>
    <w:rsid w:val="002D31B0"/>
    <w:rsid w:val="0034673F"/>
    <w:rsid w:val="003C5E2D"/>
    <w:rsid w:val="00484683"/>
    <w:rsid w:val="00495139"/>
    <w:rsid w:val="004C239B"/>
    <w:rsid w:val="004E3C1E"/>
    <w:rsid w:val="004E55FD"/>
    <w:rsid w:val="00533B64"/>
    <w:rsid w:val="005350A4"/>
    <w:rsid w:val="00585090"/>
    <w:rsid w:val="005B5357"/>
    <w:rsid w:val="0064203C"/>
    <w:rsid w:val="006D00E2"/>
    <w:rsid w:val="00702D20"/>
    <w:rsid w:val="0074270D"/>
    <w:rsid w:val="007635AE"/>
    <w:rsid w:val="007767B9"/>
    <w:rsid w:val="0079346A"/>
    <w:rsid w:val="00841940"/>
    <w:rsid w:val="00A173AD"/>
    <w:rsid w:val="00A608B2"/>
    <w:rsid w:val="00B034A3"/>
    <w:rsid w:val="00B04416"/>
    <w:rsid w:val="00B4327A"/>
    <w:rsid w:val="00BD6841"/>
    <w:rsid w:val="00C85D55"/>
    <w:rsid w:val="00D00753"/>
    <w:rsid w:val="00D235B8"/>
    <w:rsid w:val="00D256AC"/>
    <w:rsid w:val="00D836A3"/>
    <w:rsid w:val="00DD5D32"/>
    <w:rsid w:val="00EB017D"/>
    <w:rsid w:val="00FA5F0C"/>
    <w:rsid w:val="00FC1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5C0B"/>
  <w15:chartTrackingRefBased/>
  <w15:docId w15:val="{70ED340E-C5EE-4B17-A8D5-BB1721FE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D55"/>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5A90"/>
    <w:rPr>
      <w:rFonts w:ascii="Segoe UI" w:hAnsi="Segoe UI" w:cs="Segoe UI"/>
      <w:sz w:val="18"/>
      <w:szCs w:val="18"/>
    </w:rPr>
  </w:style>
  <w:style w:type="character" w:customStyle="1" w:styleId="a4">
    <w:name w:val="Текст выноски Знак"/>
    <w:basedOn w:val="a0"/>
    <w:link w:val="a3"/>
    <w:uiPriority w:val="99"/>
    <w:semiHidden/>
    <w:rsid w:val="00055A90"/>
    <w:rPr>
      <w:rFonts w:ascii="Segoe UI" w:eastAsia="Times New Roman" w:hAnsi="Segoe UI" w:cs="Segoe UI"/>
      <w:sz w:val="18"/>
      <w:szCs w:val="18"/>
    </w:rPr>
  </w:style>
  <w:style w:type="character" w:styleId="a5">
    <w:name w:val="Hyperlink"/>
    <w:basedOn w:val="a0"/>
    <w:uiPriority w:val="99"/>
    <w:unhideWhenUsed/>
    <w:rsid w:val="00BD6841"/>
    <w:rPr>
      <w:color w:val="0563C1" w:themeColor="hyperlink"/>
      <w:u w:val="single"/>
    </w:rPr>
  </w:style>
  <w:style w:type="character" w:customStyle="1" w:styleId="1">
    <w:name w:val="Неразрешенное упоминание1"/>
    <w:basedOn w:val="a0"/>
    <w:uiPriority w:val="99"/>
    <w:semiHidden/>
    <w:unhideWhenUsed/>
    <w:rsid w:val="00BD6841"/>
    <w:rPr>
      <w:color w:val="605E5C"/>
      <w:shd w:val="clear" w:color="auto" w:fill="E1DFDD"/>
    </w:rPr>
  </w:style>
  <w:style w:type="paragraph" w:customStyle="1" w:styleId="ConsPlusNormal">
    <w:name w:val="ConsPlusNormal"/>
    <w:rsid w:val="00A173AD"/>
    <w:pPr>
      <w:widowControl w:val="0"/>
      <w:autoSpaceDE w:val="0"/>
      <w:autoSpaceDN w:val="0"/>
    </w:pPr>
    <w:rPr>
      <w:rFonts w:ascii="Calibri" w:eastAsia="Times New Roman" w:hAnsi="Calibri" w:cs="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E0AD718CCD1C34CFBE1AC4E87536308166E423019CD31230D794AFCF8DE170BC4D3A229831B8CF091DBC8C6B20CAFA7C3A00969C90489357eAk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2754</Characters>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2021-05-11T12:52:00Z</cp:lastPrinted>
  <dcterms:created xsi:type="dcterms:W3CDTF">2021-06-28T11:21:00Z</dcterms:created>
  <dcterms:modified xsi:type="dcterms:W3CDTF">2021-06-28T11:21:00Z</dcterms:modified>
</cp:coreProperties>
</file>