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5D" w:rsidRDefault="00FF3085" w:rsidP="001611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5.6pt;margin-top:4.1pt;width:269.65pt;height:575.3pt;z-index:251668992" stroked="f">
            <v:textbox style="mso-next-textbox:#_x0000_s1055">
              <w:txbxContent>
                <w:p w:rsidR="00864FC3" w:rsidRPr="00864FC3" w:rsidRDefault="00864FC3" w:rsidP="00864FC3">
                  <w:pPr>
                    <w:pStyle w:val="a3"/>
                    <w:shd w:val="clear" w:color="auto" w:fill="FFFFFF"/>
                    <w:spacing w:before="0" w:beforeAutospacing="0" w:after="240" w:afterAutospacing="0"/>
                    <w:jc w:val="center"/>
                    <w:rPr>
                      <w:i/>
                      <w:color w:val="4F4F4F"/>
                      <w:sz w:val="36"/>
                      <w:szCs w:val="36"/>
                    </w:rPr>
                  </w:pPr>
                  <w:r w:rsidRPr="00864FC3">
                    <w:rPr>
                      <w:rStyle w:val="a4"/>
                      <w:i/>
                      <w:color w:val="4F4F4F"/>
                      <w:sz w:val="36"/>
                      <w:szCs w:val="36"/>
                    </w:rPr>
                    <w:t>Управляющая компания</w:t>
                  </w: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  <w:r w:rsidRPr="00F45832">
                    <w:rPr>
                      <w:sz w:val="27"/>
                      <w:szCs w:val="27"/>
                    </w:rPr>
                    <w:t>Управляющая компания выбирается общим собранием собственников помещений МКД и действует от их имени на основании заключенного с ней договора, на условиях, указанных решением общего собрания.</w:t>
                  </w: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  <w:r w:rsidRPr="00F45832">
                    <w:rPr>
                      <w:sz w:val="27"/>
                      <w:szCs w:val="27"/>
                    </w:rPr>
                    <w:t>По договору управления МКД управляющая организация по заданию собственников помещений (нанимателей)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доме.</w:t>
                  </w: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  <w:r w:rsidRPr="00F45832">
                    <w:rPr>
                      <w:sz w:val="27"/>
                      <w:szCs w:val="27"/>
                    </w:rPr>
                    <w:t>Управляющая компания может заключать договоры с другими подрядными организациями.</w:t>
                  </w: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  <w:r w:rsidRPr="00F45832">
                    <w:rPr>
                      <w:sz w:val="27"/>
                      <w:szCs w:val="27"/>
                    </w:rPr>
                    <w:t xml:space="preserve">Многоквартирный дом может </w:t>
                  </w:r>
                  <w:r w:rsidR="00FF3085">
                    <w:rPr>
                      <w:sz w:val="27"/>
                      <w:szCs w:val="27"/>
                    </w:rPr>
                    <w:t xml:space="preserve">быть  в управлении </w:t>
                  </w:r>
                  <w:r w:rsidRPr="00F45832">
                    <w:rPr>
                      <w:sz w:val="27"/>
                      <w:szCs w:val="27"/>
                    </w:rPr>
                    <w:t xml:space="preserve">только </w:t>
                  </w:r>
                  <w:r w:rsidR="00FF3085">
                    <w:rPr>
                      <w:sz w:val="27"/>
                      <w:szCs w:val="27"/>
                    </w:rPr>
                    <w:t xml:space="preserve">у </w:t>
                  </w:r>
                  <w:bookmarkStart w:id="0" w:name="_GoBack"/>
                  <w:bookmarkEnd w:id="0"/>
                  <w:r w:rsidRPr="00F45832">
                    <w:rPr>
                      <w:sz w:val="27"/>
                      <w:szCs w:val="27"/>
                    </w:rPr>
                    <w:t>одной управляющей организацией.</w:t>
                  </w: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</w:p>
                <w:p w:rsidR="00864FC3" w:rsidRPr="00F45832" w:rsidRDefault="00864FC3" w:rsidP="00864FC3">
                  <w:pPr>
                    <w:jc w:val="both"/>
                    <w:rPr>
                      <w:sz w:val="27"/>
                      <w:szCs w:val="27"/>
                    </w:rPr>
                  </w:pPr>
                  <w:r w:rsidRPr="00F45832">
                    <w:rPr>
                      <w:sz w:val="27"/>
                      <w:szCs w:val="27"/>
                    </w:rPr>
                    <w:t>Если собственники не выбрали управляющую компанию, то органы местного самоуправления обязаны провести конкурс по ее выбору.</w:t>
                  </w:r>
                </w:p>
                <w:p w:rsidR="00864FC3" w:rsidRPr="00864FC3" w:rsidRDefault="00864FC3" w:rsidP="00864FC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864FC3" w:rsidRDefault="00FF308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64.55pt;height:132.3pt">
                        <v:imagedata r:id="rId7" o:title="93423_i_socnets"/>
                      </v:shape>
                    </w:pict>
                  </w:r>
                </w:p>
              </w:txbxContent>
            </v:textbox>
          </v:shape>
        </w:pict>
      </w: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28"/>
          <w:szCs w:val="28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4B705D" w:rsidRDefault="004B705D" w:rsidP="0016119D">
      <w:pPr>
        <w:ind w:left="226"/>
        <w:rPr>
          <w:b/>
          <w:sz w:val="36"/>
          <w:szCs w:val="36"/>
        </w:rPr>
      </w:pPr>
    </w:p>
    <w:p w:rsidR="00862E4D" w:rsidRDefault="00862E4D" w:rsidP="0016119D">
      <w:pPr>
        <w:ind w:left="226"/>
      </w:pPr>
    </w:p>
    <w:p w:rsidR="00864FC3" w:rsidRDefault="00864FC3" w:rsidP="0016119D">
      <w:pPr>
        <w:ind w:left="226"/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FF3085" w:rsidP="0016119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6" type="#_x0000_t114" style="position:absolute;margin-left:14.95pt;margin-top:10.9pt;width:247.15pt;height:287.6pt;z-index:251670016" strokecolor="#243f60 [1604]" strokeweight="4.5pt">
            <v:textbox style="mso-next-textbox:#_x0000_s1056">
              <w:txbxContent>
                <w:p w:rsidR="00CF50D9" w:rsidRDefault="009C314E" w:rsidP="00CF50D9">
                  <w:pPr>
                    <w:jc w:val="center"/>
                    <w:rPr>
                      <w:b/>
                      <w:color w:val="000000"/>
                      <w:sz w:val="50"/>
                      <w:szCs w:val="50"/>
                      <w:u w:val="single"/>
                      <w:shd w:val="clear" w:color="auto" w:fill="FFFFFF"/>
                    </w:rPr>
                  </w:pPr>
                  <w:r w:rsidRPr="00CF50D9">
                    <w:rPr>
                      <w:b/>
                      <w:color w:val="000000"/>
                      <w:sz w:val="50"/>
                      <w:szCs w:val="50"/>
                      <w:u w:val="single"/>
                      <w:shd w:val="clear" w:color="auto" w:fill="FFFFFF"/>
                    </w:rPr>
                    <w:t>Помните!</w:t>
                  </w:r>
                </w:p>
                <w:p w:rsidR="00CF50D9" w:rsidRPr="00CF50D9" w:rsidRDefault="00CF50D9" w:rsidP="009C314E">
                  <w:pPr>
                    <w:jc w:val="both"/>
                    <w:rPr>
                      <w:b/>
                      <w:color w:val="000000"/>
                      <w:sz w:val="14"/>
                      <w:szCs w:val="50"/>
                      <w:u w:val="single"/>
                      <w:shd w:val="clear" w:color="auto" w:fill="FFFFFF"/>
                    </w:rPr>
                  </w:pPr>
                </w:p>
                <w:p w:rsidR="00864FC3" w:rsidRPr="00CF50D9" w:rsidRDefault="00864FC3" w:rsidP="00CF50D9">
                  <w:pPr>
                    <w:rPr>
                      <w:sz w:val="44"/>
                      <w:szCs w:val="40"/>
                    </w:rPr>
                  </w:pPr>
                  <w:r w:rsidRPr="00CF50D9">
                    <w:rPr>
                      <w:color w:val="000000"/>
                      <w:sz w:val="44"/>
                      <w:szCs w:val="40"/>
                      <w:shd w:val="clear" w:color="auto" w:fill="FFFFFF"/>
                    </w:rPr>
                    <w:t>Собственники помещений в многоквартирном доме обязаны выбрать один из способов управления многоквартирным домом</w:t>
                  </w:r>
                  <w:r w:rsidR="00CF50D9" w:rsidRPr="00CF50D9">
                    <w:rPr>
                      <w:color w:val="000000"/>
                      <w:sz w:val="44"/>
                      <w:szCs w:val="40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864FC3" w:rsidRDefault="00864FC3" w:rsidP="0016119D">
      <w:pPr>
        <w:rPr>
          <w:b/>
          <w:sz w:val="36"/>
          <w:szCs w:val="36"/>
        </w:rPr>
      </w:pPr>
    </w:p>
    <w:p w:rsidR="0046085B" w:rsidRDefault="00FF3085" w:rsidP="0016119D">
      <w:pPr>
        <w:rPr>
          <w:b/>
          <w:sz w:val="36"/>
          <w:szCs w:val="36"/>
        </w:rPr>
      </w:pPr>
      <w:r>
        <w:rPr>
          <w:noProof/>
        </w:rPr>
        <w:pict>
          <v:shape id="_x0000_s1066" type="#_x0000_t202" style="position:absolute;margin-left:17.05pt;margin-top:40.85pt;width:249.35pt;height:49.65pt;z-index:251675136;mso-position-horizontal-relative:text;mso-position-vertical-relative:text" fillcolor="#95b3d7 [1940]" stroked="f">
            <v:shadow on="t" opacity=".5" offset="-6pt,-6pt"/>
            <v:textbox style="mso-next-textbox:#_x0000_s1066">
              <w:txbxContent>
                <w:p w:rsidR="0046085B" w:rsidRDefault="0046085B" w:rsidP="0046085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ЕСЛИ НАРУШЕНЫ ВАШИ ПРАВА, СООБЩИТЕ:</w:t>
                  </w:r>
                </w:p>
                <w:p w:rsidR="0046085B" w:rsidRDefault="0046085B" w:rsidP="0016119D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46085B" w:rsidRPr="00ED306E" w:rsidRDefault="0046085B" w:rsidP="00ED306E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  <w10:wrap type="square"/>
          </v:shape>
        </w:pict>
      </w:r>
    </w:p>
    <w:p w:rsidR="00F044B9" w:rsidRDefault="00F044B9" w:rsidP="0046085B">
      <w:pPr>
        <w:jc w:val="center"/>
        <w:rPr>
          <w:b/>
          <w:sz w:val="32"/>
          <w:szCs w:val="36"/>
        </w:rPr>
      </w:pPr>
    </w:p>
    <w:p w:rsidR="0046085B" w:rsidRDefault="0046085B" w:rsidP="0046085B">
      <w:pPr>
        <w:jc w:val="center"/>
        <w:rPr>
          <w:b/>
          <w:sz w:val="32"/>
          <w:szCs w:val="36"/>
        </w:rPr>
      </w:pPr>
      <w:r w:rsidRPr="0046085B">
        <w:rPr>
          <w:b/>
          <w:sz w:val="32"/>
          <w:szCs w:val="36"/>
        </w:rPr>
        <w:t>Бузулукская межрайонная прокуратура</w:t>
      </w:r>
    </w:p>
    <w:p w:rsidR="0046085B" w:rsidRPr="0046085B" w:rsidRDefault="00FF3085" w:rsidP="0046085B">
      <w:pPr>
        <w:jc w:val="center"/>
        <w:rPr>
          <w:b/>
          <w:sz w:val="32"/>
          <w:szCs w:val="36"/>
        </w:rPr>
      </w:pPr>
      <w:r>
        <w:rPr>
          <w:b/>
          <w:noProof/>
          <w:sz w:val="36"/>
          <w:szCs w:val="36"/>
        </w:rPr>
        <w:pict>
          <v:rect id="_x0000_s1063" style="position:absolute;left:0;text-align:left;margin-left:13.9pt;margin-top:6.05pt;width:250.4pt;height:3.55pt;flip:y;z-index:251671040" fillcolor="#0f243e [1615]" strokeweight=".25pt"/>
        </w:pict>
      </w:r>
    </w:p>
    <w:p w:rsidR="00864FC3" w:rsidRPr="00F044B9" w:rsidRDefault="0046085B" w:rsidP="0046085B">
      <w:pPr>
        <w:jc w:val="center"/>
        <w:rPr>
          <w:b/>
          <w:szCs w:val="36"/>
        </w:rPr>
      </w:pPr>
      <w:r w:rsidRPr="00F044B9">
        <w:rPr>
          <w:b/>
          <w:szCs w:val="36"/>
        </w:rPr>
        <w:t>461046, г. Бузулук, ул. Зеленая, 45</w:t>
      </w:r>
    </w:p>
    <w:p w:rsidR="0046085B" w:rsidRPr="00F044B9" w:rsidRDefault="0046085B" w:rsidP="0046085B">
      <w:pPr>
        <w:jc w:val="center"/>
        <w:rPr>
          <w:b/>
          <w:szCs w:val="36"/>
        </w:rPr>
      </w:pPr>
      <w:r w:rsidRPr="00F044B9">
        <w:rPr>
          <w:b/>
          <w:szCs w:val="36"/>
        </w:rPr>
        <w:t>+7 (35342) 3-00-65</w:t>
      </w:r>
    </w:p>
    <w:p w:rsidR="0046085B" w:rsidRPr="0046085B" w:rsidRDefault="0046085B" w:rsidP="0046085B">
      <w:pPr>
        <w:jc w:val="center"/>
        <w:rPr>
          <w:b/>
          <w:sz w:val="18"/>
          <w:szCs w:val="36"/>
        </w:rPr>
      </w:pPr>
    </w:p>
    <w:p w:rsidR="0046085B" w:rsidRPr="0046085B" w:rsidRDefault="0046085B" w:rsidP="0046085B">
      <w:pPr>
        <w:jc w:val="center"/>
        <w:rPr>
          <w:b/>
          <w:sz w:val="32"/>
          <w:szCs w:val="36"/>
        </w:rPr>
      </w:pPr>
      <w:r w:rsidRPr="0046085B">
        <w:rPr>
          <w:b/>
          <w:sz w:val="32"/>
          <w:szCs w:val="36"/>
        </w:rPr>
        <w:t>Государственная жилищная инспекция по Оренбургской области</w:t>
      </w:r>
    </w:p>
    <w:p w:rsidR="0046085B" w:rsidRDefault="00FF3085" w:rsidP="0046085B">
      <w:pPr>
        <w:jc w:val="center"/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64" style="position:absolute;left:0;text-align:left;margin-left:13.9pt;margin-top:5pt;width:250.4pt;height:3.55pt;flip:y;z-index:251673088" fillcolor="#0f243e" strokeweight=".25pt"/>
        </w:pict>
      </w:r>
    </w:p>
    <w:p w:rsidR="0046085B" w:rsidRPr="00F044B9" w:rsidRDefault="0046085B" w:rsidP="0046085B">
      <w:pPr>
        <w:jc w:val="center"/>
        <w:rPr>
          <w:b/>
          <w:szCs w:val="36"/>
        </w:rPr>
      </w:pPr>
      <w:r w:rsidRPr="00F044B9">
        <w:rPr>
          <w:b/>
          <w:szCs w:val="36"/>
        </w:rPr>
        <w:t xml:space="preserve">460000, г. Оренбург, ул. </w:t>
      </w:r>
      <w:proofErr w:type="spellStart"/>
      <w:r w:rsidRPr="00F044B9">
        <w:rPr>
          <w:b/>
          <w:szCs w:val="36"/>
        </w:rPr>
        <w:t>Цвиллинга</w:t>
      </w:r>
      <w:proofErr w:type="spellEnd"/>
      <w:r w:rsidRPr="00F044B9">
        <w:rPr>
          <w:b/>
          <w:szCs w:val="36"/>
        </w:rPr>
        <w:t>, 14/1</w:t>
      </w:r>
    </w:p>
    <w:p w:rsidR="0046085B" w:rsidRPr="00F044B9" w:rsidRDefault="0046085B" w:rsidP="00F044B9">
      <w:pPr>
        <w:jc w:val="center"/>
        <w:rPr>
          <w:b/>
          <w:szCs w:val="36"/>
        </w:rPr>
      </w:pPr>
      <w:r w:rsidRPr="00F044B9">
        <w:rPr>
          <w:b/>
          <w:szCs w:val="36"/>
        </w:rPr>
        <w:t xml:space="preserve">+7 (3532) </w:t>
      </w:r>
      <w:r w:rsidR="00F044B9" w:rsidRPr="00F044B9">
        <w:rPr>
          <w:b/>
          <w:szCs w:val="36"/>
        </w:rPr>
        <w:t>43-69-03</w:t>
      </w:r>
    </w:p>
    <w:p w:rsidR="00862E4D" w:rsidRPr="007772EA" w:rsidRDefault="00FF3085" w:rsidP="0016119D">
      <w:pPr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pict>
          <v:shape id="_x0000_s1029" type="#_x0000_t202" style="position:absolute;margin-left:75.25pt;margin-top:4.1pt;width:157.05pt;height:127.15pt;z-index:251659776;mso-wrap-style:none" filled="f" stroked="f">
            <v:textbox style="mso-fit-shape-to-text:t">
              <w:txbxContent>
                <w:p w:rsidR="000E075F" w:rsidRDefault="00FF3085" w:rsidP="000E075F">
                  <w:pPr>
                    <w:jc w:val="center"/>
                  </w:pPr>
                  <w:r>
                    <w:pict>
                      <v:shape id="_x0000_i1028" type="#_x0000_t75" style="width:97.95pt;height:105.5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0E075F" w:rsidRDefault="000E075F" w:rsidP="000E075F">
      <w:pPr>
        <w:jc w:val="center"/>
        <w:rPr>
          <w:b/>
          <w:sz w:val="36"/>
          <w:szCs w:val="36"/>
        </w:rPr>
      </w:pPr>
    </w:p>
    <w:p w:rsidR="000E075F" w:rsidRDefault="000E075F" w:rsidP="000E075F">
      <w:pPr>
        <w:jc w:val="center"/>
        <w:rPr>
          <w:b/>
          <w:sz w:val="36"/>
          <w:szCs w:val="36"/>
        </w:rPr>
      </w:pPr>
    </w:p>
    <w:p w:rsidR="000E075F" w:rsidRDefault="000E075F" w:rsidP="000E075F">
      <w:pPr>
        <w:jc w:val="center"/>
        <w:rPr>
          <w:b/>
          <w:sz w:val="36"/>
          <w:szCs w:val="36"/>
        </w:rPr>
      </w:pPr>
    </w:p>
    <w:p w:rsidR="0046085B" w:rsidRDefault="0046085B" w:rsidP="00EC2959">
      <w:pPr>
        <w:rPr>
          <w:b/>
          <w:szCs w:val="36"/>
        </w:rPr>
      </w:pPr>
    </w:p>
    <w:p w:rsidR="0046085B" w:rsidRPr="00EC2959" w:rsidRDefault="0046085B" w:rsidP="00EC2959">
      <w:pPr>
        <w:rPr>
          <w:b/>
          <w:szCs w:val="36"/>
        </w:rPr>
      </w:pPr>
    </w:p>
    <w:p w:rsidR="00EC2959" w:rsidRDefault="00EC2959" w:rsidP="00C45DE4">
      <w:pPr>
        <w:jc w:val="center"/>
        <w:rPr>
          <w:b/>
          <w:szCs w:val="36"/>
        </w:rPr>
      </w:pPr>
      <w:r>
        <w:rPr>
          <w:b/>
          <w:szCs w:val="36"/>
        </w:rPr>
        <w:t>Прокуратура Оренбургской области</w:t>
      </w:r>
    </w:p>
    <w:p w:rsidR="004B705D" w:rsidRPr="000E075F" w:rsidRDefault="00C16974" w:rsidP="00C45DE4">
      <w:pPr>
        <w:jc w:val="center"/>
        <w:rPr>
          <w:b/>
          <w:szCs w:val="36"/>
        </w:rPr>
      </w:pPr>
      <w:r w:rsidRPr="000E075F">
        <w:rPr>
          <w:b/>
          <w:szCs w:val="36"/>
        </w:rPr>
        <w:t>Бузулукская межрайонная прокуратура</w:t>
      </w:r>
    </w:p>
    <w:p w:rsidR="000E075F" w:rsidRPr="007772EA" w:rsidRDefault="000E075F" w:rsidP="00C45DE4">
      <w:pPr>
        <w:jc w:val="center"/>
        <w:rPr>
          <w:b/>
          <w:sz w:val="28"/>
          <w:szCs w:val="28"/>
        </w:rPr>
      </w:pPr>
    </w:p>
    <w:p w:rsidR="004B705D" w:rsidRPr="006B75F7" w:rsidRDefault="004B705D" w:rsidP="00C45DE4">
      <w:pPr>
        <w:jc w:val="both"/>
        <w:rPr>
          <w:sz w:val="28"/>
          <w:szCs w:val="28"/>
        </w:rPr>
      </w:pPr>
    </w:p>
    <w:p w:rsidR="004B705D" w:rsidRPr="006B75F7" w:rsidRDefault="004B705D" w:rsidP="00C45DE4">
      <w:pPr>
        <w:jc w:val="both"/>
        <w:rPr>
          <w:sz w:val="28"/>
          <w:szCs w:val="28"/>
        </w:rPr>
      </w:pPr>
    </w:p>
    <w:p w:rsidR="0026271C" w:rsidRPr="000E075F" w:rsidRDefault="0026271C" w:rsidP="00C45DE4">
      <w:pPr>
        <w:jc w:val="center"/>
        <w:rPr>
          <w:b/>
          <w:sz w:val="52"/>
          <w:szCs w:val="28"/>
        </w:rPr>
      </w:pPr>
    </w:p>
    <w:p w:rsidR="0026271C" w:rsidRPr="000E075F" w:rsidRDefault="000E075F" w:rsidP="00C45DE4">
      <w:pPr>
        <w:jc w:val="center"/>
        <w:rPr>
          <w:b/>
          <w:sz w:val="52"/>
          <w:szCs w:val="28"/>
        </w:rPr>
      </w:pPr>
      <w:r w:rsidRPr="000E075F">
        <w:rPr>
          <w:b/>
          <w:sz w:val="52"/>
          <w:szCs w:val="28"/>
        </w:rPr>
        <w:t>Формы управления многоквартирными домами</w:t>
      </w:r>
    </w:p>
    <w:p w:rsidR="004B705D" w:rsidRDefault="004B705D" w:rsidP="004B705D">
      <w:pPr>
        <w:ind w:left="406"/>
        <w:jc w:val="center"/>
        <w:rPr>
          <w:szCs w:val="28"/>
        </w:rPr>
      </w:pPr>
    </w:p>
    <w:p w:rsidR="007772EA" w:rsidRDefault="00FF3085" w:rsidP="006B0E21">
      <w:pPr>
        <w:spacing w:before="120"/>
        <w:ind w:left="74"/>
        <w:jc w:val="center"/>
        <w:rPr>
          <w:b/>
          <w:kern w:val="36"/>
        </w:rPr>
      </w:pPr>
      <w:r>
        <w:rPr>
          <w:b/>
          <w:noProof/>
          <w:kern w:val="36"/>
        </w:rPr>
        <w:pict>
          <v:shape id="_x0000_s1030" type="#_x0000_t202" style="position:absolute;left:0;text-align:left;margin-left:14.45pt;margin-top:4.25pt;width:240.4pt;height:157.45pt;z-index:251660800;mso-wrap-style:none" filled="f" stroked="f">
            <v:textbox style="mso-fit-shape-to-text:t">
              <w:txbxContent>
                <w:p w:rsidR="000E075F" w:rsidRDefault="00FF3085">
                  <w:r>
                    <w:pict>
                      <v:shape id="_x0000_i1030" type="#_x0000_t75" style="width:231.9pt;height:156.55pt">
                        <v:imagedata r:id="rId9" o:title="0c9c2def69eaa4bfc1ec62ad8c8927f0"/>
                      </v:shape>
                    </w:pict>
                  </w:r>
                </w:p>
              </w:txbxContent>
            </v:textbox>
          </v:shape>
        </w:pict>
      </w:r>
    </w:p>
    <w:p w:rsidR="007772EA" w:rsidRDefault="007772EA" w:rsidP="006B0E21">
      <w:pPr>
        <w:spacing w:before="120"/>
        <w:ind w:left="74"/>
        <w:jc w:val="center"/>
        <w:rPr>
          <w:b/>
          <w:kern w:val="36"/>
        </w:rPr>
      </w:pPr>
    </w:p>
    <w:p w:rsidR="007772EA" w:rsidRDefault="007772EA" w:rsidP="006B0E21">
      <w:pPr>
        <w:spacing w:before="120"/>
        <w:ind w:left="74"/>
        <w:jc w:val="center"/>
        <w:rPr>
          <w:b/>
          <w:kern w:val="36"/>
        </w:rPr>
      </w:pPr>
    </w:p>
    <w:p w:rsidR="004B705D" w:rsidRDefault="004B705D" w:rsidP="004B705D">
      <w:pPr>
        <w:ind w:left="406"/>
        <w:jc w:val="center"/>
        <w:rPr>
          <w:szCs w:val="28"/>
        </w:rPr>
      </w:pPr>
    </w:p>
    <w:p w:rsidR="004B705D" w:rsidRDefault="004B705D" w:rsidP="004B705D">
      <w:pPr>
        <w:ind w:left="406"/>
        <w:jc w:val="center"/>
        <w:rPr>
          <w:szCs w:val="28"/>
        </w:rPr>
      </w:pPr>
    </w:p>
    <w:p w:rsidR="004B705D" w:rsidRDefault="004B705D" w:rsidP="004B705D">
      <w:pPr>
        <w:ind w:left="406"/>
        <w:jc w:val="center"/>
        <w:rPr>
          <w:szCs w:val="28"/>
        </w:rPr>
      </w:pPr>
    </w:p>
    <w:p w:rsidR="004B705D" w:rsidRDefault="004B705D" w:rsidP="004B705D">
      <w:pPr>
        <w:ind w:left="406"/>
        <w:jc w:val="center"/>
        <w:rPr>
          <w:szCs w:val="28"/>
        </w:rPr>
      </w:pPr>
    </w:p>
    <w:p w:rsidR="009C314E" w:rsidRDefault="009C314E" w:rsidP="004B705D">
      <w:pPr>
        <w:ind w:left="406"/>
        <w:jc w:val="center"/>
        <w:rPr>
          <w:szCs w:val="28"/>
        </w:rPr>
      </w:pPr>
    </w:p>
    <w:p w:rsidR="009C314E" w:rsidRDefault="009C314E" w:rsidP="004B705D">
      <w:pPr>
        <w:ind w:left="406"/>
        <w:jc w:val="center"/>
        <w:rPr>
          <w:szCs w:val="28"/>
        </w:rPr>
      </w:pPr>
    </w:p>
    <w:p w:rsidR="009C314E" w:rsidRDefault="009C314E" w:rsidP="004B705D">
      <w:pPr>
        <w:ind w:left="406"/>
        <w:jc w:val="center"/>
        <w:rPr>
          <w:szCs w:val="28"/>
        </w:rPr>
      </w:pPr>
    </w:p>
    <w:p w:rsidR="009C314E" w:rsidRDefault="009C314E" w:rsidP="004B705D">
      <w:pPr>
        <w:ind w:left="406"/>
        <w:jc w:val="center"/>
        <w:rPr>
          <w:szCs w:val="28"/>
        </w:rPr>
      </w:pPr>
    </w:p>
    <w:p w:rsidR="009C314E" w:rsidRDefault="009C314E" w:rsidP="004B705D">
      <w:pPr>
        <w:ind w:left="406"/>
        <w:jc w:val="center"/>
        <w:rPr>
          <w:szCs w:val="28"/>
        </w:rPr>
      </w:pPr>
    </w:p>
    <w:p w:rsidR="006B0E21" w:rsidRDefault="006B0E21" w:rsidP="006B0E21">
      <w:pPr>
        <w:shd w:val="clear" w:color="auto" w:fill="FFFFFF"/>
        <w:ind w:right="98"/>
        <w:outlineLvl w:val="1"/>
      </w:pPr>
    </w:p>
    <w:p w:rsidR="009C314E" w:rsidRDefault="009C314E" w:rsidP="006B0E21">
      <w:pPr>
        <w:shd w:val="clear" w:color="auto" w:fill="FFFFFF"/>
        <w:ind w:right="98"/>
        <w:outlineLvl w:val="1"/>
      </w:pPr>
    </w:p>
    <w:p w:rsidR="00CF50D9" w:rsidRDefault="00CF50D9" w:rsidP="006B0E21">
      <w:pPr>
        <w:shd w:val="clear" w:color="auto" w:fill="FFFFFF"/>
        <w:ind w:right="98"/>
        <w:outlineLvl w:val="1"/>
      </w:pPr>
    </w:p>
    <w:p w:rsidR="00CF50D9" w:rsidRDefault="00CF50D9" w:rsidP="006B0E21">
      <w:pPr>
        <w:shd w:val="clear" w:color="auto" w:fill="FFFFFF"/>
        <w:ind w:right="98"/>
        <w:outlineLvl w:val="1"/>
      </w:pPr>
    </w:p>
    <w:p w:rsidR="006B0E21" w:rsidRDefault="006B0E21" w:rsidP="006B0E21">
      <w:pPr>
        <w:shd w:val="clear" w:color="auto" w:fill="FFFFFF"/>
        <w:ind w:right="98"/>
        <w:outlineLvl w:val="1"/>
      </w:pPr>
    </w:p>
    <w:p w:rsidR="006B0E21" w:rsidRDefault="00FF3085" w:rsidP="006B0E21">
      <w:pPr>
        <w:shd w:val="clear" w:color="auto" w:fill="FFFFFF"/>
        <w:ind w:right="98"/>
        <w:outlineLvl w:val="1"/>
      </w:pPr>
      <w:r>
        <w:rPr>
          <w:noProof/>
        </w:rPr>
        <w:lastRenderedPageBreak/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1" type="#_x0000_t15" style="position:absolute;margin-left:16.8pt;margin-top:-18.8pt;width:227.7pt;height:265.45pt;rotation:90;z-index:251661824" fillcolor="#d6e3bc">
            <v:textbox>
              <w:txbxContent>
                <w:p w:rsidR="00C45DE4" w:rsidRPr="00C45DE4" w:rsidRDefault="00C45DE4" w:rsidP="00C45DE4">
                  <w:pPr>
                    <w:jc w:val="center"/>
                    <w:rPr>
                      <w:sz w:val="32"/>
                      <w:szCs w:val="36"/>
                    </w:rPr>
                  </w:pPr>
                  <w:r w:rsidRPr="00C45DE4">
                    <w:rPr>
                      <w:sz w:val="32"/>
                      <w:szCs w:val="36"/>
                    </w:rPr>
                    <w:t>Жилищное законодательство предусматривает три способа управления многоквартирным домом. Общее собрание собственников помещений выбирает способ управления и может изменить его в любое время на основании своего решения (ч. 2, 3 ст. 161 ЖК РФ)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544.9pt;margin-top:.1pt;width:265.55pt;height:555.9pt;z-index:251666944" stroked="f">
            <v:textbox>
              <w:txbxContent>
                <w:p w:rsidR="004F651F" w:rsidRPr="004F651F" w:rsidRDefault="004F651F" w:rsidP="004F651F">
                  <w:pPr>
                    <w:pStyle w:val="a3"/>
                    <w:shd w:val="clear" w:color="auto" w:fill="FFFFFF"/>
                    <w:spacing w:before="0" w:beforeAutospacing="0" w:after="240" w:afterAutospacing="0"/>
                    <w:jc w:val="center"/>
                    <w:rPr>
                      <w:i/>
                      <w:color w:val="4F4F4F"/>
                      <w:sz w:val="36"/>
                      <w:szCs w:val="36"/>
                    </w:rPr>
                  </w:pPr>
                  <w:r w:rsidRPr="004F651F">
                    <w:rPr>
                      <w:rStyle w:val="a4"/>
                      <w:i/>
                      <w:color w:val="4F4F4F"/>
                      <w:sz w:val="36"/>
                      <w:szCs w:val="36"/>
                    </w:rPr>
                    <w:t>Товарищество собственников жилья</w:t>
                  </w:r>
                </w:p>
                <w:p w:rsidR="004F651F" w:rsidRPr="00864FC3" w:rsidRDefault="004F651F" w:rsidP="00864FC3">
                  <w:pPr>
                    <w:jc w:val="both"/>
                    <w:rPr>
                      <w:sz w:val="30"/>
                      <w:szCs w:val="30"/>
                    </w:rPr>
                  </w:pPr>
                  <w:r w:rsidRPr="00864FC3">
                    <w:rPr>
                      <w:b/>
                      <w:sz w:val="30"/>
                      <w:szCs w:val="30"/>
                    </w:rPr>
                    <w:t>Товариществом собственников жилья</w:t>
                  </w:r>
                  <w:r w:rsidRPr="00864FC3">
                    <w:rPr>
                      <w:sz w:val="30"/>
                      <w:szCs w:val="30"/>
                    </w:rPr>
                    <w:t>  признается некоммерческая организация, объединение собственников помещений в МКД для совместного управления многоквартирным домом, обеспечения его эксплуатации, владения, пользования и в установленных законодательством пределах распоряжения общим имуществом дома.</w:t>
                  </w:r>
                </w:p>
                <w:p w:rsidR="00864FC3" w:rsidRPr="00864FC3" w:rsidRDefault="00864FC3" w:rsidP="00864FC3">
                  <w:pPr>
                    <w:jc w:val="both"/>
                    <w:rPr>
                      <w:sz w:val="30"/>
                      <w:szCs w:val="30"/>
                    </w:rPr>
                  </w:pPr>
                </w:p>
                <w:p w:rsidR="004F651F" w:rsidRPr="00864FC3" w:rsidRDefault="004F651F" w:rsidP="00864FC3">
                  <w:pPr>
                    <w:jc w:val="both"/>
                    <w:rPr>
                      <w:sz w:val="30"/>
                      <w:szCs w:val="30"/>
                    </w:rPr>
                  </w:pPr>
                  <w:r w:rsidRPr="00864FC3">
                    <w:rPr>
                      <w:sz w:val="30"/>
                      <w:szCs w:val="30"/>
                    </w:rPr>
                    <w:t>Решение о создании ТСЖ принимается на общем собрании собственников помещений в МКД. Создание ТСЖ возможно в том случае, если за него проголосовало не менее 50% от общего числа голосов собственников помещений.</w:t>
                  </w:r>
                </w:p>
                <w:p w:rsidR="004F651F" w:rsidRPr="004F651F" w:rsidRDefault="004F651F" w:rsidP="004F651F">
                  <w:pPr>
                    <w:pStyle w:val="a3"/>
                    <w:shd w:val="clear" w:color="auto" w:fill="FFFFFF"/>
                    <w:spacing w:before="0" w:beforeAutospacing="0" w:after="240" w:afterAutospacing="0"/>
                    <w:rPr>
                      <w:color w:val="4F4F4F"/>
                      <w:sz w:val="26"/>
                      <w:szCs w:val="26"/>
                    </w:rPr>
                  </w:pPr>
                </w:p>
                <w:p w:rsidR="004F651F" w:rsidRDefault="00FF3085">
                  <w:r>
                    <w:pict>
                      <v:shape id="_x0000_i1032" type="#_x0000_t75" style="width:249.5pt;height:140.65pt">
                        <v:imagedata r:id="rId10" o:title="146241_e136b6476e8748427e245dfa15dc22e63644ae95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84pt;margin-top:.1pt;width:254.35pt;height:555.9pt;z-index:251665920" stroked="f">
            <v:textbox>
              <w:txbxContent>
                <w:p w:rsidR="004F651F" w:rsidRPr="004F651F" w:rsidRDefault="00C45DE4" w:rsidP="004F651F">
                  <w:pPr>
                    <w:pStyle w:val="a3"/>
                    <w:shd w:val="clear" w:color="auto" w:fill="FFFFFF"/>
                    <w:spacing w:before="0" w:beforeAutospacing="0" w:after="240" w:afterAutospacing="0"/>
                    <w:jc w:val="center"/>
                    <w:rPr>
                      <w:b/>
                      <w:bCs/>
                      <w:i/>
                      <w:color w:val="4F4F4F"/>
                      <w:sz w:val="36"/>
                    </w:rPr>
                  </w:pPr>
                  <w:r w:rsidRPr="004F651F">
                    <w:rPr>
                      <w:rStyle w:val="a4"/>
                      <w:i/>
                      <w:color w:val="4F4F4F"/>
                      <w:sz w:val="36"/>
                    </w:rPr>
                    <w:t>Непосредственное управление собственниками МКД</w:t>
                  </w:r>
                </w:p>
                <w:p w:rsidR="004F651F" w:rsidRPr="004F651F" w:rsidRDefault="004F651F" w:rsidP="004F651F">
                  <w:pPr>
                    <w:pStyle w:val="a3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b/>
                      <w:color w:val="4F4F4F"/>
                      <w:sz w:val="28"/>
                    </w:rPr>
                  </w:pPr>
                </w:p>
                <w:p w:rsidR="004F651F" w:rsidRDefault="004F651F" w:rsidP="004F651F">
                  <w:pPr>
                    <w:pStyle w:val="a3"/>
                    <w:shd w:val="clear" w:color="auto" w:fill="FFFFFF"/>
                    <w:spacing w:before="0" w:beforeAutospacing="0" w:after="120" w:afterAutospacing="0"/>
                    <w:jc w:val="both"/>
                    <w:rPr>
                      <w:color w:val="4F4F4F"/>
                      <w:sz w:val="28"/>
                    </w:rPr>
                  </w:pPr>
                </w:p>
                <w:p w:rsidR="004F651F" w:rsidRDefault="004F651F" w:rsidP="004F651F">
                  <w:pPr>
                    <w:pStyle w:val="a3"/>
                    <w:shd w:val="clear" w:color="auto" w:fill="FFFFFF"/>
                    <w:spacing w:before="0" w:beforeAutospacing="0" w:after="120" w:afterAutospacing="0"/>
                    <w:jc w:val="both"/>
                    <w:rPr>
                      <w:color w:val="4F4F4F"/>
                      <w:sz w:val="28"/>
                    </w:rPr>
                  </w:pPr>
                </w:p>
                <w:p w:rsidR="00864FC3" w:rsidRDefault="00864FC3" w:rsidP="004F651F">
                  <w:pPr>
                    <w:pStyle w:val="a3"/>
                    <w:shd w:val="clear" w:color="auto" w:fill="FFFFFF"/>
                    <w:spacing w:before="0" w:beforeAutospacing="0" w:after="120" w:afterAutospacing="0"/>
                    <w:jc w:val="both"/>
                    <w:rPr>
                      <w:color w:val="4F4F4F"/>
                      <w:sz w:val="28"/>
                    </w:rPr>
                  </w:pPr>
                </w:p>
                <w:p w:rsidR="00C45DE4" w:rsidRDefault="00C45DE4" w:rsidP="00864FC3">
                  <w:pPr>
                    <w:jc w:val="both"/>
                    <w:rPr>
                      <w:sz w:val="30"/>
                      <w:szCs w:val="30"/>
                    </w:rPr>
                  </w:pPr>
                  <w:r w:rsidRPr="00864FC3">
                    <w:rPr>
                      <w:sz w:val="30"/>
                      <w:szCs w:val="30"/>
                    </w:rPr>
                    <w:t>Договоры на предоставление услуг (холодного и горячего водоснабжения, водоотведения, электроснабжения, газоснабжения, отопления заключаются каждым собственником помещения (нанимателем), от своего имени.</w:t>
                  </w:r>
                </w:p>
                <w:p w:rsidR="00864FC3" w:rsidRPr="00864FC3" w:rsidRDefault="00864FC3" w:rsidP="00864FC3">
                  <w:pPr>
                    <w:jc w:val="both"/>
                    <w:rPr>
                      <w:sz w:val="22"/>
                      <w:szCs w:val="30"/>
                    </w:rPr>
                  </w:pPr>
                </w:p>
                <w:p w:rsidR="00C45DE4" w:rsidRDefault="00C45DE4" w:rsidP="00864FC3">
                  <w:pPr>
                    <w:jc w:val="both"/>
                    <w:rPr>
                      <w:sz w:val="30"/>
                      <w:szCs w:val="30"/>
                    </w:rPr>
                  </w:pPr>
                  <w:r w:rsidRPr="00864FC3">
                    <w:rPr>
                      <w:sz w:val="30"/>
                      <w:szCs w:val="30"/>
                    </w:rPr>
                    <w:t>Договоры оказания услуг содержания и (или) выполнения работ по ремонту общего имущества с лицами, осуществляющими соответствующие виды деятельности, собственники помещений заключают на основании решений общего собрания.</w:t>
                  </w:r>
                </w:p>
                <w:p w:rsidR="00864FC3" w:rsidRPr="00864FC3" w:rsidRDefault="00864FC3" w:rsidP="00864FC3">
                  <w:pPr>
                    <w:jc w:val="both"/>
                    <w:rPr>
                      <w:sz w:val="22"/>
                      <w:szCs w:val="30"/>
                    </w:rPr>
                  </w:pPr>
                </w:p>
                <w:p w:rsidR="00C45DE4" w:rsidRPr="00864FC3" w:rsidRDefault="00C45DE4" w:rsidP="00864FC3">
                  <w:pPr>
                    <w:jc w:val="both"/>
                    <w:rPr>
                      <w:sz w:val="30"/>
                      <w:szCs w:val="30"/>
                    </w:rPr>
                  </w:pPr>
                  <w:r w:rsidRPr="00864FC3">
                    <w:rPr>
                      <w:sz w:val="30"/>
                      <w:szCs w:val="30"/>
                    </w:rPr>
                    <w:t xml:space="preserve">На основании решения общего собрания в отношениях с третьими лицами от имени всех собственников помещений вправе действовать один из собственников или иное лицо, имеющее </w:t>
                  </w:r>
                  <w:r w:rsidR="004F651F" w:rsidRPr="00864FC3">
                    <w:rPr>
                      <w:sz w:val="30"/>
                      <w:szCs w:val="30"/>
                    </w:rPr>
                    <w:t>на это полномочия.</w:t>
                  </w:r>
                </w:p>
                <w:p w:rsidR="004F651F" w:rsidRPr="004F651F" w:rsidRDefault="004F651F" w:rsidP="004F651F">
                  <w:pPr>
                    <w:pStyle w:val="a3"/>
                    <w:shd w:val="clear" w:color="auto" w:fill="FFFFFF"/>
                    <w:spacing w:before="0" w:beforeAutospacing="0" w:after="120" w:afterAutospacing="0"/>
                    <w:jc w:val="both"/>
                    <w:rPr>
                      <w:color w:val="4F4F4F"/>
                      <w:sz w:val="28"/>
                    </w:rPr>
                  </w:pPr>
                </w:p>
                <w:p w:rsidR="00C45DE4" w:rsidRDefault="00C45DE4"/>
              </w:txbxContent>
            </v:textbox>
          </v:shape>
        </w:pict>
      </w:r>
    </w:p>
    <w:p w:rsidR="006B0E21" w:rsidRDefault="006B0E21" w:rsidP="006B0E21">
      <w:pPr>
        <w:shd w:val="clear" w:color="auto" w:fill="FFFFFF"/>
        <w:ind w:right="98"/>
        <w:outlineLvl w:val="1"/>
      </w:pPr>
    </w:p>
    <w:p w:rsidR="00686A36" w:rsidRDefault="00686A36" w:rsidP="006B0E21">
      <w:pPr>
        <w:shd w:val="clear" w:color="auto" w:fill="FFFFFF"/>
        <w:ind w:right="98"/>
        <w:outlineLvl w:val="1"/>
      </w:pPr>
    </w:p>
    <w:p w:rsidR="00686A36" w:rsidRDefault="00686A36" w:rsidP="006B0E21">
      <w:pPr>
        <w:shd w:val="clear" w:color="auto" w:fill="FFFFFF"/>
        <w:ind w:right="98"/>
        <w:outlineLvl w:val="1"/>
      </w:pPr>
    </w:p>
    <w:p w:rsidR="00686A36" w:rsidRDefault="00686A36" w:rsidP="006B0E21">
      <w:pPr>
        <w:shd w:val="clear" w:color="auto" w:fill="FFFFFF"/>
        <w:ind w:right="98"/>
        <w:outlineLvl w:val="1"/>
      </w:pPr>
    </w:p>
    <w:p w:rsidR="00686A36" w:rsidRDefault="00FF3085" w:rsidP="006B0E21">
      <w:pPr>
        <w:shd w:val="clear" w:color="auto" w:fill="FFFFFF"/>
        <w:ind w:right="98"/>
        <w:outlineLvl w:val="1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4" type="#_x0000_t65" style="position:absolute;margin-left:309.7pt;margin-top:5.9pt;width:207.15pt;height:87.1pt;z-index:251667968" fillcolor="#b8cce4" stroked="f">
            <v:textbox>
              <w:txbxContent>
                <w:p w:rsidR="004F651F" w:rsidRPr="00864FC3" w:rsidRDefault="004F651F" w:rsidP="00864FC3">
                  <w:pPr>
                    <w:jc w:val="center"/>
                    <w:rPr>
                      <w:sz w:val="32"/>
                      <w:szCs w:val="32"/>
                    </w:rPr>
                  </w:pPr>
                  <w:r w:rsidRPr="00864FC3">
                    <w:rPr>
                      <w:sz w:val="32"/>
                      <w:szCs w:val="32"/>
                    </w:rPr>
                    <w:t>Для выбора данного способа управления МКД количество квартир не должно превышать 30</w:t>
                  </w:r>
                </w:p>
                <w:p w:rsidR="004F651F" w:rsidRDefault="004F651F" w:rsidP="00864FC3">
                  <w:pPr>
                    <w:jc w:val="center"/>
                  </w:pPr>
                </w:p>
              </w:txbxContent>
            </v:textbox>
          </v:shape>
        </w:pict>
      </w:r>
    </w:p>
    <w:p w:rsidR="00686A36" w:rsidRDefault="00686A36" w:rsidP="006B0E21">
      <w:pPr>
        <w:shd w:val="clear" w:color="auto" w:fill="FFFFFF"/>
        <w:ind w:right="98"/>
        <w:outlineLvl w:val="1"/>
      </w:pPr>
    </w:p>
    <w:p w:rsidR="00686A36" w:rsidRDefault="00686A36" w:rsidP="006B0E21">
      <w:pPr>
        <w:shd w:val="clear" w:color="auto" w:fill="FFFFFF"/>
        <w:ind w:right="98"/>
        <w:outlineLvl w:val="1"/>
      </w:pPr>
    </w:p>
    <w:p w:rsidR="00686A36" w:rsidRDefault="00686A36" w:rsidP="006B0E21">
      <w:pPr>
        <w:shd w:val="clear" w:color="auto" w:fill="FFFFFF"/>
        <w:ind w:right="98"/>
        <w:outlineLvl w:val="1"/>
      </w:pPr>
    </w:p>
    <w:p w:rsidR="00686A36" w:rsidRDefault="00686A36" w:rsidP="006B0E21">
      <w:pPr>
        <w:shd w:val="clear" w:color="auto" w:fill="FFFFFF"/>
        <w:ind w:right="98"/>
        <w:outlineLvl w:val="1"/>
      </w:pPr>
      <w:r>
        <w:t xml:space="preserve">  </w:t>
      </w:r>
    </w:p>
    <w:p w:rsidR="00686A36" w:rsidRDefault="00686A36" w:rsidP="006B0E21">
      <w:pPr>
        <w:shd w:val="clear" w:color="auto" w:fill="FFFFFF"/>
        <w:ind w:right="98"/>
        <w:outlineLvl w:val="1"/>
      </w:pPr>
      <w:r>
        <w:t xml:space="preserve"> </w:t>
      </w:r>
    </w:p>
    <w:p w:rsidR="00686A36" w:rsidRDefault="00686A36" w:rsidP="00686A36">
      <w:pPr>
        <w:shd w:val="clear" w:color="auto" w:fill="FFFFFF"/>
        <w:ind w:right="98"/>
        <w:jc w:val="right"/>
        <w:outlineLvl w:val="1"/>
      </w:pPr>
    </w:p>
    <w:p w:rsidR="00686A36" w:rsidRDefault="00686A36" w:rsidP="007772EA">
      <w:pPr>
        <w:shd w:val="clear" w:color="auto" w:fill="FFFFFF"/>
        <w:ind w:right="98"/>
        <w:outlineLvl w:val="1"/>
      </w:pPr>
    </w:p>
    <w:p w:rsidR="00686A36" w:rsidRDefault="00686A36" w:rsidP="00686A36">
      <w:pPr>
        <w:shd w:val="clear" w:color="auto" w:fill="FFFFFF"/>
        <w:ind w:right="98"/>
        <w:jc w:val="center"/>
        <w:outlineLvl w:val="1"/>
      </w:pPr>
      <w:r>
        <w:t xml:space="preserve">                </w:t>
      </w:r>
    </w:p>
    <w:p w:rsidR="007772EA" w:rsidRDefault="007772EA" w:rsidP="00686A36">
      <w:pPr>
        <w:shd w:val="clear" w:color="auto" w:fill="FFFFFF"/>
        <w:ind w:right="98"/>
        <w:jc w:val="center"/>
        <w:outlineLvl w:val="1"/>
      </w:pPr>
    </w:p>
    <w:p w:rsidR="00C45DE4" w:rsidRDefault="00C45DE4" w:rsidP="00C45DE4">
      <w:pPr>
        <w:shd w:val="clear" w:color="auto" w:fill="FFFFFF"/>
        <w:ind w:right="98"/>
        <w:outlineLvl w:val="1"/>
      </w:pPr>
    </w:p>
    <w:p w:rsidR="00C45DE4" w:rsidRDefault="00FF3085" w:rsidP="00686A36">
      <w:pPr>
        <w:shd w:val="clear" w:color="auto" w:fill="FFFFFF"/>
        <w:ind w:right="98"/>
        <w:jc w:val="right"/>
        <w:outlineLvl w:val="1"/>
      </w:pPr>
      <w:r>
        <w:rPr>
          <w:noProof/>
          <w:kern w:val="36"/>
        </w:rPr>
        <w:pict>
          <v:shape id="_x0000_s1049" type="#_x0000_t202" style="position:absolute;left:0;text-align:left;margin-left:-.25pt;margin-top:11.4pt;width:263.6pt;height:99.1pt;z-index:251662848" fillcolor="#b8cce4">
            <v:shadow on="t" opacity=".5" offset="-6pt,-6pt"/>
            <v:textbox>
              <w:txbxContent>
                <w:p w:rsidR="00C45DE4" w:rsidRPr="00C45DE4" w:rsidRDefault="00C45DE4" w:rsidP="00C45DE4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 w:rsidRPr="00C45DE4">
                    <w:rPr>
                      <w:i/>
                      <w:sz w:val="36"/>
                      <w:szCs w:val="36"/>
                    </w:rPr>
                    <w:t>1 способ: Непосредственное управление собственниками помещений в многоквартирном доме</w:t>
                  </w:r>
                </w:p>
                <w:p w:rsidR="00C45DE4" w:rsidRDefault="00C45DE4" w:rsidP="00C45DE4">
                  <w:pPr>
                    <w:jc w:val="center"/>
                  </w:pPr>
                </w:p>
              </w:txbxContent>
            </v:textbox>
          </v:shape>
        </w:pict>
      </w:r>
    </w:p>
    <w:p w:rsidR="00C45DE4" w:rsidRDefault="00C45DE4" w:rsidP="00686A36">
      <w:pPr>
        <w:shd w:val="clear" w:color="auto" w:fill="FFFFFF"/>
        <w:ind w:right="98"/>
        <w:jc w:val="right"/>
        <w:outlineLvl w:val="1"/>
      </w:pPr>
    </w:p>
    <w:p w:rsidR="00C45DE4" w:rsidRDefault="00C45DE4" w:rsidP="00686A36">
      <w:pPr>
        <w:shd w:val="clear" w:color="auto" w:fill="FFFFFF"/>
        <w:ind w:right="98"/>
        <w:jc w:val="right"/>
        <w:outlineLvl w:val="1"/>
      </w:pPr>
    </w:p>
    <w:p w:rsidR="00C45DE4" w:rsidRDefault="00C45DE4" w:rsidP="00686A36">
      <w:pPr>
        <w:shd w:val="clear" w:color="auto" w:fill="FFFFFF"/>
        <w:ind w:right="98"/>
        <w:jc w:val="right"/>
        <w:outlineLvl w:val="1"/>
      </w:pPr>
    </w:p>
    <w:p w:rsidR="001847AA" w:rsidRPr="004B705D" w:rsidRDefault="00FF3085" w:rsidP="00E643BD">
      <w:pPr>
        <w:shd w:val="clear" w:color="auto" w:fill="FFFFFF"/>
        <w:ind w:right="98"/>
        <w:outlineLvl w:val="1"/>
        <w:rPr>
          <w:kern w:val="36"/>
        </w:rPr>
      </w:pPr>
      <w:r>
        <w:rPr>
          <w:noProof/>
          <w:kern w:val="36"/>
        </w:rPr>
        <w:pict>
          <v:shape id="_x0000_s1051" type="#_x0000_t202" style="position:absolute;margin-left:-2.1pt;margin-top:167.15pt;width:265.45pt;height:99.1pt;z-index:251664896" fillcolor="#b8cce4">
            <v:shadow on="t" opacity=".5" offset="-6pt,-6pt"/>
            <v:textbox>
              <w:txbxContent>
                <w:p w:rsidR="00C45DE4" w:rsidRDefault="00C45DE4" w:rsidP="00C45DE4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</w:p>
                <w:p w:rsidR="00C45DE4" w:rsidRPr="00C45DE4" w:rsidRDefault="00C45DE4" w:rsidP="00C45DE4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>
                    <w:rPr>
                      <w:i/>
                      <w:sz w:val="36"/>
                      <w:szCs w:val="36"/>
                    </w:rPr>
                    <w:t>3</w:t>
                  </w:r>
                  <w:r w:rsidRPr="00C45DE4">
                    <w:rPr>
                      <w:i/>
                      <w:sz w:val="36"/>
                      <w:szCs w:val="36"/>
                    </w:rPr>
                    <w:t xml:space="preserve"> способ: Управление управляющей организацией</w:t>
                  </w:r>
                </w:p>
                <w:p w:rsidR="00C45DE4" w:rsidRDefault="00C45DE4" w:rsidP="00C45DE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kern w:val="36"/>
        </w:rPr>
        <w:pict>
          <v:shape id="_x0000_s1050" type="#_x0000_t202" style="position:absolute;margin-left:-2.1pt;margin-top:61.95pt;width:265.45pt;height:99.1pt;z-index:251663872" fillcolor="#b8cce4">
            <v:shadow on="t" opacity=".5" offset="-6pt,-6pt"/>
            <v:textbox>
              <w:txbxContent>
                <w:p w:rsidR="00C45DE4" w:rsidRDefault="00C45DE4" w:rsidP="00C45DE4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</w:p>
                <w:p w:rsidR="00C45DE4" w:rsidRPr="00C45DE4" w:rsidRDefault="00C45DE4" w:rsidP="00C45DE4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>
                    <w:rPr>
                      <w:i/>
                      <w:sz w:val="36"/>
                      <w:szCs w:val="36"/>
                    </w:rPr>
                    <w:t>2</w:t>
                  </w:r>
                  <w:r w:rsidRPr="00C45DE4">
                    <w:rPr>
                      <w:i/>
                      <w:sz w:val="36"/>
                      <w:szCs w:val="36"/>
                    </w:rPr>
                    <w:t xml:space="preserve"> способ: Управление ТСЖ либо жилищным кооперативом</w:t>
                  </w:r>
                </w:p>
                <w:p w:rsidR="00C45DE4" w:rsidRDefault="00C45DE4" w:rsidP="00C45DE4">
                  <w:pPr>
                    <w:jc w:val="center"/>
                  </w:pPr>
                </w:p>
              </w:txbxContent>
            </v:textbox>
          </v:shape>
        </w:pict>
      </w:r>
    </w:p>
    <w:sectPr w:rsidR="001847AA" w:rsidRPr="004B705D" w:rsidSect="009C314E">
      <w:pgSz w:w="16838" w:h="11906" w:orient="landscape"/>
      <w:pgMar w:top="180" w:right="278" w:bottom="180" w:left="360" w:header="567" w:footer="567" w:gutter="0"/>
      <w:cols w:num="3"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14E" w:rsidRDefault="009C314E" w:rsidP="009C314E">
      <w:r>
        <w:separator/>
      </w:r>
    </w:p>
  </w:endnote>
  <w:endnote w:type="continuationSeparator" w:id="0">
    <w:p w:rsidR="009C314E" w:rsidRDefault="009C314E" w:rsidP="009C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14E" w:rsidRDefault="009C314E" w:rsidP="009C314E">
      <w:r>
        <w:separator/>
      </w:r>
    </w:p>
  </w:footnote>
  <w:footnote w:type="continuationSeparator" w:id="0">
    <w:p w:rsidR="009C314E" w:rsidRDefault="009C314E" w:rsidP="009C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1481EB7"/>
    <w:multiLevelType w:val="hybridMultilevel"/>
    <w:tmpl w:val="3B524886"/>
    <w:lvl w:ilvl="0" w:tplc="1CCABD8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8193">
      <o:colormenu v:ext="edit" fillcolor="none [1940]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05D"/>
    <w:rsid w:val="00007040"/>
    <w:rsid w:val="000E075F"/>
    <w:rsid w:val="00140CC8"/>
    <w:rsid w:val="0016119D"/>
    <w:rsid w:val="00181AA0"/>
    <w:rsid w:val="001847AA"/>
    <w:rsid w:val="001A2220"/>
    <w:rsid w:val="0022549B"/>
    <w:rsid w:val="0026271C"/>
    <w:rsid w:val="002B00EB"/>
    <w:rsid w:val="002B19F2"/>
    <w:rsid w:val="003F7792"/>
    <w:rsid w:val="00427565"/>
    <w:rsid w:val="0046085B"/>
    <w:rsid w:val="004B705D"/>
    <w:rsid w:val="004D7DAE"/>
    <w:rsid w:val="004F651F"/>
    <w:rsid w:val="00686A36"/>
    <w:rsid w:val="006B0E21"/>
    <w:rsid w:val="006D2395"/>
    <w:rsid w:val="007772EA"/>
    <w:rsid w:val="00834B75"/>
    <w:rsid w:val="00862E4D"/>
    <w:rsid w:val="00864FC3"/>
    <w:rsid w:val="009C314E"/>
    <w:rsid w:val="00C16974"/>
    <w:rsid w:val="00C45DE4"/>
    <w:rsid w:val="00CF50D9"/>
    <w:rsid w:val="00E10F1E"/>
    <w:rsid w:val="00E643BD"/>
    <w:rsid w:val="00EC2959"/>
    <w:rsid w:val="00F044B9"/>
    <w:rsid w:val="00F45832"/>
    <w:rsid w:val="00FF014C"/>
    <w:rsid w:val="00FF3085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fillcolor="none [1940]" strokecolor="none"/>
    </o:shapedefaults>
    <o:shapelayout v:ext="edit">
      <o:idmap v:ext="edit" data="1"/>
    </o:shapelayout>
  </w:shapeDefaults>
  <w:decimalSymbol w:val=","/>
  <w:listSeparator w:val=";"/>
  <w14:docId w14:val="1955F792"/>
  <w15:docId w15:val="{9E0B1C63-9362-4613-9289-7CD80766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0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705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45DE4"/>
    <w:rPr>
      <w:b/>
      <w:bCs/>
    </w:rPr>
  </w:style>
  <w:style w:type="paragraph" w:styleId="a5">
    <w:name w:val="Balloon Text"/>
    <w:basedOn w:val="a"/>
    <w:link w:val="a6"/>
    <w:rsid w:val="009C3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C31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C31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C314E"/>
    <w:rPr>
      <w:sz w:val="24"/>
      <w:szCs w:val="24"/>
    </w:rPr>
  </w:style>
  <w:style w:type="paragraph" w:styleId="a9">
    <w:name w:val="footer"/>
    <w:basedOn w:val="a"/>
    <w:link w:val="aa"/>
    <w:rsid w:val="009C31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3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Шалость детей с огнем –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Шалость детей с огнем –</dc:title>
  <dc:creator>Ольга</dc:creator>
  <cp:lastModifiedBy>Ларионова Мария Олеговна</cp:lastModifiedBy>
  <cp:revision>9</cp:revision>
  <cp:lastPrinted>2022-04-25T04:58:00Z</cp:lastPrinted>
  <dcterms:created xsi:type="dcterms:W3CDTF">2022-04-24T18:59:00Z</dcterms:created>
  <dcterms:modified xsi:type="dcterms:W3CDTF">2022-04-26T09:49:00Z</dcterms:modified>
</cp:coreProperties>
</file>