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6E5" w:rsidRPr="001A06E5" w:rsidRDefault="001A06E5">
      <w:pPr>
        <w:pStyle w:val="ConsPlusNormal"/>
        <w:jc w:val="both"/>
        <w:outlineLvl w:val="0"/>
      </w:pPr>
    </w:p>
    <w:p w:rsidR="001A06E5" w:rsidRPr="001A06E5" w:rsidRDefault="001A06E5">
      <w:pPr>
        <w:pStyle w:val="ConsPlusTitle"/>
        <w:jc w:val="center"/>
      </w:pPr>
      <w:r w:rsidRPr="001A06E5">
        <w:t>ГЕНЕРАЛЬНАЯ ПРОКУРАТУРА РОССИЙСКОЙ ФЕДЕРАЦИИ</w:t>
      </w:r>
    </w:p>
    <w:p w:rsidR="001A06E5" w:rsidRPr="001A06E5" w:rsidRDefault="001A06E5">
      <w:pPr>
        <w:pStyle w:val="ConsPlusTitle"/>
        <w:jc w:val="center"/>
      </w:pPr>
    </w:p>
    <w:p w:rsidR="001A06E5" w:rsidRPr="001A06E5" w:rsidRDefault="001A06E5">
      <w:pPr>
        <w:pStyle w:val="ConsPlusTitle"/>
        <w:jc w:val="center"/>
      </w:pPr>
      <w:r w:rsidRPr="001A06E5">
        <w:t>ПРИКАЗ</w:t>
      </w:r>
    </w:p>
    <w:p w:rsidR="001A06E5" w:rsidRPr="001A06E5" w:rsidRDefault="001A06E5">
      <w:pPr>
        <w:pStyle w:val="ConsPlusTitle"/>
        <w:jc w:val="center"/>
      </w:pPr>
      <w:r w:rsidRPr="001A06E5">
        <w:t xml:space="preserve">от 8 февраля </w:t>
      </w:r>
      <w:smartTag w:uri="urn:schemas-microsoft-com:office:smarttags" w:element="metricconverter">
        <w:smartTagPr>
          <w:attr w:name="ProductID" w:val="2017 г"/>
        </w:smartTagPr>
        <w:r w:rsidRPr="001A06E5">
          <w:t>2017 г</w:t>
        </w:r>
      </w:smartTag>
      <w:r w:rsidRPr="001A06E5">
        <w:t>. N 87</w:t>
      </w:r>
    </w:p>
    <w:p w:rsidR="001A06E5" w:rsidRPr="001A06E5" w:rsidRDefault="001A06E5">
      <w:pPr>
        <w:pStyle w:val="ConsPlusTitle"/>
        <w:jc w:val="center"/>
      </w:pPr>
    </w:p>
    <w:p w:rsidR="001A06E5" w:rsidRPr="001A06E5" w:rsidRDefault="001A06E5">
      <w:pPr>
        <w:pStyle w:val="ConsPlusTitle"/>
        <w:jc w:val="center"/>
      </w:pPr>
      <w:r w:rsidRPr="001A06E5">
        <w:t>ОБ ОРГАНИЗАЦИИ</w:t>
      </w:r>
    </w:p>
    <w:p w:rsidR="001A06E5" w:rsidRPr="001A06E5" w:rsidRDefault="001A06E5">
      <w:pPr>
        <w:pStyle w:val="ConsPlusTitle"/>
        <w:jc w:val="center"/>
      </w:pPr>
      <w:r w:rsidRPr="001A06E5">
        <w:t>ПРОКУРОРСКОГО НАДЗОРА ЗА ИСПОЛНЕНИЕМ ЗАКОНОВ В СФЕРЕ</w:t>
      </w:r>
    </w:p>
    <w:p w:rsidR="001A06E5" w:rsidRPr="001A06E5" w:rsidRDefault="001A06E5">
      <w:pPr>
        <w:pStyle w:val="ConsPlusTitle"/>
        <w:jc w:val="center"/>
      </w:pPr>
      <w:r w:rsidRPr="001A06E5">
        <w:t>ПРОТИВОДЕЙСТВИЯ ЛЕГАЛИЗАЦИИ (ОТМЫВАНИЮ) ДОХОДОВ, ПОЛУЧЕННЫХ</w:t>
      </w:r>
    </w:p>
    <w:p w:rsidR="001A06E5" w:rsidRPr="001A06E5" w:rsidRDefault="001A06E5">
      <w:pPr>
        <w:pStyle w:val="ConsPlusTitle"/>
        <w:jc w:val="center"/>
      </w:pPr>
      <w:r w:rsidRPr="001A06E5">
        <w:t>ПРЕСТУПНЫМ ПУТЕМ, ФИНАНСИРОВАНИЮ ЭКСТРЕМИСТСКОЙ</w:t>
      </w:r>
    </w:p>
    <w:p w:rsidR="001A06E5" w:rsidRPr="001A06E5" w:rsidRDefault="001A06E5">
      <w:pPr>
        <w:pStyle w:val="ConsPlusTitle"/>
        <w:jc w:val="center"/>
      </w:pPr>
      <w:r w:rsidRPr="001A06E5">
        <w:t xml:space="preserve">ДЕЯТЕЛЬНОСТИ </w:t>
      </w:r>
      <w:bookmarkStart w:id="0" w:name="_GoBack"/>
      <w:bookmarkEnd w:id="0"/>
      <w:r w:rsidRPr="001A06E5">
        <w:t>И ТЕРРОРИЗМА</w:t>
      </w:r>
    </w:p>
    <w:p w:rsidR="001A06E5" w:rsidRPr="001A06E5" w:rsidRDefault="001A06E5">
      <w:pPr>
        <w:pStyle w:val="ConsPlusNormal"/>
        <w:ind w:firstLine="540"/>
        <w:jc w:val="both"/>
      </w:pPr>
    </w:p>
    <w:p w:rsidR="001A06E5" w:rsidRPr="001A06E5" w:rsidRDefault="001A06E5">
      <w:pPr>
        <w:pStyle w:val="ConsPlusNormal"/>
        <w:ind w:firstLine="540"/>
        <w:jc w:val="both"/>
      </w:pPr>
      <w:r w:rsidRPr="001A06E5">
        <w:t xml:space="preserve">В целях совершенствования надзора за исполнением законов в сфере противодействия легализации (отмыванию) денежных средств или иного имущества, полученных преступным путем (далее - легализация (отмывание) преступных доходов), финансированию экстремистской деятельности и терроризма, руководствуясь </w:t>
      </w:r>
      <w:hyperlink r:id="rId6" w:tooltip="Федеральный закон от 17.01.1992 N 2202-1 (ред. от 26.07.2019) &quot;О прокуратуре Российской Федерации&quot;{КонсультантПлюс}" w:history="1">
        <w:r w:rsidRPr="001A06E5">
          <w:t>статьей 17</w:t>
        </w:r>
      </w:hyperlink>
      <w:r w:rsidRPr="001A06E5">
        <w:t xml:space="preserve"> Федерального закона "О прокуратуре Российской Федерации", приказываю:</w:t>
      </w:r>
    </w:p>
    <w:p w:rsidR="001A06E5" w:rsidRPr="001A06E5" w:rsidRDefault="001A06E5">
      <w:pPr>
        <w:pStyle w:val="ConsPlusNormal"/>
        <w:spacing w:before="200"/>
        <w:ind w:firstLine="540"/>
        <w:jc w:val="both"/>
      </w:pPr>
      <w:r w:rsidRPr="001A06E5">
        <w:t>1. Заместителям Генерального прокурора Российской Федерации, начальникам главных управлений, управлений Генеральной прокуратуры Российской Федерации, прокурорам субъектов Российской Федерации, городов и районов, другим территориальным прокурорам, военным и иным специализированным прокурорам в пределах своей компетенции:</w:t>
      </w:r>
    </w:p>
    <w:p w:rsidR="001A06E5" w:rsidRPr="001A06E5" w:rsidRDefault="001A06E5">
      <w:pPr>
        <w:pStyle w:val="ConsPlusNormal"/>
        <w:spacing w:before="200"/>
        <w:ind w:firstLine="540"/>
        <w:jc w:val="both"/>
      </w:pPr>
      <w:r w:rsidRPr="001A06E5">
        <w:t>1.1. Обеспечить эффективность организации и действенность надзора за соблюдением законов в сфере противодействия легализации (отмыванию) доходов, полученных преступным путем, финансированию экстремистской деятельности и терроризма.</w:t>
      </w:r>
    </w:p>
    <w:p w:rsidR="001A06E5" w:rsidRPr="001A06E5" w:rsidRDefault="001A06E5">
      <w:pPr>
        <w:pStyle w:val="ConsPlusNormal"/>
        <w:spacing w:before="200"/>
        <w:ind w:firstLine="540"/>
        <w:jc w:val="both"/>
      </w:pPr>
      <w:r w:rsidRPr="001A06E5">
        <w:t>1.2. На основе анализа состояния законности систематически проводить проверки исполнения органами, уполномоченными на осуществление государственного контроля и надзора (в том числе Федеральной службы по финансовому мониторингу, Федеральной службы по надзору в сфере связи, информационных технологий и массовых коммуникаций, Банка России, налоговых органов, федерального органа исполнительной власти, осуществляющего федеральный государственный пробирный надзор, и подведомственных ему государственных учреждений), а также их территориальными органами, обособленными подразделениями и должностными лицами в пределах своей компетенции требований законодательства в сфере противодействия легализации (отмыванию) доходов, полученных преступным путем, финансированию экстремистской деятельности и терроризма, добиваясь реализации ими в полном объеме функций по выявлению, пресечению и устранению фактов несоблюдения норм указанного законодательства. В каждом случае давать оценку достаточности мер, принимаемых по устранению нарушений.</w:t>
      </w:r>
    </w:p>
    <w:p w:rsidR="001A06E5" w:rsidRPr="001A06E5" w:rsidRDefault="001A06E5">
      <w:pPr>
        <w:pStyle w:val="ConsPlusNormal"/>
        <w:spacing w:before="200"/>
        <w:ind w:firstLine="540"/>
        <w:jc w:val="both"/>
      </w:pPr>
      <w:r w:rsidRPr="001A06E5">
        <w:t>1.3. С использованием всех имеющихся полномочий реагировать на ненадлежащее выполнение органами государственного контроля и надзора функций по пресечению фактов несоблюдения законодательства в сфере противодействия легализации (отмыванию) доходов, полученных преступным путем, финансированию экстремистской деятельности и терроризма в работе организаций, осуществляющих операции с денежными средствами и иным имуществом.</w:t>
      </w:r>
    </w:p>
    <w:p w:rsidR="001A06E5" w:rsidRPr="001A06E5" w:rsidRDefault="001A06E5">
      <w:pPr>
        <w:pStyle w:val="ConsPlusNormal"/>
        <w:spacing w:before="200"/>
        <w:ind w:firstLine="540"/>
        <w:jc w:val="both"/>
      </w:pPr>
      <w:r w:rsidRPr="001A06E5">
        <w:t xml:space="preserve">При наличии оснований рассматривать вопросы о привлечении виновных к административной ответственности, а также о направлении материалов проверки в порядке </w:t>
      </w:r>
      <w:hyperlink r:id="rId7" w:tooltip="&quot;Уголовно-процессуальный кодекс Российской Федерации&quot; от 18.12.2001 N 174-ФЗ (ред. от 02.08.2019) (с изм. и доп., вступ. в силу с 01.09.2019){КонсультантПлюс}" w:history="1">
        <w:r w:rsidRPr="001A06E5">
          <w:t>пункта 2 части 2 статьи 37</w:t>
        </w:r>
      </w:hyperlink>
      <w:r w:rsidRPr="001A06E5">
        <w:t xml:space="preserve"> Уголовно-процессуального кодекса Российской Федерации (далее - УПК РФ).</w:t>
      </w:r>
    </w:p>
    <w:p w:rsidR="001A06E5" w:rsidRPr="001A06E5" w:rsidRDefault="001A06E5">
      <w:pPr>
        <w:pStyle w:val="ConsPlusNormal"/>
        <w:spacing w:before="200"/>
        <w:ind w:firstLine="540"/>
        <w:jc w:val="both"/>
      </w:pPr>
      <w:r w:rsidRPr="001A06E5">
        <w:t>1.4. При установлении фактов, свидетельствующих о коррупционных проявлениях со стороны должностных лиц государственных органов, исполняющих обязанности по контролю за проведением операций с денежными средствами или иным имуществом, а также при выявлении нормативных актов указанных органов, содержащих признаки коррупциогенности, направлять материалы в подразделения органов прокуратуры, осуществляющие надзор за исполнением законов о противодействии коррупции, для принятия решений в соответствии с их компетенцией.</w:t>
      </w:r>
    </w:p>
    <w:p w:rsidR="001A06E5" w:rsidRPr="001A06E5" w:rsidRDefault="001A06E5">
      <w:pPr>
        <w:pStyle w:val="ConsPlusNormal"/>
        <w:spacing w:before="200"/>
        <w:ind w:firstLine="540"/>
        <w:jc w:val="both"/>
      </w:pPr>
      <w:r w:rsidRPr="001A06E5">
        <w:t xml:space="preserve">1.5. Обращать особое внимание на соблюдение законодательства в сфере противодействия легализации (отмыванию) преступных доходов, финансированию экстремистской деятельности и </w:t>
      </w:r>
      <w:r w:rsidRPr="001A06E5">
        <w:lastRenderedPageBreak/>
        <w:t xml:space="preserve">терроризма кредитными учреждениями и другими субъектами, осуществляющими операции с денежными средствами или иным имуществом, перечисленными в </w:t>
      </w:r>
      <w:hyperlink r:id="rId8" w:tooltip="Федеральный закон от 07.08.2001 N 115-ФЗ (ред. от 26.07.2019) &quot;О противодействии легализации (отмыванию) доходов, полученных преступным путем, и финансированию терроризма&quot;{КонсультантПлюс}" w:history="1">
        <w:r w:rsidRPr="001A06E5">
          <w:t>статье 5</w:t>
        </w:r>
      </w:hyperlink>
      <w:r w:rsidRPr="001A06E5">
        <w:t xml:space="preserve"> Федерального закона от 07.08.2001 N 115-ФЗ "О противодействии легализации (отмыванию) доходов, полученных преступным путем, и финансированию терроризма" (далее - Закон N 115-ФЗ), в том числе при организации и реализации внутреннего контроля.</w:t>
      </w:r>
    </w:p>
    <w:p w:rsidR="001A06E5" w:rsidRPr="001A06E5" w:rsidRDefault="001A06E5">
      <w:pPr>
        <w:pStyle w:val="ConsPlusNormal"/>
        <w:spacing w:before="200"/>
        <w:ind w:firstLine="540"/>
        <w:jc w:val="both"/>
      </w:pPr>
      <w:r w:rsidRPr="001A06E5">
        <w:t>Во взаимодействии с правоохранительными органами пресекать случаи осуществления в этих учреждениях и организациях операций, связанных с легализацией (отмыванием) преступных доходов и финансированием экстремистской деятельности и терроризма.</w:t>
      </w:r>
    </w:p>
    <w:p w:rsidR="001A06E5" w:rsidRPr="001A06E5" w:rsidRDefault="001A06E5">
      <w:pPr>
        <w:pStyle w:val="ConsPlusNormal"/>
        <w:spacing w:before="200"/>
        <w:ind w:firstLine="540"/>
        <w:jc w:val="both"/>
      </w:pPr>
      <w:r w:rsidRPr="001A06E5">
        <w:t>1.6. Особое внимание уделять обеспечению надзора за:</w:t>
      </w:r>
    </w:p>
    <w:p w:rsidR="001A06E5" w:rsidRPr="001A06E5" w:rsidRDefault="001A06E5">
      <w:pPr>
        <w:pStyle w:val="ConsPlusNormal"/>
        <w:spacing w:before="200"/>
        <w:ind w:firstLine="540"/>
        <w:jc w:val="both"/>
      </w:pPr>
      <w:r w:rsidRPr="001A06E5">
        <w:t>исполнением требований законодательства при формировании уполномоченным органом перечня организаций и (или) физических лиц, в отношении которых имеются полученные в установленном законом порядке сведения об их причастности к экстремистской деятельности или терроризму;</w:t>
      </w:r>
    </w:p>
    <w:p w:rsidR="001A06E5" w:rsidRPr="001A06E5" w:rsidRDefault="001A06E5">
      <w:pPr>
        <w:pStyle w:val="ConsPlusNormal"/>
        <w:spacing w:before="200"/>
        <w:ind w:firstLine="540"/>
        <w:jc w:val="both"/>
      </w:pPr>
      <w:r w:rsidRPr="001A06E5">
        <w:t>своевременностью, полнотой, законностью и обоснованностью применяемых мер по замораживанию (блокированию) денежных средств или иного имущества, а также приостановлению финансовых операций по основаниям, предусмотренным законодательством о противодействии легализации (отмыванию) доходов, полученных преступным путем, и финансированию терроризма.</w:t>
      </w:r>
    </w:p>
    <w:p w:rsidR="001A06E5" w:rsidRPr="001A06E5" w:rsidRDefault="001A06E5">
      <w:pPr>
        <w:pStyle w:val="ConsPlusNormal"/>
        <w:spacing w:before="200"/>
        <w:ind w:firstLine="540"/>
        <w:jc w:val="both"/>
      </w:pPr>
      <w:r w:rsidRPr="001A06E5">
        <w:t xml:space="preserve">1.7. Наладить систематический обмен сведениями с Росфинмониторингом и его межрегиональными управлениями о состоянии законности в сфере операций с денежными средствами и иным имуществом. Не реже одного раза в полугодие проводить сверки информации и материалов, направленных в правоохранительные и налоговые органы в порядке </w:t>
      </w:r>
      <w:hyperlink r:id="rId9" w:tooltip="Федеральный закон от 07.08.2001 N 115-ФЗ (ред. от 26.07.2019) &quot;О противодействии легализации (отмыванию) доходов, полученных преступным путем, и финансированию терроризма&quot;{КонсультантПлюс}" w:history="1">
        <w:r w:rsidRPr="001A06E5">
          <w:t>статьи 8</w:t>
        </w:r>
      </w:hyperlink>
      <w:r w:rsidRPr="001A06E5">
        <w:t xml:space="preserve"> Закона N 115-ФЗ.</w:t>
      </w:r>
    </w:p>
    <w:p w:rsidR="001A06E5" w:rsidRPr="001A06E5" w:rsidRDefault="001A06E5">
      <w:pPr>
        <w:pStyle w:val="ConsPlusNormal"/>
        <w:spacing w:before="200"/>
        <w:ind w:firstLine="540"/>
        <w:jc w:val="both"/>
      </w:pPr>
      <w:r w:rsidRPr="001A06E5">
        <w:t xml:space="preserve">1.8. При осуществлении надзора за рассмотрением правоохранительными и налоговыми органами информации и материалов, поступивших из Росфинмониторинга и его межрегиональных управлений в соответствии со </w:t>
      </w:r>
      <w:hyperlink r:id="rId10" w:tooltip="Федеральный закон от 07.08.2001 N 115-ФЗ (ред. от 26.07.2019) &quot;О противодействии легализации (отмыванию) доходов, полученных преступным путем, и финансированию терроризма&quot;{КонсультантПлюс}" w:history="1">
        <w:r w:rsidRPr="001A06E5">
          <w:t>статьей 8</w:t>
        </w:r>
      </w:hyperlink>
      <w:r w:rsidRPr="001A06E5">
        <w:t xml:space="preserve"> Закона N 115-ФЗ, исходить из того, что они подлежат проверке в установленном </w:t>
      </w:r>
      <w:hyperlink r:id="rId11" w:tooltip="&quot;Уголовно-процессуальный кодекс Российской Федерации&quot; от 18.12.2001 N 174-ФЗ (ред. от 02.08.2019) (с изм. и доп., вступ. в силу с 01.09.2019){КонсультантПлюс}" w:history="1">
        <w:r w:rsidRPr="001A06E5">
          <w:t>статьями 144</w:t>
        </w:r>
      </w:hyperlink>
      <w:r w:rsidRPr="001A06E5">
        <w:t xml:space="preserve"> и </w:t>
      </w:r>
      <w:hyperlink r:id="rId12" w:tooltip="&quot;Уголовно-процессуальный кодекс Российской Федерации&quot; от 18.12.2001 N 174-ФЗ (ред. от 02.08.2019) (с изм. и доп., вступ. в силу с 01.09.2019){КонсультантПлюс}" w:history="1">
        <w:r w:rsidRPr="001A06E5">
          <w:t>145</w:t>
        </w:r>
      </w:hyperlink>
      <w:r w:rsidRPr="001A06E5">
        <w:t xml:space="preserve"> УПК РФ порядке при наличии данных, указывающих на признаки преступлений, в том числе предусмотренных </w:t>
      </w:r>
      <w:hyperlink r:id="rId13" w:tooltip="&quot;Уголовный кодекс Российской Федерации&quot; от 13.06.1996 N 63-ФЗ (ред. от 02.08.2019){КонсультантПлюс}" w:history="1">
        <w:r w:rsidRPr="001A06E5">
          <w:t>статьями 174</w:t>
        </w:r>
      </w:hyperlink>
      <w:r w:rsidRPr="001A06E5">
        <w:t xml:space="preserve">, </w:t>
      </w:r>
      <w:hyperlink r:id="rId14" w:tooltip="&quot;Уголовный кодекс Российской Федерации&quot; от 13.06.1996 N 63-ФЗ (ред. от 02.08.2019){КонсультантПлюс}" w:history="1">
        <w:r w:rsidRPr="001A06E5">
          <w:t>174.1</w:t>
        </w:r>
      </w:hyperlink>
      <w:r w:rsidRPr="001A06E5">
        <w:t xml:space="preserve">, </w:t>
      </w:r>
      <w:hyperlink r:id="rId15" w:tooltip="&quot;Уголовный кодекс Российской Федерации&quot; от 13.06.1996 N 63-ФЗ (ред. от 02.08.2019){КонсультантПлюс}" w:history="1">
        <w:r w:rsidRPr="001A06E5">
          <w:t>205.1</w:t>
        </w:r>
      </w:hyperlink>
      <w:r w:rsidRPr="001A06E5">
        <w:t xml:space="preserve">, </w:t>
      </w:r>
      <w:hyperlink r:id="rId16" w:tooltip="&quot;Уголовный кодекс Российской Федерации&quot; от 13.06.1996 N 63-ФЗ (ред. от 02.08.2019){КонсультантПлюс}" w:history="1">
        <w:r w:rsidRPr="001A06E5">
          <w:t>282.3</w:t>
        </w:r>
      </w:hyperlink>
      <w:r w:rsidRPr="001A06E5">
        <w:t xml:space="preserve">, </w:t>
      </w:r>
      <w:hyperlink r:id="rId17" w:tooltip="&quot;Уголовный кодекс Российской Федерации&quot; от 13.06.1996 N 63-ФЗ (ред. от 02.08.2019){КонсультантПлюс}" w:history="1">
        <w:r w:rsidRPr="001A06E5">
          <w:t>частью 1 статьи 205.4</w:t>
        </w:r>
      </w:hyperlink>
      <w:r w:rsidRPr="001A06E5">
        <w:t xml:space="preserve">, </w:t>
      </w:r>
      <w:hyperlink r:id="rId18" w:tooltip="&quot;Уголовный кодекс Российской Федерации&quot; от 13.06.1996 N 63-ФЗ (ред. от 02.08.2019){КонсультантПлюс}" w:history="1">
        <w:r w:rsidRPr="001A06E5">
          <w:t>частью 1 статьи 208</w:t>
        </w:r>
      </w:hyperlink>
      <w:r w:rsidRPr="001A06E5">
        <w:t xml:space="preserve"> Уголовного кодекса Российской Федерации (далее - УК РФ). В иных случаях требовать проверки содержащихся в них сведений оперативно-розыскным путем.</w:t>
      </w:r>
    </w:p>
    <w:p w:rsidR="001A06E5" w:rsidRPr="001A06E5" w:rsidRDefault="001A06E5">
      <w:pPr>
        <w:pStyle w:val="ConsPlusNormal"/>
        <w:spacing w:before="200"/>
        <w:ind w:firstLine="540"/>
        <w:jc w:val="both"/>
      </w:pPr>
      <w:r w:rsidRPr="001A06E5">
        <w:t xml:space="preserve">1.9. Не допускать незаконного и необоснованного возбуждения уголовных дел по признакам преступлений, предусмотренных </w:t>
      </w:r>
      <w:hyperlink r:id="rId19" w:tooltip="&quot;Уголовный кодекс Российской Федерации&quot; от 13.06.1996 N 63-ФЗ (ред. от 02.08.2019){КонсультантПлюс}" w:history="1">
        <w:r w:rsidRPr="001A06E5">
          <w:t>статьями 174</w:t>
        </w:r>
      </w:hyperlink>
      <w:r w:rsidRPr="001A06E5">
        <w:t xml:space="preserve"> и </w:t>
      </w:r>
      <w:hyperlink r:id="rId20" w:tooltip="&quot;Уголовный кодекс Российской Федерации&quot; от 13.06.1996 N 63-ФЗ (ред. от 02.08.2019){КонсультантПлюс}" w:history="1">
        <w:r w:rsidRPr="001A06E5">
          <w:t>174.1</w:t>
        </w:r>
      </w:hyperlink>
      <w:r w:rsidRPr="001A06E5">
        <w:t xml:space="preserve"> УК РФ, реагировать на факты преждевременного их возбуждения при отсутствии признаков преступления, в результате совершения которого получены преступные доходы. Решительно пресекать случаи искусственного увеличения числа выявленных фактов легализации (отмывания) преступных доходов путем постановки на учет эпизодов продолжаемых деяний этой категории.</w:t>
      </w:r>
    </w:p>
    <w:p w:rsidR="001A06E5" w:rsidRPr="001A06E5" w:rsidRDefault="001A06E5">
      <w:pPr>
        <w:pStyle w:val="ConsPlusNormal"/>
        <w:spacing w:before="200"/>
        <w:ind w:firstLine="540"/>
        <w:jc w:val="both"/>
      </w:pPr>
      <w:r w:rsidRPr="001A06E5">
        <w:t>1.10. Не реже одного раза в полугодие в органах, осуществляющих оперативно-розыскную деятельность (далее - ОРД), изучать дела оперативного учета и иные оперативно-служебные материалы на предмет полноты и законности принимаемых мер по выявлению, пресечению, раскрытию и предупреждению преступлений, связанных с легализацией (отмыванием) преступных доходов, финансированием экстремистской деятельности и терроризма. Анализировать статистические данные о результатах ОРД на отмеченном направлении.</w:t>
      </w:r>
    </w:p>
    <w:p w:rsidR="001A06E5" w:rsidRPr="001A06E5" w:rsidRDefault="001A06E5">
      <w:pPr>
        <w:pStyle w:val="ConsPlusNormal"/>
        <w:spacing w:before="200"/>
        <w:ind w:firstLine="540"/>
        <w:jc w:val="both"/>
      </w:pPr>
      <w:r w:rsidRPr="001A06E5">
        <w:t>В ходе проверок оценивать уровень взаимодействия оперативных подразделений правоохранительных органов с Федеральной службой по финансовому мониторингу, своевременность и полноту оперативно-розыскных мероприятий, нацеленных на установление схем совершения упомянутых преступных посягательств.</w:t>
      </w:r>
    </w:p>
    <w:p w:rsidR="001A06E5" w:rsidRPr="001A06E5" w:rsidRDefault="001A06E5">
      <w:pPr>
        <w:pStyle w:val="ConsPlusNormal"/>
        <w:spacing w:before="200"/>
        <w:ind w:firstLine="540"/>
        <w:jc w:val="both"/>
      </w:pPr>
      <w:r w:rsidRPr="001A06E5">
        <w:t>Особое внимание уделять устранению ранее выявленных нарушений и качеству ведомственного контроля, обеспечив проверку законности, обоснованности и соблюдения установленного порядка заведения и прекращения дел оперативного учета, сроков и порядка их ведения.</w:t>
      </w:r>
    </w:p>
    <w:p w:rsidR="001A06E5" w:rsidRPr="001A06E5" w:rsidRDefault="001A06E5">
      <w:pPr>
        <w:pStyle w:val="ConsPlusNormal"/>
        <w:spacing w:before="200"/>
        <w:ind w:firstLine="540"/>
        <w:jc w:val="both"/>
      </w:pPr>
      <w:r w:rsidRPr="001A06E5">
        <w:t xml:space="preserve">1.11. При осуществлении надзора за исполнением законов в ходе расследования уголовных дел о </w:t>
      </w:r>
      <w:r w:rsidRPr="001A06E5">
        <w:lastRenderedPageBreak/>
        <w:t xml:space="preserve">финансировании экстремистской деятельности и терроризма и преступлениях, в результате совершения которых получены легализованные в последующем преступные доходы, добиваться их изъятия из оборота путем наложения судом ареста на имущество в целях обеспечения его конфискации, предусмотренной </w:t>
      </w:r>
      <w:hyperlink r:id="rId21" w:tooltip="&quot;Уголовный кодекс Российской Федерации&quot; от 13.06.1996 N 63-ФЗ (ред. от 02.08.2019){КонсультантПлюс}" w:history="1">
        <w:r w:rsidRPr="001A06E5">
          <w:t>статьей 104.1</w:t>
        </w:r>
      </w:hyperlink>
      <w:r w:rsidRPr="001A06E5">
        <w:t xml:space="preserve"> УК РФ.</w:t>
      </w:r>
    </w:p>
    <w:p w:rsidR="001A06E5" w:rsidRPr="001A06E5" w:rsidRDefault="001A06E5">
      <w:pPr>
        <w:pStyle w:val="ConsPlusNormal"/>
        <w:spacing w:before="200"/>
        <w:ind w:firstLine="540"/>
        <w:jc w:val="both"/>
      </w:pPr>
      <w:r w:rsidRPr="001A06E5">
        <w:t>В рамках надзора за соблюдением законности при расследовании уголовных дел о преступлениях в сфере экономики с причинением ущерба в крупном и особо крупном размере, террористической, коррупционной направленности принимать меры к получению из Росфинмониторинга информации о сделках и финансовых операциях лиц, причастных к совершению таких преступлений.</w:t>
      </w:r>
    </w:p>
    <w:p w:rsidR="001A06E5" w:rsidRPr="001A06E5" w:rsidRDefault="001A06E5">
      <w:pPr>
        <w:pStyle w:val="ConsPlusNormal"/>
        <w:spacing w:before="200"/>
        <w:ind w:firstLine="540"/>
        <w:jc w:val="both"/>
      </w:pPr>
      <w:r w:rsidRPr="001A06E5">
        <w:t>При изучении уголовных дел о преступлениях, связанных с легализацией преступного дохода, особое внимание уделять достаточности собранных доказательств, подтверждающих направленность умысла подозреваемого (обвиняемого) на придание правомерного вида владению, пользованию и распоряжению денежными средствами и имуществом, приобретенными преступным путем.</w:t>
      </w:r>
    </w:p>
    <w:p w:rsidR="001A06E5" w:rsidRPr="001A06E5" w:rsidRDefault="001A06E5">
      <w:pPr>
        <w:pStyle w:val="ConsPlusNormal"/>
        <w:spacing w:before="200"/>
        <w:ind w:firstLine="540"/>
        <w:jc w:val="both"/>
      </w:pPr>
      <w:r w:rsidRPr="001A06E5">
        <w:t>1.12. Обеспечить участие в рассмотрении судами уголовных дел о преступлениях, связанных с легализацией (отмыванием) преступных доходов, финансированием экстремистской деятельности и терроризма, наиболее квалифицированных государственных обвинителей; своевременное апелляционное обжалование судебных решений при наличии обстоятельств, свидетельствующих о неправильном применении уголовного закона и (либо) существенном нарушении уголовно-процессуального закона, повлекших значительные вредные последствия. При наличии оснований предлагать суду применять конфискацию имущества.</w:t>
      </w:r>
    </w:p>
    <w:p w:rsidR="001A06E5" w:rsidRPr="001A06E5" w:rsidRDefault="001A06E5">
      <w:pPr>
        <w:pStyle w:val="ConsPlusNormal"/>
        <w:spacing w:before="200"/>
        <w:ind w:firstLine="540"/>
        <w:jc w:val="both"/>
      </w:pPr>
      <w:r w:rsidRPr="001A06E5">
        <w:t>1.13. Наиболее актуальные проблемы организации работы по противодействию легализации (отмыванию) преступных доходов, финансированию экстремистской деятельности и терроризма рассматривать на координационных и межведомственных совещаниях, особое внимание уделять вопросам эффективного взаимодействия между правоохранительными органами, Росфинмониторингом и иными государственными органами, в том числе в целях выявления источников и каналов финансирования террористических и экстремистских организаций.</w:t>
      </w:r>
    </w:p>
    <w:p w:rsidR="001A06E5" w:rsidRPr="001A06E5" w:rsidRDefault="001A06E5">
      <w:pPr>
        <w:pStyle w:val="ConsPlusNormal"/>
        <w:spacing w:before="200"/>
        <w:ind w:firstLine="540"/>
        <w:jc w:val="both"/>
      </w:pPr>
      <w:r w:rsidRPr="001A06E5">
        <w:t>1.14. Продолжить работу по повышению квалификации подчиненных работников, в том числе с приглашением на учебные мероприятия представителей Росфинмониторинга, иных заинтересованных государственных органов. Направлять прокурорских работников для участия в межведомственных совещаниях и научно-практических семинарах по вопросам противодействия легализации (отмыванию) преступных доходов и финансированию экстремистской деятельности и терроризма.</w:t>
      </w:r>
    </w:p>
    <w:p w:rsidR="001A06E5" w:rsidRPr="001A06E5" w:rsidRDefault="001A06E5">
      <w:pPr>
        <w:pStyle w:val="ConsPlusNormal"/>
        <w:spacing w:before="200"/>
        <w:ind w:firstLine="540"/>
        <w:jc w:val="both"/>
      </w:pPr>
      <w:r w:rsidRPr="001A06E5">
        <w:t xml:space="preserve">2. Начальникам главных управлений, управлений Генеральной прокуратуры Российской Федерации, прокурорам субъектов Российской Федерации, городов и районов, другим территориальным прокурорам, военным и иным специализированным прокурорам в пределах своей компетенции по результатам надзорных мероприятий направлять имеющиеся материалы, содержащие сведения о возможной причастности организации или физического лица к террористической деятельности (в том числе к финансированию терроризма), в управление по надзору за исполнением законов о федеральной безопасности, межнациональных отношениях, противодействии экстремизму и терроризму Генеральной прокуратуры Российской Федерации в целях реализации </w:t>
      </w:r>
      <w:hyperlink r:id="rId22" w:tooltip="Федеральный закон от 07.08.2001 N 115-ФЗ (ред. от 26.07.2019) &quot;О противодействии легализации (отмыванию) доходов, полученных преступным путем, и финансированию терроризма&quot;{КонсультантПлюс}" w:history="1">
        <w:r w:rsidRPr="001A06E5">
          <w:t>статьи 7.4</w:t>
        </w:r>
      </w:hyperlink>
      <w:r w:rsidRPr="001A06E5">
        <w:t xml:space="preserve"> Закона N 115-ФЗ, </w:t>
      </w:r>
      <w:hyperlink r:id="rId23" w:tooltip="Указ Президента РФ от 18.11.2015 N 562 &quot;О Межведомственной комиссии по противодействию финансированию терроризма&quot; (вместе с &quot;Положением о Межведомственной комиссии по противодействию финансированию терроризма&quot;){КонсультантПлюс}" w:history="1">
        <w:r w:rsidRPr="001A06E5">
          <w:t>пункта 4</w:t>
        </w:r>
      </w:hyperlink>
      <w:r w:rsidRPr="001A06E5">
        <w:t xml:space="preserve"> Указа Президента Российской Федерации от 18.11.2015 N 562 "О Межведомственной комиссии по противодействию финансированию терроризма".</w:t>
      </w:r>
    </w:p>
    <w:p w:rsidR="001A06E5" w:rsidRPr="001A06E5" w:rsidRDefault="001A06E5">
      <w:pPr>
        <w:pStyle w:val="ConsPlusNormal"/>
        <w:spacing w:before="200"/>
        <w:ind w:firstLine="540"/>
        <w:jc w:val="both"/>
      </w:pPr>
      <w:r w:rsidRPr="001A06E5">
        <w:t>3. Прокурорам субъектов Российской Федерации, приравненным к ним военным и иным специализированным прокурорам:</w:t>
      </w:r>
    </w:p>
    <w:p w:rsidR="001A06E5" w:rsidRPr="001A06E5" w:rsidRDefault="001A06E5">
      <w:pPr>
        <w:pStyle w:val="ConsPlusNormal"/>
        <w:spacing w:before="200"/>
        <w:ind w:firstLine="540"/>
        <w:jc w:val="both"/>
      </w:pPr>
      <w:r w:rsidRPr="001A06E5">
        <w:t>3.1. Анализировать состояние законности и практику прокурорского надзора за исполнением законодательства в сфере противодействия легализации (отмыванию) преступных доходов, финансированию экстремистской деятельности и терроризма не реже одного раза в год.</w:t>
      </w:r>
    </w:p>
    <w:p w:rsidR="001A06E5" w:rsidRPr="001A06E5" w:rsidRDefault="001A06E5">
      <w:pPr>
        <w:pStyle w:val="ConsPlusNormal"/>
        <w:spacing w:before="200"/>
        <w:ind w:firstLine="540"/>
        <w:jc w:val="both"/>
      </w:pPr>
      <w:r w:rsidRPr="001A06E5">
        <w:t xml:space="preserve">3.2. О результатах надзора в сфере противодействия легализации (отмыванию) преступных доходов, финансированию экстремистской деятельности и терроризма по итогам года информировать управление методико-аналитического обеспечения надзора за процессуальной деятельностью органов предварительного расследования и оперативно-розыскной деятельностью, а также указанные в </w:t>
      </w:r>
      <w:hyperlink w:anchor="Par42" w:tooltip="5. Главной военной прокуратуре, Главному управлению по надзору за исполнением федерального законодательства, Главному уголовно-судебному управлению, управлениям по надзору за исполнением законов о федеральной безопасности, межнациональных отношениях и противодействии экстремизму, по надзору за исполнением законов на транспорте и в таможенной сфере, по надзору за исполнением законодательства о противодействии коррупции изучать и анализировать практику прокурорского надзора по противодействию легализации (..." w:history="1">
        <w:r w:rsidRPr="001A06E5">
          <w:t>пункте 5</w:t>
        </w:r>
      </w:hyperlink>
      <w:r w:rsidRPr="001A06E5">
        <w:t xml:space="preserve"> </w:t>
      </w:r>
      <w:r w:rsidRPr="001A06E5">
        <w:lastRenderedPageBreak/>
        <w:t>настоящего приказа главные управления и управления Генеральной прокуратуры Российской Федерации (по направлениям деятельности) не позднее 5 февраля следующего года. Копии информации в те же сроки направлять в подразделения Генеральной прокуратуры Российской Федерации в федеральных округах.</w:t>
      </w:r>
    </w:p>
    <w:p w:rsidR="001A06E5" w:rsidRPr="001A06E5" w:rsidRDefault="001A06E5">
      <w:pPr>
        <w:pStyle w:val="ConsPlusNormal"/>
        <w:spacing w:before="200"/>
        <w:ind w:firstLine="540"/>
        <w:jc w:val="both"/>
      </w:pPr>
      <w:r w:rsidRPr="001A06E5">
        <w:t>Военным прокурорам о состоянии работы в этой сфере докладывать в Главную военную прокуратуру, транспортным прокурорам (на правах прокуроров субъектов Российской Федерации) - в управление по надзору за исполнением законов на транспорте и в таможенной сфере.</w:t>
      </w:r>
    </w:p>
    <w:p w:rsidR="001A06E5" w:rsidRPr="001A06E5" w:rsidRDefault="001A06E5">
      <w:pPr>
        <w:pStyle w:val="ConsPlusNormal"/>
        <w:spacing w:before="200"/>
        <w:ind w:firstLine="540"/>
        <w:jc w:val="both"/>
      </w:pPr>
      <w:r w:rsidRPr="001A06E5">
        <w:t>4. Подразделениям Генеральной прокуратуры Российской Федерации в федеральных округах аналитические справки в части компетенции представлять в порядке, установленном для прокуроров субъектов Российской Федерации, ежегодно в срок до 20 февраля.</w:t>
      </w:r>
    </w:p>
    <w:p w:rsidR="001A06E5" w:rsidRPr="001A06E5" w:rsidRDefault="001A06E5">
      <w:pPr>
        <w:pStyle w:val="ConsPlusNormal"/>
        <w:spacing w:before="200"/>
        <w:ind w:firstLine="540"/>
        <w:jc w:val="both"/>
      </w:pPr>
      <w:bookmarkStart w:id="1" w:name="Par42"/>
      <w:bookmarkEnd w:id="1"/>
      <w:r w:rsidRPr="001A06E5">
        <w:t>5. Главной военной прокуратуре, Главному управлению по надзору за исполнением федерального законодательства, Главному уголовно-судебному управлению, управлениям по надзору за исполнением законов о федеральной безопасности, межнациональных отношениях и противодействии экстремизму, по надзору за исполнением законов на транспорте и в таможенной сфере, по надзору за исполнением законодательства о противодействии коррупции изучать и анализировать практику прокурорского надзора по противодействию легализации (отмыванию) преступных доходов и финансированию экстремистской деятельности и терроризма. Результаты обобщений использовать при планировании и осуществлении своей деятельности.</w:t>
      </w:r>
    </w:p>
    <w:p w:rsidR="001A06E5" w:rsidRPr="001A06E5" w:rsidRDefault="001A06E5">
      <w:pPr>
        <w:pStyle w:val="ConsPlusNormal"/>
        <w:spacing w:before="200"/>
        <w:ind w:firstLine="540"/>
        <w:jc w:val="both"/>
      </w:pPr>
      <w:r w:rsidRPr="001A06E5">
        <w:t>Информацию об итогах анализа представлять ежегодно в срок до 25 февраля в управление методико-аналитического обеспечения надзора за процессуальной деятельностью органов предварительного расследования и оперативно-розыскной деятельностью, которому обобщать надзорную и судебно-следственную практику в обозначенной сфере и при необходимости вносить предложения по ее совершенствованию.</w:t>
      </w:r>
    </w:p>
    <w:p w:rsidR="001A06E5" w:rsidRPr="001A06E5" w:rsidRDefault="001A06E5">
      <w:pPr>
        <w:pStyle w:val="ConsPlusNormal"/>
        <w:spacing w:before="200"/>
        <w:ind w:firstLine="540"/>
        <w:jc w:val="both"/>
      </w:pPr>
      <w:r w:rsidRPr="001A06E5">
        <w:t>6. Управлению правовой статистики Главного организационно-аналитического управления совместно с управлением методико-аналитического обеспечения надзора за процессуальной деятельностью органов предварительного расследования и оперативно-розыскной деятельностью, управлениями по надзору за исполнением законов о федеральной безопасности, межнациональных отношениях и противодействии экстремизму и терроризму, по надзору за исполнением законов на транспорте и в таможенной сфере, Главным управлением по надзору за исполнением федерального законодательства проработать вопросы о дополнении форм федерального статистического наблюдения и ведомственной статистической отчетности показателями, отражающими состояние законности в сфере противодействия легализации (отмыванию) преступных доходов, финансированию экстремистской деятельности, терроризма, и методике их формирования.</w:t>
      </w:r>
    </w:p>
    <w:p w:rsidR="001A06E5" w:rsidRPr="001A06E5" w:rsidRDefault="001A06E5">
      <w:pPr>
        <w:pStyle w:val="ConsPlusNormal"/>
        <w:spacing w:before="200"/>
        <w:ind w:firstLine="540"/>
        <w:jc w:val="both"/>
      </w:pPr>
      <w:r w:rsidRPr="001A06E5">
        <w:t xml:space="preserve">7. </w:t>
      </w:r>
      <w:hyperlink r:id="rId24" w:tooltip="Приказ Генпрокуратуры РФ от 19.01.2010 N 11 &quot;Об организации прокурорского надзора за исполнением законов о противодействии легализации (отмыванию) доходов, полученных преступным путем, и финансированию терроризма&quot;------------ Утратил силу или отменен{КонсультантПлюс}" w:history="1">
        <w:r w:rsidRPr="001A06E5">
          <w:t>Приказ</w:t>
        </w:r>
      </w:hyperlink>
      <w:r w:rsidRPr="001A06E5">
        <w:t xml:space="preserve"> Генерального прокурора Российской Федерации от 19.01.2010 N 11 "Об организации прокурорского надзора за исполнением законов о противодействии легализации (отмыванию) доходов, полученных преступным путем, и финансированию терроризма" считать утратившим силу.</w:t>
      </w:r>
    </w:p>
    <w:p w:rsidR="001A06E5" w:rsidRPr="001A06E5" w:rsidRDefault="001A06E5">
      <w:pPr>
        <w:pStyle w:val="ConsPlusNormal"/>
        <w:spacing w:before="200"/>
        <w:ind w:firstLine="540"/>
        <w:jc w:val="both"/>
      </w:pPr>
      <w:r w:rsidRPr="001A06E5">
        <w:t>8. Приказ опубликовать в журнале "Законность".</w:t>
      </w:r>
    </w:p>
    <w:p w:rsidR="001A06E5" w:rsidRPr="001A06E5" w:rsidRDefault="001A06E5">
      <w:pPr>
        <w:pStyle w:val="ConsPlusNormal"/>
        <w:spacing w:before="200"/>
        <w:ind w:firstLine="540"/>
        <w:jc w:val="both"/>
      </w:pPr>
      <w:r w:rsidRPr="001A06E5">
        <w:t>9. Контроль за исполнением настоящего приказа возложить на заместителей Генерального прокурора Российской Федерации по направлениям деятельности.</w:t>
      </w:r>
    </w:p>
    <w:p w:rsidR="001A06E5" w:rsidRPr="001A06E5" w:rsidRDefault="001A06E5">
      <w:pPr>
        <w:pStyle w:val="ConsPlusNormal"/>
        <w:spacing w:before="200"/>
        <w:ind w:firstLine="540"/>
        <w:jc w:val="both"/>
      </w:pPr>
      <w:r w:rsidRPr="001A06E5">
        <w:t>Приказ направить заместителям Генерального прокурора Российской Федерации, начальникам главных управлений, управлений Генеральной прокуратуры Российской Федерации, прокурорам субъектов Российской Федерации, приравненным к ним военным и иным специализированным прокурорам, которым довести его содержание до сведения подчиненных работников.</w:t>
      </w:r>
    </w:p>
    <w:p w:rsidR="001A06E5" w:rsidRPr="001A06E5" w:rsidRDefault="001A06E5">
      <w:pPr>
        <w:pStyle w:val="ConsPlusNormal"/>
        <w:ind w:firstLine="540"/>
        <w:jc w:val="both"/>
      </w:pPr>
    </w:p>
    <w:p w:rsidR="001A06E5" w:rsidRPr="001A06E5" w:rsidRDefault="001A06E5">
      <w:pPr>
        <w:pStyle w:val="ConsPlusNormal"/>
        <w:jc w:val="right"/>
      </w:pPr>
      <w:r w:rsidRPr="001A06E5">
        <w:t>Генеральный прокурор</w:t>
      </w:r>
    </w:p>
    <w:p w:rsidR="001A06E5" w:rsidRPr="001A06E5" w:rsidRDefault="001A06E5">
      <w:pPr>
        <w:pStyle w:val="ConsPlusNormal"/>
        <w:jc w:val="right"/>
      </w:pPr>
      <w:r w:rsidRPr="001A06E5">
        <w:t>Российской Федерации</w:t>
      </w:r>
    </w:p>
    <w:p w:rsidR="001A06E5" w:rsidRPr="001A06E5" w:rsidRDefault="001A06E5">
      <w:pPr>
        <w:pStyle w:val="ConsPlusNormal"/>
        <w:jc w:val="right"/>
      </w:pPr>
      <w:r w:rsidRPr="001A06E5">
        <w:t>действительный государственный</w:t>
      </w:r>
    </w:p>
    <w:p w:rsidR="001A06E5" w:rsidRPr="001A06E5" w:rsidRDefault="001A06E5">
      <w:pPr>
        <w:pStyle w:val="ConsPlusNormal"/>
        <w:jc w:val="right"/>
      </w:pPr>
      <w:r w:rsidRPr="001A06E5">
        <w:t>советник юстиции</w:t>
      </w:r>
    </w:p>
    <w:p w:rsidR="001A06E5" w:rsidRPr="001A06E5" w:rsidRDefault="001A06E5">
      <w:pPr>
        <w:pStyle w:val="ConsPlusNormal"/>
        <w:jc w:val="right"/>
      </w:pPr>
      <w:r w:rsidRPr="001A06E5">
        <w:t>Ю.Я.ЧАЙКА</w:t>
      </w:r>
    </w:p>
    <w:p w:rsidR="001A06E5" w:rsidRPr="001A06E5" w:rsidRDefault="001A06E5">
      <w:pPr>
        <w:pStyle w:val="ConsPlusNormal"/>
        <w:ind w:firstLine="540"/>
        <w:jc w:val="both"/>
      </w:pPr>
    </w:p>
    <w:p w:rsidR="001A06E5" w:rsidRPr="001A06E5" w:rsidRDefault="001A06E5">
      <w:pPr>
        <w:pStyle w:val="ConsPlusNormal"/>
        <w:ind w:firstLine="540"/>
        <w:jc w:val="both"/>
      </w:pPr>
    </w:p>
    <w:p w:rsidR="001A06E5" w:rsidRPr="001A06E5" w:rsidRDefault="001A06E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A06E5" w:rsidRPr="001A06E5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6E5" w:rsidRDefault="001A06E5">
      <w:r>
        <w:separator/>
      </w:r>
    </w:p>
  </w:endnote>
  <w:endnote w:type="continuationSeparator" w:id="0">
    <w:p w:rsidR="001A06E5" w:rsidRDefault="001A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E5" w:rsidRDefault="001A06E5">
    <w:pPr>
      <w:pStyle w:val="ConsPlusNormal"/>
      <w:pBdr>
        <w:bottom w:val="single" w:sz="12" w:space="0" w:color="auto"/>
      </w:pBdr>
      <w:jc w:val="center"/>
      <w:rPr>
        <w:rFonts w:cs="Times New Roman"/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59"/>
      <w:gridCol w:w="3569"/>
      <w:gridCol w:w="3359"/>
    </w:tblGrid>
    <w:tr w:rsidR="001A06E5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A06E5" w:rsidRDefault="001A06E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A06E5" w:rsidRDefault="001A06E5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A06E5" w:rsidRDefault="001A06E5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separate"/>
          </w:r>
          <w:r w:rsidR="0044402D">
            <w:rPr>
              <w:rFonts w:ascii="Tahoma" w:hAnsi="Tahoma" w:cs="Tahoma"/>
              <w:noProof/>
            </w:rPr>
            <w:t>2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separate"/>
          </w:r>
          <w:r w:rsidR="0044402D">
            <w:rPr>
              <w:rFonts w:ascii="Tahoma" w:hAnsi="Tahoma" w:cs="Tahoma"/>
              <w:noProof/>
            </w:rPr>
            <w:t>5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1A06E5" w:rsidRDefault="001A06E5">
    <w:pPr>
      <w:pStyle w:val="ConsPlusNormal"/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E5" w:rsidRDefault="001A06E5">
    <w:pPr>
      <w:pStyle w:val="ConsPlusNormal"/>
      <w:pBdr>
        <w:bottom w:val="single" w:sz="12" w:space="0" w:color="auto"/>
      </w:pBdr>
      <w:jc w:val="center"/>
      <w:rPr>
        <w:rFonts w:cs="Times New Roman"/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59"/>
      <w:gridCol w:w="3569"/>
      <w:gridCol w:w="3359"/>
    </w:tblGrid>
    <w:tr w:rsidR="001A06E5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A06E5" w:rsidRDefault="001A06E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A06E5" w:rsidRDefault="001A06E5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A06E5" w:rsidRDefault="001A06E5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separate"/>
          </w:r>
          <w:r w:rsidR="0044402D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separate"/>
          </w:r>
          <w:r w:rsidR="0044402D">
            <w:rPr>
              <w:rFonts w:ascii="Tahoma" w:hAnsi="Tahoma" w:cs="Tahoma"/>
              <w:noProof/>
            </w:rPr>
            <w:t>5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1A06E5" w:rsidRDefault="001A06E5">
    <w:pPr>
      <w:pStyle w:val="ConsPlusNormal"/>
      <w:rPr>
        <w:rFonts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6E5" w:rsidRDefault="001A06E5">
      <w:r>
        <w:separator/>
      </w:r>
    </w:p>
  </w:footnote>
  <w:footnote w:type="continuationSeparator" w:id="0">
    <w:p w:rsidR="001A06E5" w:rsidRDefault="001A0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1"/>
      <w:gridCol w:w="4695"/>
    </w:tblGrid>
    <w:tr w:rsidR="001A06E5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A06E5" w:rsidRDefault="001A06E5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Генпрокуратуры России от 08.02.2017 N 87</w:t>
          </w:r>
          <w:r>
            <w:rPr>
              <w:rFonts w:ascii="Tahoma" w:hAnsi="Tahoma" w:cs="Tahoma"/>
              <w:sz w:val="16"/>
              <w:szCs w:val="16"/>
            </w:rPr>
            <w:br/>
            <w:t>"Об организации прокурорского надзора за исполнением законов в сфере про...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A06E5" w:rsidRDefault="001A06E5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25.09.2019</w:t>
          </w:r>
        </w:p>
      </w:tc>
    </w:tr>
  </w:tbl>
  <w:p w:rsidR="001A06E5" w:rsidRDefault="001A06E5">
    <w:pPr>
      <w:pStyle w:val="ConsPlusNormal"/>
      <w:pBdr>
        <w:bottom w:val="single" w:sz="12" w:space="0" w:color="auto"/>
      </w:pBdr>
      <w:jc w:val="center"/>
      <w:rPr>
        <w:rFonts w:cs="Times New Roman"/>
        <w:sz w:val="2"/>
        <w:szCs w:val="2"/>
      </w:rPr>
    </w:pPr>
  </w:p>
  <w:p w:rsidR="001A06E5" w:rsidRDefault="001A06E5">
    <w:pPr>
      <w:pStyle w:val="ConsPlusNormal"/>
    </w:pPr>
    <w:r>
      <w:rPr>
        <w:rFonts w:cs="Times New Roman"/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1"/>
      <w:gridCol w:w="4695"/>
    </w:tblGrid>
    <w:tr w:rsidR="001A06E5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A06E5" w:rsidRDefault="001A06E5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A06E5" w:rsidRDefault="001A06E5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1A06E5" w:rsidRDefault="001A06E5">
    <w:pPr>
      <w:pStyle w:val="ConsPlusNormal"/>
      <w:pBdr>
        <w:bottom w:val="single" w:sz="12" w:space="0" w:color="auto"/>
      </w:pBdr>
      <w:jc w:val="center"/>
      <w:rPr>
        <w:rFonts w:cs="Times New Roman"/>
        <w:sz w:val="2"/>
        <w:szCs w:val="2"/>
      </w:rPr>
    </w:pPr>
  </w:p>
  <w:p w:rsidR="001A06E5" w:rsidRDefault="001A06E5">
    <w:pPr>
      <w:pStyle w:val="ConsPlusNormal"/>
    </w:pPr>
    <w:r>
      <w:rPr>
        <w:rFonts w:cs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4D4E"/>
    <w:rsid w:val="001A06E5"/>
    <w:rsid w:val="0044402D"/>
    <w:rsid w:val="00F0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440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402D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440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40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2763801F542CBBE6D413DE7A4FAFC73D85D23E811D6A64A1C0CE67C95DA829A3CC7F5A9189A5BA023C1671EBEB0EAE102DE256306197717FGEH" TargetMode="External"/><Relationship Id="rId13" Type="http://schemas.openxmlformats.org/officeDocument/2006/relationships/hyperlink" Target="consultantplus://offline/ref=6F2763801F542CBBE6D413DE7A4FAFC73D85D23783186A64A1C0CE67C95DA829A3CC7F5A9381A7B35F660675A2BC06B2153AFC5D2E6279GEH" TargetMode="External"/><Relationship Id="rId18" Type="http://schemas.openxmlformats.org/officeDocument/2006/relationships/hyperlink" Target="consultantplus://offline/ref=6F2763801F542CBBE6D413DE7A4FAFC73D85D23783186A64A1C0CE67C95DA829A3CC7F5A918AA7BC083C1671EBEB0EAE102DE256306197717FGEH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F2763801F542CBBE6D413DE7A4FAFC73D85D23783186A64A1C0CE67C95DA829A3CC7F5A918AA7B9083C1671EBEB0EAE102DE256306197717FGEH" TargetMode="External"/><Relationship Id="rId7" Type="http://schemas.openxmlformats.org/officeDocument/2006/relationships/hyperlink" Target="consultantplus://offline/ref=6F2763801F542CBBE6D413DE7A4FAFC73D87DB3C8A166A64A1C0CE67C95DA829A3CC7F599882F1E94F624F22AAA003A50B31E25E72G7H" TargetMode="External"/><Relationship Id="rId12" Type="http://schemas.openxmlformats.org/officeDocument/2006/relationships/hyperlink" Target="consultantplus://offline/ref=6F2763801F542CBBE6D413DE7A4FAFC73D87DB3C8A166A64A1C0CE67C95DA829A3CC7F5A9188A5B1093C1671EBEB0EAE102DE256306197717FGEH" TargetMode="External"/><Relationship Id="rId17" Type="http://schemas.openxmlformats.org/officeDocument/2006/relationships/hyperlink" Target="consultantplus://offline/ref=6F2763801F542CBBE6D413DE7A4FAFC73D85D23783186A64A1C0CE67C95DA829A3CC7F59908AA1B35F660675A2BC06B2153AFC5D2E6279GEH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F2763801F542CBBE6D413DE7A4FAFC73D85D23783186A64A1C0CE67C95DA829A3CC7F5A978AACB35F660675A2BC06B2153AFC5D2E6279GEH" TargetMode="External"/><Relationship Id="rId20" Type="http://schemas.openxmlformats.org/officeDocument/2006/relationships/hyperlink" Target="consultantplus://offline/ref=6F2763801F542CBBE6D413DE7A4FAFC73D85D23783186A64A1C0CE67C95DA829A3CC7F5A9380A3B35F660675A2BC06B2153AFC5D2E6279GEH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2763801F542CBBE6D413DE7A4FAFC73D85D23E871E6A64A1C0CE67C95DA829A3CC7F5A9189A0BC033C1671EBEB0EAE102DE256306197717FGEH" TargetMode="External"/><Relationship Id="rId11" Type="http://schemas.openxmlformats.org/officeDocument/2006/relationships/hyperlink" Target="consultantplus://offline/ref=6F2763801F542CBBE6D413DE7A4FAFC73D87DB3C8A166A64A1C0CE67C95DA829A3CC7F5A9188A5B00E3C1671EBEB0EAE102DE256306197717FGEH" TargetMode="External"/><Relationship Id="rId24" Type="http://schemas.openxmlformats.org/officeDocument/2006/relationships/hyperlink" Target="consultantplus://offline/ref=6F2763801F542CBBE6D413DE7A4FAFC7378FD13D8215376EA999C265CE52F72CA4DD7F599497A5B1153542217AG6H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6F2763801F542CBBE6D413DE7A4FAFC73D85D23783186A64A1C0CE67C95DA829A3CC7F5A918AA7BB0B3C1671EBEB0EAE102DE256306197717FGEH" TargetMode="External"/><Relationship Id="rId23" Type="http://schemas.openxmlformats.org/officeDocument/2006/relationships/hyperlink" Target="consultantplus://offline/ref=6F2763801F542CBBE6D413DE7A4FAFC73F8EDA368A176A64A1C0CE67C95DA829A3CC7F5A9189A5B9093C1671EBEB0EAE102DE256306197717FGEH" TargetMode="External"/><Relationship Id="rId28" Type="http://schemas.openxmlformats.org/officeDocument/2006/relationships/footer" Target="footer2.xml"/><Relationship Id="rId10" Type="http://schemas.openxmlformats.org/officeDocument/2006/relationships/hyperlink" Target="consultantplus://offline/ref=6F2763801F542CBBE6D413DE7A4FAFC73D85D23E811D6A64A1C0CE67C95DA829A3CC7F5A9189A5B10A3C1671EBEB0EAE102DE256306197717FGEH" TargetMode="External"/><Relationship Id="rId19" Type="http://schemas.openxmlformats.org/officeDocument/2006/relationships/hyperlink" Target="consultantplus://offline/ref=6F2763801F542CBBE6D413DE7A4FAFC73D85D23783186A64A1C0CE67C95DA829A3CC7F5A9381A7B35F660675A2BC06B2153AFC5D2E6279GE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F2763801F542CBBE6D413DE7A4FAFC73D85D23E811D6A64A1C0CE67C95DA829A3CC7F5A9189A5B10A3C1671EBEB0EAE102DE256306197717FGEH" TargetMode="External"/><Relationship Id="rId14" Type="http://schemas.openxmlformats.org/officeDocument/2006/relationships/hyperlink" Target="consultantplus://offline/ref=6F2763801F542CBBE6D413DE7A4FAFC73D85D23783186A64A1C0CE67C95DA829A3CC7F5A9380A3B35F660675A2BC06B2153AFC5D2E6279GEH" TargetMode="External"/><Relationship Id="rId22" Type="http://schemas.openxmlformats.org/officeDocument/2006/relationships/hyperlink" Target="consultantplus://offline/ref=6F2763801F542CBBE6D413DE7A4FAFC73D85D23E811D6A64A1C0CE67C95DA829A3CC7F5A9189A6BA0E3C1671EBEB0EAE102DE256306197717FGEH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3239</Words>
  <Characters>18465</Characters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Генпрокуратуры России от 08.02.2017 N 87"Об организации прокурорского надзора за исполнением законов в сфере противодействия легализации (отмыванию) доходов, полученных преступным путем, финансированию экстремистской деятельности и терроризма"</vt:lpstr>
    </vt:vector>
  </TitlesOfParts>
  <LinksUpToDate>false</LinksUpToDate>
  <CharactersWithSpaces>21661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2019-10-03T07:53:00Z</dcterms:created>
  <dcterms:modified xsi:type="dcterms:W3CDTF">2019-10-03T07:53:00Z</dcterms:modified>
</cp:coreProperties>
</file>