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CC" w:rsidRPr="00D34D3C" w:rsidRDefault="00421554" w:rsidP="00421554">
      <w:pPr>
        <w:tabs>
          <w:tab w:val="left" w:pos="7710"/>
        </w:tabs>
        <w:jc w:val="right"/>
        <w:rPr>
          <w:spacing w:val="20"/>
        </w:rPr>
      </w:pPr>
      <w:r w:rsidRPr="00D34D3C">
        <w:rPr>
          <w:spacing w:val="20"/>
        </w:rPr>
        <w:t>ПРОЕКТ</w:t>
      </w:r>
    </w:p>
    <w:p w:rsidR="00D54BCC" w:rsidRPr="00D34D3C" w:rsidRDefault="00D54BCC" w:rsidP="00EA5C5C">
      <w:pPr>
        <w:tabs>
          <w:tab w:val="left" w:pos="7710"/>
        </w:tabs>
        <w:rPr>
          <w:b/>
          <w:i/>
          <w:spacing w:val="20"/>
        </w:rPr>
      </w:pPr>
    </w:p>
    <w:p w:rsidR="00BF5430" w:rsidRPr="00D34D3C" w:rsidRDefault="00BF5430" w:rsidP="003036A4">
      <w:pPr>
        <w:rPr>
          <w:b/>
        </w:rPr>
      </w:pPr>
    </w:p>
    <w:p w:rsidR="00144EC5" w:rsidRPr="00D34D3C" w:rsidRDefault="00144EC5" w:rsidP="003036A4">
      <w:pPr>
        <w:rPr>
          <w:b/>
        </w:rPr>
      </w:pPr>
    </w:p>
    <w:p w:rsidR="00144EC5" w:rsidRPr="00D34D3C" w:rsidRDefault="00144EC5" w:rsidP="003036A4">
      <w:pPr>
        <w:rPr>
          <w:b/>
        </w:rPr>
      </w:pPr>
    </w:p>
    <w:p w:rsidR="00BE67A5" w:rsidRPr="00D34D3C" w:rsidRDefault="009B55C4" w:rsidP="00961533">
      <w:pPr>
        <w:spacing w:line="240" w:lineRule="exact"/>
        <w:jc w:val="center"/>
        <w:rPr>
          <w:b/>
        </w:rPr>
      </w:pPr>
      <w:r w:rsidRPr="00D34D3C">
        <w:rPr>
          <w:b/>
        </w:rPr>
        <w:t xml:space="preserve">О формировании и ведении </w:t>
      </w:r>
      <w:r w:rsidR="00A43EC0" w:rsidRPr="00D34D3C">
        <w:rPr>
          <w:b/>
        </w:rPr>
        <w:t>перечня</w:t>
      </w:r>
      <w:r w:rsidRPr="00D34D3C">
        <w:rPr>
          <w:b/>
        </w:rPr>
        <w:t xml:space="preserve"> юридических лиц, </w:t>
      </w:r>
      <w:r w:rsidR="00B40763" w:rsidRPr="00D34D3C">
        <w:rPr>
          <w:b/>
        </w:rPr>
        <w:br/>
      </w:r>
      <w:r w:rsidRPr="00D34D3C">
        <w:rPr>
          <w:b/>
        </w:rPr>
        <w:t>привлеченных</w:t>
      </w:r>
      <w:r w:rsidR="00BE67A5" w:rsidRPr="00D34D3C">
        <w:rPr>
          <w:b/>
        </w:rPr>
        <w:t xml:space="preserve"> </w:t>
      </w:r>
      <w:r w:rsidRPr="00D34D3C">
        <w:rPr>
          <w:b/>
        </w:rPr>
        <w:t>к административной ответственности</w:t>
      </w:r>
    </w:p>
    <w:p w:rsidR="00BE67A5" w:rsidRPr="00D34D3C" w:rsidRDefault="009B55C4" w:rsidP="00961533">
      <w:pPr>
        <w:spacing w:line="240" w:lineRule="exact"/>
        <w:jc w:val="center"/>
        <w:rPr>
          <w:b/>
        </w:rPr>
      </w:pPr>
      <w:r w:rsidRPr="00D34D3C">
        <w:rPr>
          <w:b/>
        </w:rPr>
        <w:t xml:space="preserve">по статье 19.28 Кодекса Российской Федерации </w:t>
      </w:r>
    </w:p>
    <w:p w:rsidR="003036A4" w:rsidRPr="00D34D3C" w:rsidRDefault="009B55C4" w:rsidP="00961533">
      <w:pPr>
        <w:spacing w:line="240" w:lineRule="exact"/>
        <w:jc w:val="center"/>
        <w:rPr>
          <w:b/>
        </w:rPr>
      </w:pPr>
      <w:r w:rsidRPr="00D34D3C">
        <w:rPr>
          <w:b/>
        </w:rPr>
        <w:t>об административ</w:t>
      </w:r>
      <w:bookmarkStart w:id="0" w:name="_GoBack"/>
      <w:bookmarkEnd w:id="0"/>
      <w:r w:rsidRPr="00D34D3C">
        <w:rPr>
          <w:b/>
        </w:rPr>
        <w:t>ных правонарушениях</w:t>
      </w:r>
      <w:r w:rsidR="00D250B2" w:rsidRPr="00D34D3C">
        <w:rPr>
          <w:b/>
        </w:rPr>
        <w:t xml:space="preserve"> </w:t>
      </w:r>
    </w:p>
    <w:p w:rsidR="00803AAC" w:rsidRPr="00D34D3C" w:rsidRDefault="00803AAC" w:rsidP="008D10A0">
      <w:pPr>
        <w:jc w:val="center"/>
        <w:rPr>
          <w:b/>
        </w:rPr>
      </w:pPr>
    </w:p>
    <w:p w:rsidR="00FB7C6B" w:rsidRPr="00D34D3C" w:rsidRDefault="009B55C4" w:rsidP="00704C1D">
      <w:pPr>
        <w:ind w:firstLine="540"/>
        <w:jc w:val="both"/>
      </w:pPr>
      <w:r w:rsidRPr="00D34D3C">
        <w:t xml:space="preserve">В целях совершенствования организации прокурорского надзора </w:t>
      </w:r>
      <w:r w:rsidR="00007715" w:rsidRPr="00D34D3C">
        <w:br/>
      </w:r>
      <w:r w:rsidRPr="00D34D3C">
        <w:t xml:space="preserve">за исполнением </w:t>
      </w:r>
      <w:r w:rsidR="00E651B0" w:rsidRPr="00D34D3C">
        <w:t>законодательства</w:t>
      </w:r>
      <w:r w:rsidR="0095076A" w:rsidRPr="00D34D3C">
        <w:t xml:space="preserve"> в сфере закупок</w:t>
      </w:r>
      <w:r w:rsidRPr="00D34D3C">
        <w:t xml:space="preserve"> и учета работы </w:t>
      </w:r>
      <w:r w:rsidR="00E651B0" w:rsidRPr="00D34D3C">
        <w:br/>
      </w:r>
      <w:r w:rsidRPr="00D34D3C">
        <w:t xml:space="preserve">по привлечению юридических лиц к административной ответственности </w:t>
      </w:r>
      <w:r w:rsidR="00E651B0" w:rsidRPr="00D34D3C">
        <w:br/>
      </w:r>
      <w:r w:rsidRPr="00D34D3C">
        <w:t xml:space="preserve">по </w:t>
      </w:r>
      <w:hyperlink r:id="rId8" w:history="1">
        <w:r w:rsidRPr="00D34D3C">
          <w:t>статье 19.28</w:t>
        </w:r>
      </w:hyperlink>
      <w:r w:rsidRPr="00D34D3C">
        <w:t xml:space="preserve"> Кодекса Российской Федерации об административных правонарушениях, руководствуясь </w:t>
      </w:r>
      <w:hyperlink r:id="rId9" w:history="1">
        <w:r w:rsidRPr="00D34D3C">
          <w:t>статьей 17</w:t>
        </w:r>
      </w:hyperlink>
      <w:r w:rsidRPr="00D34D3C">
        <w:t xml:space="preserve"> Федерального закона </w:t>
      </w:r>
      <w:r w:rsidR="00E651B0" w:rsidRPr="00D34D3C">
        <w:br/>
      </w:r>
      <w:r w:rsidRPr="00D34D3C">
        <w:t xml:space="preserve">от 17.01.1992 </w:t>
      </w:r>
      <w:r w:rsidR="00F06B49" w:rsidRPr="00D34D3C">
        <w:t>№</w:t>
      </w:r>
      <w:r w:rsidRPr="00D34D3C">
        <w:t xml:space="preserve"> 2202-1 </w:t>
      </w:r>
      <w:r w:rsidR="0050680C" w:rsidRPr="00D34D3C">
        <w:t>«</w:t>
      </w:r>
      <w:r w:rsidRPr="00D34D3C">
        <w:t>О прокуратуре Российской Федерации</w:t>
      </w:r>
      <w:r w:rsidR="0050680C" w:rsidRPr="00D34D3C">
        <w:t>»</w:t>
      </w:r>
      <w:r w:rsidR="000B160E" w:rsidRPr="00D34D3C">
        <w:t>,</w:t>
      </w:r>
    </w:p>
    <w:p w:rsidR="009618F4" w:rsidRPr="00D34D3C" w:rsidRDefault="009618F4" w:rsidP="005064A6">
      <w:pPr>
        <w:jc w:val="center"/>
        <w:rPr>
          <w:b/>
        </w:rPr>
      </w:pPr>
    </w:p>
    <w:p w:rsidR="000E1DC9" w:rsidRPr="00D34D3C" w:rsidRDefault="00CB0985" w:rsidP="005064A6">
      <w:pPr>
        <w:jc w:val="center"/>
        <w:rPr>
          <w:b/>
          <w:sz w:val="16"/>
          <w:szCs w:val="16"/>
        </w:rPr>
      </w:pPr>
      <w:r w:rsidRPr="00D34D3C">
        <w:rPr>
          <w:b/>
        </w:rPr>
        <w:t>П Р И К А З Ы В А Ю</w:t>
      </w:r>
      <w:r w:rsidR="003036A4" w:rsidRPr="00D34D3C">
        <w:rPr>
          <w:b/>
        </w:rPr>
        <w:t>:</w:t>
      </w:r>
    </w:p>
    <w:p w:rsidR="009B55C4" w:rsidRPr="00D34D3C" w:rsidRDefault="009B55C4" w:rsidP="00836A9A">
      <w:pPr>
        <w:pStyle w:val="ConsPlusNormal"/>
        <w:spacing w:before="220"/>
        <w:ind w:firstLine="540"/>
        <w:jc w:val="both"/>
        <w:rPr>
          <w:rFonts w:ascii="Times New Roman" w:hAnsi="Times New Roman" w:cs="Times New Roman"/>
          <w:sz w:val="28"/>
          <w:szCs w:val="28"/>
        </w:rPr>
      </w:pPr>
      <w:bookmarkStart w:id="1" w:name="_Hlk57822513"/>
      <w:r w:rsidRPr="00D34D3C">
        <w:rPr>
          <w:rFonts w:ascii="Times New Roman" w:hAnsi="Times New Roman" w:cs="Times New Roman"/>
          <w:sz w:val="28"/>
          <w:szCs w:val="28"/>
        </w:rPr>
        <w:t xml:space="preserve">1. Управлению по надзору за исполнением законодательства </w:t>
      </w:r>
      <w:r w:rsidR="00EE4F80" w:rsidRPr="00D34D3C">
        <w:rPr>
          <w:rFonts w:ascii="Times New Roman" w:hAnsi="Times New Roman" w:cs="Times New Roman"/>
          <w:sz w:val="28"/>
          <w:szCs w:val="28"/>
        </w:rPr>
        <w:br/>
      </w:r>
      <w:r w:rsidRPr="00D34D3C">
        <w:rPr>
          <w:rFonts w:ascii="Times New Roman" w:hAnsi="Times New Roman" w:cs="Times New Roman"/>
          <w:sz w:val="28"/>
          <w:szCs w:val="28"/>
        </w:rPr>
        <w:t>о противодействии коррупции, Главной военной прокуратуре, прокурорам субъектов Российской Федерации, приравненным к ним военным и иным специализированным прокурорам, прокурору комплекса «Байконур»:</w:t>
      </w:r>
    </w:p>
    <w:p w:rsidR="009B55C4" w:rsidRPr="00D34D3C" w:rsidRDefault="009B55C4" w:rsidP="00836A9A">
      <w:pPr>
        <w:shd w:val="clear" w:color="auto" w:fill="FFFFFF"/>
        <w:ind w:firstLine="540"/>
        <w:jc w:val="both"/>
        <w:outlineLvl w:val="0"/>
      </w:pPr>
      <w:r w:rsidRPr="00D34D3C">
        <w:t>1.1. Обеспечить</w:t>
      </w:r>
      <w:r w:rsidR="000744A6" w:rsidRPr="00D34D3C">
        <w:t xml:space="preserve"> в пределах компетенции формирование</w:t>
      </w:r>
      <w:r w:rsidR="00115DDD" w:rsidRPr="00D34D3C">
        <w:t>,</w:t>
      </w:r>
      <w:r w:rsidR="000744A6" w:rsidRPr="00D34D3C">
        <w:t xml:space="preserve"> </w:t>
      </w:r>
      <w:r w:rsidRPr="00D34D3C">
        <w:t xml:space="preserve">ведение </w:t>
      </w:r>
      <w:r w:rsidR="00C25424" w:rsidRPr="00D34D3C">
        <w:br/>
      </w:r>
      <w:r w:rsidRPr="00D34D3C">
        <w:t xml:space="preserve">и поддержание в актуальном состоянии </w:t>
      </w:r>
      <w:r w:rsidR="00B40763" w:rsidRPr="00D34D3C">
        <w:t>перечня</w:t>
      </w:r>
      <w:r w:rsidRPr="00D34D3C">
        <w:t xml:space="preserve"> юридических лиц, привлеченных к административной ответственности по </w:t>
      </w:r>
      <w:hyperlink r:id="rId10" w:history="1">
        <w:r w:rsidRPr="00D34D3C">
          <w:t>статье 19.28</w:t>
        </w:r>
      </w:hyperlink>
      <w:r w:rsidRPr="00D34D3C">
        <w:t xml:space="preserve"> Кодекса Российской Федерации об административных правонарушениях (далее – </w:t>
      </w:r>
      <w:r w:rsidR="00B40763" w:rsidRPr="00D34D3C">
        <w:t>перечень</w:t>
      </w:r>
      <w:r w:rsidR="00BE67A5" w:rsidRPr="00D34D3C">
        <w:t>,</w:t>
      </w:r>
      <w:r w:rsidRPr="00D34D3C">
        <w:t xml:space="preserve"> КоАП РФ)</w:t>
      </w:r>
      <w:r w:rsidR="000744A6" w:rsidRPr="00D34D3C">
        <w:t xml:space="preserve">. </w:t>
      </w:r>
    </w:p>
    <w:p w:rsidR="009B55C4" w:rsidRPr="00D34D3C" w:rsidRDefault="009B55C4" w:rsidP="00836A9A">
      <w:pPr>
        <w:shd w:val="clear" w:color="auto" w:fill="FFFFFF"/>
        <w:ind w:firstLine="540"/>
        <w:jc w:val="both"/>
        <w:outlineLvl w:val="0"/>
      </w:pPr>
      <w:r w:rsidRPr="00D34D3C">
        <w:t xml:space="preserve">1.2. Определить организационно-распорядительными документами должностных лиц, уполномоченных на ведение </w:t>
      </w:r>
      <w:r w:rsidR="00BE67A5" w:rsidRPr="00D34D3C">
        <w:t xml:space="preserve">названного </w:t>
      </w:r>
      <w:r w:rsidR="00B40763" w:rsidRPr="00D34D3C">
        <w:t>перечня</w:t>
      </w:r>
      <w:r w:rsidRPr="00D34D3C">
        <w:t xml:space="preserve">, в том числе внесение изменений в его записи и их исключение. Возложить </w:t>
      </w:r>
      <w:r w:rsidR="008830A7">
        <w:br/>
      </w:r>
      <w:r w:rsidRPr="00D34D3C">
        <w:t xml:space="preserve">на указанных должностных лиц персональную ответственность за полноту </w:t>
      </w:r>
      <w:r w:rsidR="00EE4F80" w:rsidRPr="00D34D3C">
        <w:br/>
      </w:r>
      <w:r w:rsidRPr="00D34D3C">
        <w:t xml:space="preserve">и достоверность сведений, внесенных в </w:t>
      </w:r>
      <w:r w:rsidR="00B40763" w:rsidRPr="00D34D3C">
        <w:t>перечень</w:t>
      </w:r>
      <w:r w:rsidRPr="00D34D3C">
        <w:t>, а также за своевременность их включения</w:t>
      </w:r>
      <w:r w:rsidR="00E651B0" w:rsidRPr="00D34D3C">
        <w:t xml:space="preserve"> и исключени</w:t>
      </w:r>
      <w:r w:rsidR="0094758F" w:rsidRPr="00D34D3C">
        <w:t>я</w:t>
      </w:r>
      <w:r w:rsidRPr="00D34D3C">
        <w:t xml:space="preserve"> (обновления).</w:t>
      </w:r>
    </w:p>
    <w:p w:rsidR="002A36EF" w:rsidRPr="00D34D3C" w:rsidRDefault="009B55C4" w:rsidP="00836A9A">
      <w:pPr>
        <w:shd w:val="clear" w:color="auto" w:fill="FFFFFF"/>
        <w:ind w:firstLine="540"/>
        <w:jc w:val="both"/>
        <w:outlineLvl w:val="0"/>
      </w:pPr>
      <w:r w:rsidRPr="00D34D3C">
        <w:t>2. </w:t>
      </w:r>
      <w:r w:rsidR="00283CBA" w:rsidRPr="00D34D3C">
        <w:t>Определить следующий порядок формирования</w:t>
      </w:r>
      <w:r w:rsidR="00E30520" w:rsidRPr="00D34D3C">
        <w:t xml:space="preserve"> и</w:t>
      </w:r>
      <w:r w:rsidR="00283CBA" w:rsidRPr="00D34D3C">
        <w:t xml:space="preserve"> ведения </w:t>
      </w:r>
      <w:r w:rsidR="00B40763" w:rsidRPr="00D34D3C">
        <w:t>перечня</w:t>
      </w:r>
      <w:r w:rsidRPr="00D34D3C">
        <w:t>:</w:t>
      </w:r>
    </w:p>
    <w:p w:rsidR="00F36363" w:rsidRPr="00D34D3C" w:rsidRDefault="009B55C4" w:rsidP="00836A9A">
      <w:pPr>
        <w:shd w:val="clear" w:color="auto" w:fill="FFFFFF"/>
        <w:ind w:firstLine="540"/>
        <w:jc w:val="both"/>
        <w:outlineLvl w:val="0"/>
      </w:pPr>
      <w:r w:rsidRPr="00D34D3C">
        <w:t>2.</w:t>
      </w:r>
      <w:r w:rsidR="002A36EF" w:rsidRPr="00D34D3C">
        <w:t>1. </w:t>
      </w:r>
      <w:r w:rsidR="00F36363" w:rsidRPr="00D34D3C">
        <w:t xml:space="preserve">Формирование </w:t>
      </w:r>
      <w:r w:rsidR="000744A6" w:rsidRPr="00D34D3C">
        <w:t xml:space="preserve">и ведение </w:t>
      </w:r>
      <w:r w:rsidR="00B40763" w:rsidRPr="00D34D3C">
        <w:t>перечня</w:t>
      </w:r>
      <w:r w:rsidR="00F36363" w:rsidRPr="00D34D3C">
        <w:t xml:space="preserve"> осуществлять с использованием специального программного обеспечения Един</w:t>
      </w:r>
      <w:r w:rsidR="00E15C34" w:rsidRPr="00D34D3C">
        <w:t>ый</w:t>
      </w:r>
      <w:r w:rsidR="00F36363" w:rsidRPr="00D34D3C">
        <w:t xml:space="preserve"> портал прокуратуры </w:t>
      </w:r>
      <w:r w:rsidR="00132BAB" w:rsidRPr="00D34D3C">
        <w:t xml:space="preserve">Российской Федерации </w:t>
      </w:r>
      <w:r w:rsidR="00F36363" w:rsidRPr="00D34D3C">
        <w:t>(</w:t>
      </w:r>
      <w:r w:rsidR="00E651B0" w:rsidRPr="00D34D3C">
        <w:t xml:space="preserve">далее – </w:t>
      </w:r>
      <w:r w:rsidR="00F36363" w:rsidRPr="00D34D3C">
        <w:t>СПО ЕПП)</w:t>
      </w:r>
      <w:r w:rsidR="000744A6" w:rsidRPr="00D34D3C">
        <w:t xml:space="preserve"> на закрытом контуре СПО ЕПП.</w:t>
      </w:r>
    </w:p>
    <w:p w:rsidR="00283CBA" w:rsidRPr="00D34D3C" w:rsidRDefault="009B55C4" w:rsidP="00836A9A">
      <w:pPr>
        <w:shd w:val="clear" w:color="auto" w:fill="FFFFFF"/>
        <w:ind w:firstLine="540"/>
        <w:jc w:val="both"/>
        <w:outlineLvl w:val="0"/>
      </w:pPr>
      <w:r w:rsidRPr="00D34D3C">
        <w:t>2.</w:t>
      </w:r>
      <w:r w:rsidR="002A36EF" w:rsidRPr="00D34D3C">
        <w:t>2. </w:t>
      </w:r>
      <w:r w:rsidR="00283CBA" w:rsidRPr="00D34D3C">
        <w:t xml:space="preserve">Управлению по надзору за исполнением законодательства </w:t>
      </w:r>
      <w:r w:rsidR="00115DDD" w:rsidRPr="00D34D3C">
        <w:br/>
      </w:r>
      <w:r w:rsidR="00283CBA" w:rsidRPr="00D34D3C">
        <w:t>о противодействии коррупции, прокурорам субъектов Российской Федерации, приравненным к ним иным специализированным прокурорам:</w:t>
      </w:r>
    </w:p>
    <w:bookmarkEnd w:id="1"/>
    <w:p w:rsidR="005A0BB7" w:rsidRPr="00D34D3C" w:rsidRDefault="002A36EF" w:rsidP="005A0BB7">
      <w:pPr>
        <w:shd w:val="clear" w:color="auto" w:fill="FFFFFF"/>
        <w:ind w:firstLine="540"/>
        <w:jc w:val="both"/>
        <w:outlineLvl w:val="0"/>
      </w:pPr>
      <w:r w:rsidRPr="00D34D3C">
        <w:t>2.2.</w:t>
      </w:r>
      <w:r w:rsidR="000744A6" w:rsidRPr="00D34D3C">
        <w:t>1</w:t>
      </w:r>
      <w:r w:rsidR="009B55C4" w:rsidRPr="00D34D3C">
        <w:t>.</w:t>
      </w:r>
      <w:r w:rsidRPr="00D34D3C">
        <w:t> </w:t>
      </w:r>
      <w:r w:rsidR="00F36363" w:rsidRPr="00D34D3C">
        <w:t xml:space="preserve">Сведения о юридических лицах, привлеченных судом </w:t>
      </w:r>
      <w:r w:rsidR="00EE4F80" w:rsidRPr="00D34D3C">
        <w:br/>
      </w:r>
      <w:r w:rsidR="00F36363" w:rsidRPr="00D34D3C">
        <w:t xml:space="preserve">к административной ответственности по статье 19.28 КоАП РФ, после вступления постановления </w:t>
      </w:r>
      <w:r w:rsidR="00666EDF" w:rsidRPr="00D34D3C">
        <w:t xml:space="preserve">суда </w:t>
      </w:r>
      <w:r w:rsidR="00F36363" w:rsidRPr="00D34D3C">
        <w:t xml:space="preserve">в законную силу </w:t>
      </w:r>
      <w:r w:rsidR="000471DA" w:rsidRPr="00D34D3C">
        <w:t>и</w:t>
      </w:r>
      <w:r w:rsidR="00F36363" w:rsidRPr="00D34D3C">
        <w:t xml:space="preserve"> получения </w:t>
      </w:r>
      <w:r w:rsidR="008854CE" w:rsidRPr="00D34D3C">
        <w:t xml:space="preserve">соответствующего </w:t>
      </w:r>
      <w:r w:rsidR="00F36363" w:rsidRPr="00D34D3C">
        <w:t xml:space="preserve">процессуального решения, вносить </w:t>
      </w:r>
      <w:r w:rsidR="002372CA" w:rsidRPr="00D34D3C">
        <w:t>в</w:t>
      </w:r>
      <w:r w:rsidR="00F36363" w:rsidRPr="00D34D3C">
        <w:t xml:space="preserve"> </w:t>
      </w:r>
      <w:r w:rsidR="00115DDD" w:rsidRPr="00D34D3C">
        <w:t xml:space="preserve">соответствующие поля </w:t>
      </w:r>
      <w:r w:rsidR="00F36363" w:rsidRPr="00D34D3C">
        <w:t>специальн</w:t>
      </w:r>
      <w:r w:rsidR="00115DDD" w:rsidRPr="00D34D3C">
        <w:t>ой</w:t>
      </w:r>
      <w:r w:rsidR="00F36363" w:rsidRPr="00D34D3C">
        <w:t xml:space="preserve"> форм</w:t>
      </w:r>
      <w:r w:rsidR="00115DDD" w:rsidRPr="00D34D3C">
        <w:t>ы</w:t>
      </w:r>
      <w:r w:rsidR="00F36363" w:rsidRPr="00D34D3C">
        <w:t xml:space="preserve"> закрытого контура</w:t>
      </w:r>
      <w:r w:rsidR="000471DA" w:rsidRPr="00D34D3C">
        <w:t xml:space="preserve"> СПО ЕПП</w:t>
      </w:r>
      <w:r w:rsidR="00F81014" w:rsidRPr="00D34D3C">
        <w:t xml:space="preserve"> </w:t>
      </w:r>
      <w:r w:rsidR="00961B31" w:rsidRPr="00D34D3C">
        <w:t xml:space="preserve">(приложение) </w:t>
      </w:r>
      <w:r w:rsidR="00295C29" w:rsidRPr="00D34D3C">
        <w:t xml:space="preserve">и размещать </w:t>
      </w:r>
      <w:r w:rsidR="008830A7">
        <w:br/>
      </w:r>
      <w:r w:rsidR="00295C29" w:rsidRPr="00D34D3C">
        <w:lastRenderedPageBreak/>
        <w:t xml:space="preserve">в </w:t>
      </w:r>
      <w:r w:rsidR="00B40763" w:rsidRPr="00D34D3C">
        <w:t>перечне</w:t>
      </w:r>
      <w:r w:rsidR="005A0BB7" w:rsidRPr="00D34D3C">
        <w:t>, в срок не позднее рабочего дня, следующего за днем получения такого решения.</w:t>
      </w:r>
    </w:p>
    <w:p w:rsidR="004B59BB" w:rsidRPr="00D34D3C" w:rsidRDefault="004B59BB" w:rsidP="00836A9A">
      <w:pPr>
        <w:ind w:firstLine="540"/>
        <w:jc w:val="both"/>
      </w:pPr>
      <w:r w:rsidRPr="00D34D3C">
        <w:t>2.</w:t>
      </w:r>
      <w:r w:rsidR="009B55C4" w:rsidRPr="00D34D3C">
        <w:t>2.</w:t>
      </w:r>
      <w:r w:rsidR="000744A6" w:rsidRPr="00D34D3C">
        <w:t>2</w:t>
      </w:r>
      <w:r w:rsidRPr="00D34D3C">
        <w:t>. При поступлении информации о</w:t>
      </w:r>
      <w:r w:rsidR="00096DCE" w:rsidRPr="00D34D3C">
        <w:t>б</w:t>
      </w:r>
      <w:r w:rsidRPr="00D34D3C">
        <w:t xml:space="preserve"> </w:t>
      </w:r>
      <w:r w:rsidR="00096DCE" w:rsidRPr="00D34D3C">
        <w:t>исполнении административного наказания (штрафа</w:t>
      </w:r>
      <w:r w:rsidR="00E15C34" w:rsidRPr="00D34D3C">
        <w:t xml:space="preserve"> с конфискацией денег, ценных бумаг, иного имущества или стоимости услуг имущественного характера, иных имущественных прав)</w:t>
      </w:r>
      <w:r w:rsidR="00D67BD7" w:rsidRPr="00D34D3C">
        <w:t>,</w:t>
      </w:r>
      <w:r w:rsidR="00E15C34" w:rsidRPr="00D34D3C">
        <w:t xml:space="preserve"> назначенного судом</w:t>
      </w:r>
      <w:r w:rsidRPr="00D34D3C">
        <w:t xml:space="preserve">, </w:t>
      </w:r>
      <w:r w:rsidR="000744A6" w:rsidRPr="00D34D3C">
        <w:t>обеспечить дополнение специальной формы указанными сведениями.</w:t>
      </w:r>
    </w:p>
    <w:p w:rsidR="00D55A68" w:rsidRPr="00D34D3C" w:rsidRDefault="00D55A68" w:rsidP="00836A9A">
      <w:pPr>
        <w:shd w:val="clear" w:color="auto" w:fill="FFFFFF"/>
        <w:ind w:firstLine="540"/>
        <w:jc w:val="both"/>
        <w:outlineLvl w:val="0"/>
      </w:pPr>
      <w:r w:rsidRPr="00D34D3C">
        <w:t>2.</w:t>
      </w:r>
      <w:r w:rsidR="009B55C4" w:rsidRPr="00D34D3C">
        <w:t>2.</w:t>
      </w:r>
      <w:r w:rsidR="000744A6" w:rsidRPr="00D34D3C">
        <w:t>3</w:t>
      </w:r>
      <w:r w:rsidRPr="00D34D3C">
        <w:t xml:space="preserve">. В случае отмены вступившего в законную силу постановления суда </w:t>
      </w:r>
      <w:r w:rsidR="00DD257F" w:rsidRPr="00D34D3C">
        <w:br/>
      </w:r>
      <w:r w:rsidR="004F7193" w:rsidRPr="00D34D3C">
        <w:t xml:space="preserve">о привлечении юридического лица к административной ответственности </w:t>
      </w:r>
      <w:r w:rsidR="00DD257F" w:rsidRPr="00D34D3C">
        <w:br/>
      </w:r>
      <w:r w:rsidR="004F7193" w:rsidRPr="00D34D3C">
        <w:t xml:space="preserve">по статье 19.28 КоАП РФ, </w:t>
      </w:r>
      <w:r w:rsidRPr="00D34D3C">
        <w:t>–</w:t>
      </w:r>
      <w:r w:rsidR="00886EE9" w:rsidRPr="00D34D3C">
        <w:t xml:space="preserve"> </w:t>
      </w:r>
      <w:r w:rsidRPr="00D34D3C">
        <w:t xml:space="preserve">обеспечить исключение </w:t>
      </w:r>
      <w:r w:rsidR="00375341" w:rsidRPr="00D34D3C">
        <w:t xml:space="preserve">ранее </w:t>
      </w:r>
      <w:r w:rsidR="00F81014" w:rsidRPr="00D34D3C">
        <w:t>размещенных</w:t>
      </w:r>
      <w:r w:rsidR="00375341" w:rsidRPr="00D34D3C">
        <w:t xml:space="preserve"> </w:t>
      </w:r>
      <w:r w:rsidRPr="00D34D3C">
        <w:t xml:space="preserve">сведений из </w:t>
      </w:r>
      <w:r w:rsidR="000F5188" w:rsidRPr="00D34D3C">
        <w:t>перечня</w:t>
      </w:r>
      <w:r w:rsidR="00886EE9" w:rsidRPr="00D34D3C">
        <w:t xml:space="preserve"> в срок не позднее рабочего дня, следующего за днем получения судебного решения</w:t>
      </w:r>
      <w:r w:rsidR="00961B31" w:rsidRPr="00D34D3C">
        <w:t xml:space="preserve"> (с отражением информации о причинах такого решения в поле «Комментарий»)</w:t>
      </w:r>
      <w:r w:rsidR="00C31E15" w:rsidRPr="00D34D3C">
        <w:t>.</w:t>
      </w:r>
    </w:p>
    <w:p w:rsidR="00873607" w:rsidRPr="00D34D3C" w:rsidRDefault="00873607" w:rsidP="00836A9A">
      <w:pPr>
        <w:shd w:val="clear" w:color="auto" w:fill="FFFFFF"/>
        <w:ind w:firstLine="540"/>
        <w:jc w:val="both"/>
        <w:outlineLvl w:val="0"/>
      </w:pPr>
      <w:r w:rsidRPr="00D34D3C">
        <w:t>2.</w:t>
      </w:r>
      <w:r w:rsidR="009B55C4" w:rsidRPr="00D34D3C">
        <w:t>2.</w:t>
      </w:r>
      <w:r w:rsidR="000744A6" w:rsidRPr="00D34D3C">
        <w:t>4</w:t>
      </w:r>
      <w:r w:rsidRPr="00D34D3C">
        <w:t>. Осуществлять</w:t>
      </w:r>
      <w:r w:rsidR="00961B31" w:rsidRPr="00D34D3C">
        <w:t xml:space="preserve"> не реже одно</w:t>
      </w:r>
      <w:r w:rsidR="0026147D">
        <w:t>го</w:t>
      </w:r>
      <w:r w:rsidR="00961B31" w:rsidRPr="00D34D3C">
        <w:t xml:space="preserve"> раза в месяц </w:t>
      </w:r>
      <w:r w:rsidRPr="00D34D3C">
        <w:t xml:space="preserve">в пределах компетенции сверку данных, содержащихся в </w:t>
      </w:r>
      <w:r w:rsidR="000F5188" w:rsidRPr="00D34D3C">
        <w:t>перечне</w:t>
      </w:r>
      <w:r w:rsidRPr="00D34D3C">
        <w:t xml:space="preserve">, на предмет их полноты </w:t>
      </w:r>
      <w:r w:rsidR="00BE69A0">
        <w:br/>
      </w:r>
      <w:r w:rsidRPr="00D34D3C">
        <w:t>и достоверности.</w:t>
      </w:r>
    </w:p>
    <w:p w:rsidR="00961B31" w:rsidRPr="00CD53AE" w:rsidRDefault="00D55A68" w:rsidP="00961B31">
      <w:pPr>
        <w:shd w:val="clear" w:color="auto" w:fill="FFFFFF"/>
        <w:ind w:firstLine="540"/>
        <w:jc w:val="both"/>
        <w:outlineLvl w:val="0"/>
      </w:pPr>
      <w:r w:rsidRPr="00D34D3C">
        <w:t>2.</w:t>
      </w:r>
      <w:r w:rsidR="009B55C4" w:rsidRPr="00D34D3C">
        <w:t>2.</w:t>
      </w:r>
      <w:r w:rsidR="000744A6" w:rsidRPr="0035174F">
        <w:t>5.</w:t>
      </w:r>
      <w:r w:rsidR="00B3083F" w:rsidRPr="0035174F">
        <w:t> </w:t>
      </w:r>
      <w:r w:rsidR="00FD7B47" w:rsidRPr="0035174F">
        <w:t xml:space="preserve">При </w:t>
      </w:r>
      <w:r w:rsidRPr="00CD53AE">
        <w:t>необходимости корректировк</w:t>
      </w:r>
      <w:r w:rsidR="00FD7B47" w:rsidRPr="00CD53AE">
        <w:t xml:space="preserve">и (исправлений) сведений, содержащихся в </w:t>
      </w:r>
      <w:r w:rsidR="000F5188" w:rsidRPr="00CD53AE">
        <w:t>перечне</w:t>
      </w:r>
      <w:r w:rsidRPr="00CD53AE">
        <w:t xml:space="preserve">, </w:t>
      </w:r>
      <w:r w:rsidR="004F7193" w:rsidRPr="00CD53AE">
        <w:t xml:space="preserve">– </w:t>
      </w:r>
      <w:r w:rsidRPr="00CD53AE">
        <w:t xml:space="preserve">обеспечить внесение </w:t>
      </w:r>
      <w:r w:rsidR="00FD7B47" w:rsidRPr="00CD53AE">
        <w:t>изменений</w:t>
      </w:r>
      <w:r w:rsidR="0035174F" w:rsidRPr="00CD53AE">
        <w:t xml:space="preserve"> в перечень, в срок не позднее рабочего дня, следующего за днем получения соответствующей информации </w:t>
      </w:r>
      <w:r w:rsidR="00961B31" w:rsidRPr="00CD53AE">
        <w:t xml:space="preserve">(с </w:t>
      </w:r>
      <w:r w:rsidR="0035174F" w:rsidRPr="00CD53AE">
        <w:t>указанием</w:t>
      </w:r>
      <w:r w:rsidR="00961B31" w:rsidRPr="00CD53AE">
        <w:t xml:space="preserve"> причин такого решения в поле «Комментарий»).</w:t>
      </w:r>
    </w:p>
    <w:p w:rsidR="00877585" w:rsidRPr="00D34D3C" w:rsidRDefault="00D55A68" w:rsidP="00836A9A">
      <w:pPr>
        <w:shd w:val="clear" w:color="auto" w:fill="FFFFFF"/>
        <w:ind w:firstLine="540"/>
        <w:jc w:val="both"/>
        <w:outlineLvl w:val="0"/>
      </w:pPr>
      <w:r w:rsidRPr="00CD53AE">
        <w:t>3. Прокурорам субъектов Российской Федерации, приравненным к ним иным специализированным прокурорам</w:t>
      </w:r>
      <w:r w:rsidR="00961B31" w:rsidRPr="00CD53AE">
        <w:t xml:space="preserve"> п</w:t>
      </w:r>
      <w:r w:rsidR="00877585" w:rsidRPr="00CD53AE">
        <w:t>ри отсутствии технической</w:t>
      </w:r>
      <w:r w:rsidR="00877585" w:rsidRPr="00D34D3C">
        <w:t xml:space="preserve"> возможности формирования </w:t>
      </w:r>
      <w:r w:rsidR="000F5188" w:rsidRPr="00D34D3C">
        <w:t>перечня</w:t>
      </w:r>
      <w:r w:rsidR="00BE67A5" w:rsidRPr="00D34D3C">
        <w:t xml:space="preserve"> </w:t>
      </w:r>
      <w:r w:rsidR="0082178C" w:rsidRPr="00D34D3C">
        <w:t xml:space="preserve">с </w:t>
      </w:r>
      <w:r w:rsidR="00877585" w:rsidRPr="00D34D3C">
        <w:t>использованием СПО ЕПП, направлять информацию, предусмотренную</w:t>
      </w:r>
      <w:r w:rsidR="0082178C" w:rsidRPr="00D34D3C">
        <w:t xml:space="preserve"> пунктами 2.</w:t>
      </w:r>
      <w:r w:rsidR="00420910" w:rsidRPr="00D34D3C">
        <w:t>2.</w:t>
      </w:r>
      <w:r w:rsidR="0082178C" w:rsidRPr="00D34D3C">
        <w:t>1–2.</w:t>
      </w:r>
      <w:r w:rsidR="00420910" w:rsidRPr="00D34D3C">
        <w:t>2.5</w:t>
      </w:r>
      <w:r w:rsidR="0082178C" w:rsidRPr="00D34D3C">
        <w:t xml:space="preserve"> настоящего </w:t>
      </w:r>
      <w:r w:rsidR="00420910" w:rsidRPr="00D34D3C">
        <w:t>приказа</w:t>
      </w:r>
      <w:r w:rsidR="0082178C" w:rsidRPr="00D34D3C">
        <w:t xml:space="preserve"> </w:t>
      </w:r>
      <w:r w:rsidR="00607FF9" w:rsidRPr="00D34D3C">
        <w:br/>
      </w:r>
      <w:r w:rsidR="0082178C" w:rsidRPr="00D34D3C">
        <w:t>в управление по надзору за исполнением законодательства о противодействии коррупции</w:t>
      </w:r>
      <w:r w:rsidR="00886EE9" w:rsidRPr="00D34D3C">
        <w:t xml:space="preserve">, </w:t>
      </w:r>
      <w:r w:rsidR="00BE67A5" w:rsidRPr="00D34D3C">
        <w:t xml:space="preserve">в </w:t>
      </w:r>
      <w:r w:rsidR="00190C20" w:rsidRPr="00D34D3C">
        <w:t xml:space="preserve">срок </w:t>
      </w:r>
      <w:r w:rsidR="00886EE9" w:rsidRPr="00D34D3C">
        <w:t>не позднее рабочего дня, следующего за днем получения судебного решения либо информации.</w:t>
      </w:r>
    </w:p>
    <w:p w:rsidR="009B63EB" w:rsidRPr="00D34D3C" w:rsidRDefault="009B63EB" w:rsidP="009B63EB">
      <w:pPr>
        <w:shd w:val="clear" w:color="auto" w:fill="FFFFFF"/>
        <w:ind w:firstLine="540"/>
        <w:jc w:val="both"/>
        <w:outlineLvl w:val="0"/>
      </w:pPr>
      <w:r w:rsidRPr="00D34D3C">
        <w:t>4. Главной военной прокуратуре, военным прокурорам окружного звена, прокурору комплекса «Байконур»:</w:t>
      </w:r>
    </w:p>
    <w:p w:rsidR="009B63EB" w:rsidRPr="00D34D3C" w:rsidRDefault="009B63EB" w:rsidP="009B63EB">
      <w:pPr>
        <w:shd w:val="clear" w:color="auto" w:fill="FFFFFF"/>
        <w:ind w:firstLine="540"/>
        <w:jc w:val="both"/>
        <w:outlineLvl w:val="0"/>
      </w:pPr>
      <w:r w:rsidRPr="00D34D3C">
        <w:t>4.1. До включения в Перечень органов и организаций прокуратуры Российской Федерации, участвующих в эксплуатации специального программного обеспечения – Единого портала прокуратуры Российской Федерации, утвержденного приказом Генерального прокурора Российской Федерации от 06.03.2020 № 138</w:t>
      </w:r>
      <w:r w:rsidR="00C25424" w:rsidRPr="00D34D3C">
        <w:t xml:space="preserve"> «О вводе в эксплуатацию специального программного обеспечения – Единого портала прокуратуры Российской Федерации (СПО ЕПП)»</w:t>
      </w:r>
      <w:r w:rsidRPr="00D34D3C">
        <w:t xml:space="preserve">, обеспечить формирование перечня путем направления сведений, предусмотренных пунктами 2.2.1–2.2.5 настоящего приказа, в управление по надзору за исполнением законодательства </w:t>
      </w:r>
      <w:r w:rsidR="002E5404" w:rsidRPr="00D34D3C">
        <w:br/>
      </w:r>
      <w:r w:rsidRPr="00D34D3C">
        <w:t>о противодействии коррупции.</w:t>
      </w:r>
    </w:p>
    <w:p w:rsidR="009B63EB" w:rsidRPr="00D34D3C" w:rsidRDefault="009B63EB" w:rsidP="009B63EB">
      <w:pPr>
        <w:shd w:val="clear" w:color="auto" w:fill="FFFFFF"/>
        <w:ind w:firstLine="540"/>
        <w:jc w:val="both"/>
        <w:outlineLvl w:val="0"/>
      </w:pPr>
      <w:r w:rsidRPr="00D34D3C">
        <w:t>4.2. </w:t>
      </w:r>
      <w:r w:rsidR="00C25424" w:rsidRPr="00D34D3C">
        <w:t>После ввода в эксплуатацию СПО ЕПП</w:t>
      </w:r>
      <w:r w:rsidRPr="00D34D3C">
        <w:t xml:space="preserve"> – обеспечить формирование перечня в соответствии с пунктами 2.2.1–2.2.5, 3 настоящего приказа</w:t>
      </w:r>
      <w:r w:rsidR="00BD6F14">
        <w:t>.</w:t>
      </w:r>
    </w:p>
    <w:p w:rsidR="00F36363" w:rsidRPr="00D34D3C" w:rsidRDefault="009B63EB" w:rsidP="00836A9A">
      <w:pPr>
        <w:shd w:val="clear" w:color="auto" w:fill="FFFFFF"/>
        <w:ind w:firstLine="540"/>
        <w:jc w:val="both"/>
        <w:outlineLvl w:val="0"/>
      </w:pPr>
      <w:r w:rsidRPr="00D34D3C">
        <w:t>5</w:t>
      </w:r>
      <w:r w:rsidR="00B11B31" w:rsidRPr="00D34D3C">
        <w:t>. </w:t>
      </w:r>
      <w:r w:rsidR="000471DA" w:rsidRPr="00D34D3C">
        <w:t xml:space="preserve">Управлению по надзору за исполнением законодательства </w:t>
      </w:r>
      <w:r w:rsidR="00E225AA" w:rsidRPr="00D34D3C">
        <w:br/>
      </w:r>
      <w:r w:rsidR="000471DA" w:rsidRPr="00D34D3C">
        <w:t>о противодействии коррупции:</w:t>
      </w:r>
    </w:p>
    <w:p w:rsidR="00A22C78" w:rsidRPr="00D34D3C" w:rsidRDefault="009B63EB" w:rsidP="00836A9A">
      <w:pPr>
        <w:shd w:val="clear" w:color="auto" w:fill="FFFFFF"/>
        <w:ind w:firstLine="540"/>
        <w:jc w:val="both"/>
        <w:outlineLvl w:val="0"/>
      </w:pPr>
      <w:r w:rsidRPr="00D34D3C">
        <w:lastRenderedPageBreak/>
        <w:t>5</w:t>
      </w:r>
      <w:r w:rsidR="00B11B31" w:rsidRPr="00D34D3C">
        <w:t>.1. </w:t>
      </w:r>
      <w:r w:rsidR="00666EDF" w:rsidRPr="00D34D3C">
        <w:t>При поступлении из Главной военной прокуратуры, прокуратур субъектов Российской Федерации, приравненных к ним военных и иных специализированных прокуратур, прокуратуры комплекса «Байконур»</w:t>
      </w:r>
      <w:r w:rsidR="00A22C78" w:rsidRPr="00D34D3C">
        <w:t xml:space="preserve"> информации</w:t>
      </w:r>
      <w:r w:rsidR="00961B31" w:rsidRPr="00D34D3C">
        <w:t xml:space="preserve"> о необходимости внесения сведений в перечень, корректировки уже размещенных сведений, исключени</w:t>
      </w:r>
      <w:r w:rsidR="00C25424" w:rsidRPr="00D34D3C">
        <w:t>я сведений</w:t>
      </w:r>
      <w:r w:rsidR="00961B31" w:rsidRPr="00D34D3C">
        <w:t>, – обеспечить размещение соответствующих данных и изменений.</w:t>
      </w:r>
    </w:p>
    <w:p w:rsidR="000471DA" w:rsidRPr="00D34D3C" w:rsidRDefault="009B63EB" w:rsidP="00836A9A">
      <w:pPr>
        <w:shd w:val="clear" w:color="auto" w:fill="FFFFFF"/>
        <w:ind w:firstLine="540"/>
        <w:jc w:val="both"/>
        <w:outlineLvl w:val="0"/>
      </w:pPr>
      <w:r w:rsidRPr="00D34D3C">
        <w:t>5</w:t>
      </w:r>
      <w:r w:rsidR="000F31B5" w:rsidRPr="00D34D3C">
        <w:t>.2. </w:t>
      </w:r>
      <w:r w:rsidR="000471DA" w:rsidRPr="00D34D3C">
        <w:t xml:space="preserve">По истечении </w:t>
      </w:r>
      <w:r w:rsidR="00E15C34" w:rsidRPr="00D34D3C">
        <w:t>двух</w:t>
      </w:r>
      <w:r w:rsidR="000471DA" w:rsidRPr="00D34D3C">
        <w:t xml:space="preserve"> лет с даты вступления </w:t>
      </w:r>
      <w:r w:rsidR="00A87EF6" w:rsidRPr="00D34D3C">
        <w:t>постановления суда</w:t>
      </w:r>
      <w:r w:rsidR="000471DA" w:rsidRPr="00D34D3C">
        <w:t xml:space="preserve"> </w:t>
      </w:r>
      <w:r w:rsidR="00AF4D63" w:rsidRPr="00D34D3C">
        <w:br/>
      </w:r>
      <w:r w:rsidR="000471DA" w:rsidRPr="00D34D3C">
        <w:t xml:space="preserve">о привлечении юридического лица к административной ответственности </w:t>
      </w:r>
      <w:r w:rsidR="00AF4D63" w:rsidRPr="00D34D3C">
        <w:br/>
      </w:r>
      <w:r w:rsidR="000471DA" w:rsidRPr="00D34D3C">
        <w:t xml:space="preserve">по статье 19.28 КоАП РФ обеспечить исключение сведений из </w:t>
      </w:r>
      <w:r w:rsidR="009228E0" w:rsidRPr="00D34D3C">
        <w:t>перечня</w:t>
      </w:r>
      <w:r w:rsidR="000471DA" w:rsidRPr="00D34D3C">
        <w:t>.</w:t>
      </w:r>
    </w:p>
    <w:p w:rsidR="004B59BB" w:rsidRPr="00D34D3C" w:rsidRDefault="009B63EB" w:rsidP="009B63EB">
      <w:pPr>
        <w:shd w:val="clear" w:color="auto" w:fill="FFFFFF"/>
        <w:ind w:firstLine="540"/>
        <w:jc w:val="both"/>
        <w:outlineLvl w:val="0"/>
      </w:pPr>
      <w:r w:rsidRPr="00D34D3C">
        <w:t>6</w:t>
      </w:r>
      <w:r w:rsidR="000F31B5" w:rsidRPr="00D34D3C">
        <w:t>. </w:t>
      </w:r>
      <w:r w:rsidR="00B96907" w:rsidRPr="00D34D3C">
        <w:t xml:space="preserve">Главному управлению правовой статистики и информационных технологий </w:t>
      </w:r>
      <w:r w:rsidR="006B15D7" w:rsidRPr="00D34D3C">
        <w:t>о</w:t>
      </w:r>
      <w:r w:rsidR="00666EDF" w:rsidRPr="00D34D3C">
        <w:t>беспечить</w:t>
      </w:r>
      <w:r w:rsidR="00A87EF6" w:rsidRPr="00D34D3C">
        <w:t xml:space="preserve"> надлежащ</w:t>
      </w:r>
      <w:r w:rsidR="006B15D7" w:rsidRPr="00D34D3C">
        <w:t>ую</w:t>
      </w:r>
      <w:r w:rsidR="00666EDF" w:rsidRPr="00D34D3C">
        <w:t xml:space="preserve"> </w:t>
      </w:r>
      <w:r w:rsidR="000F31B5" w:rsidRPr="00D34D3C">
        <w:t>работу</w:t>
      </w:r>
      <w:r w:rsidR="00666EDF" w:rsidRPr="00D34D3C">
        <w:t xml:space="preserve"> СПО ЕПП</w:t>
      </w:r>
      <w:r w:rsidR="00510999" w:rsidRPr="00D34D3C">
        <w:t xml:space="preserve">, связанного </w:t>
      </w:r>
      <w:r w:rsidR="00E225AA" w:rsidRPr="00D34D3C">
        <w:br/>
      </w:r>
      <w:r w:rsidR="00510999" w:rsidRPr="00D34D3C">
        <w:t>с ф</w:t>
      </w:r>
      <w:r w:rsidR="00666EDF" w:rsidRPr="00D34D3C">
        <w:t>ормировани</w:t>
      </w:r>
      <w:r w:rsidR="00510999" w:rsidRPr="00D34D3C">
        <w:t>ем</w:t>
      </w:r>
      <w:r w:rsidR="00666EDF" w:rsidRPr="00D34D3C">
        <w:t xml:space="preserve"> и ведени</w:t>
      </w:r>
      <w:r w:rsidR="00510999" w:rsidRPr="00D34D3C">
        <w:t>ем</w:t>
      </w:r>
      <w:r w:rsidR="00666EDF" w:rsidRPr="00D34D3C">
        <w:t xml:space="preserve"> </w:t>
      </w:r>
      <w:r w:rsidR="009228E0" w:rsidRPr="00D34D3C">
        <w:t>перечня</w:t>
      </w:r>
      <w:r w:rsidR="00666EDF" w:rsidRPr="00D34D3C">
        <w:t>.</w:t>
      </w:r>
      <w:r w:rsidR="006B15D7" w:rsidRPr="00D34D3C">
        <w:t xml:space="preserve"> </w:t>
      </w:r>
    </w:p>
    <w:p w:rsidR="00420910" w:rsidRPr="00CD53AE" w:rsidRDefault="00DA6BA2" w:rsidP="00836A9A">
      <w:pPr>
        <w:shd w:val="clear" w:color="auto" w:fill="FFFFFF"/>
        <w:ind w:firstLine="540"/>
        <w:jc w:val="both"/>
        <w:outlineLvl w:val="0"/>
      </w:pPr>
      <w:r w:rsidRPr="009947CD">
        <w:t>7</w:t>
      </w:r>
      <w:r w:rsidR="000F31B5" w:rsidRPr="009947CD">
        <w:t>. </w:t>
      </w:r>
      <w:r w:rsidR="00666EDF" w:rsidRPr="009947CD">
        <w:t>Признать утратившим</w:t>
      </w:r>
      <w:r w:rsidR="00420910" w:rsidRPr="009947CD">
        <w:t>и</w:t>
      </w:r>
      <w:r w:rsidR="00666EDF" w:rsidRPr="009947CD">
        <w:t xml:space="preserve"> силу </w:t>
      </w:r>
      <w:r w:rsidR="00420910" w:rsidRPr="009947CD">
        <w:t>приказ Генерального прокурора Российской Федерации</w:t>
      </w:r>
      <w:r w:rsidR="00420910" w:rsidRPr="00D34D3C">
        <w:t xml:space="preserve"> от 28.08.2017 № 590 «О формировании и ведении реестра юридических лиц, привлеченных к административной ответственности </w:t>
      </w:r>
      <w:r w:rsidR="00F81014" w:rsidRPr="00D34D3C">
        <w:br/>
      </w:r>
      <w:r w:rsidR="00420910" w:rsidRPr="00D34D3C">
        <w:t xml:space="preserve">по статье 19.28 Кодекса Российской Федерации об административных правонарушениях» и </w:t>
      </w:r>
      <w:r w:rsidR="00666EDF" w:rsidRPr="00D34D3C">
        <w:t xml:space="preserve">распоряжение Генерального прокурора Российской Федерации от 27.03.2018 № 167/86р «О порядке формирования, ведения </w:t>
      </w:r>
      <w:r w:rsidR="00F81014" w:rsidRPr="00D34D3C">
        <w:br/>
      </w:r>
      <w:r w:rsidR="00666EDF" w:rsidRPr="00D34D3C">
        <w:t xml:space="preserve">и опубликования реестра юридических лиц, привлеченных к административной </w:t>
      </w:r>
      <w:r w:rsidR="00666EDF" w:rsidRPr="00CD53AE">
        <w:t xml:space="preserve">ответственности по статье 19.28 Кодекса Российской Федерации </w:t>
      </w:r>
      <w:r w:rsidR="00F81014" w:rsidRPr="00CD53AE">
        <w:br/>
      </w:r>
      <w:r w:rsidR="00666EDF" w:rsidRPr="00CD53AE">
        <w:t>об административных правонарушениях».</w:t>
      </w:r>
    </w:p>
    <w:p w:rsidR="00420910" w:rsidRPr="00CD53AE" w:rsidRDefault="00420910" w:rsidP="00836A9A">
      <w:pPr>
        <w:shd w:val="clear" w:color="auto" w:fill="FFFFFF"/>
        <w:ind w:firstLine="540"/>
        <w:jc w:val="both"/>
        <w:outlineLvl w:val="0"/>
      </w:pPr>
      <w:r w:rsidRPr="00CD53AE">
        <w:t>8. </w:t>
      </w:r>
      <w:r w:rsidR="00613637" w:rsidRPr="00CD53AE">
        <w:t>П</w:t>
      </w:r>
      <w:r w:rsidRPr="00CD53AE">
        <w:t xml:space="preserve">риказ </w:t>
      </w:r>
      <w:r w:rsidR="00613637" w:rsidRPr="00CD53AE">
        <w:t xml:space="preserve">опубликовать </w:t>
      </w:r>
      <w:r w:rsidRPr="00CD53AE">
        <w:t xml:space="preserve">в журнале </w:t>
      </w:r>
      <w:r w:rsidR="009618F4" w:rsidRPr="00CD53AE">
        <w:t>«</w:t>
      </w:r>
      <w:r w:rsidRPr="00CD53AE">
        <w:t>Законность</w:t>
      </w:r>
      <w:r w:rsidR="009618F4" w:rsidRPr="00CD53AE">
        <w:t>»</w:t>
      </w:r>
      <w:r w:rsidR="003205AB" w:rsidRPr="00CD53AE">
        <w:t xml:space="preserve"> и разместить </w:t>
      </w:r>
      <w:r w:rsidR="00E843ED">
        <w:br/>
      </w:r>
      <w:r w:rsidR="003205AB" w:rsidRPr="00CD53AE">
        <w:t xml:space="preserve">на официальном сайте Генеральной прокуратуры Российской Федерации </w:t>
      </w:r>
      <w:r w:rsidR="00613637" w:rsidRPr="00CD53AE">
        <w:br/>
      </w:r>
      <w:r w:rsidR="003205AB" w:rsidRPr="00CD53AE">
        <w:t>в информационно-телекоммуникационной сети «Интернет».</w:t>
      </w:r>
    </w:p>
    <w:p w:rsidR="005064A6" w:rsidRPr="00D34D3C" w:rsidRDefault="00D736EA" w:rsidP="00836A9A">
      <w:pPr>
        <w:pStyle w:val="ad"/>
        <w:widowControl w:val="0"/>
        <w:tabs>
          <w:tab w:val="left" w:pos="993"/>
        </w:tabs>
        <w:autoSpaceDE w:val="0"/>
        <w:autoSpaceDN w:val="0"/>
        <w:adjustRightInd w:val="0"/>
        <w:ind w:left="0" w:firstLine="540"/>
        <w:jc w:val="both"/>
      </w:pPr>
      <w:r w:rsidRPr="00CD53AE">
        <w:t>9</w:t>
      </w:r>
      <w:r w:rsidR="000F31B5" w:rsidRPr="00CD53AE">
        <w:t>. </w:t>
      </w:r>
      <w:r w:rsidR="00420910" w:rsidRPr="00CD53AE">
        <w:t>Контроль за исполнением приказа возложить на заместителей Генерального прокурора Росси</w:t>
      </w:r>
      <w:r w:rsidR="00420910" w:rsidRPr="00D34D3C">
        <w:t>йской Федерации по направлениям деятельности</w:t>
      </w:r>
      <w:r w:rsidR="00F23C94" w:rsidRPr="00D34D3C">
        <w:t>.</w:t>
      </w:r>
    </w:p>
    <w:p w:rsidR="003A42C9" w:rsidRPr="00D34D3C" w:rsidRDefault="00921D14" w:rsidP="00836A9A">
      <w:pPr>
        <w:pStyle w:val="ad"/>
        <w:widowControl w:val="0"/>
        <w:tabs>
          <w:tab w:val="left" w:pos="993"/>
        </w:tabs>
        <w:autoSpaceDE w:val="0"/>
        <w:autoSpaceDN w:val="0"/>
        <w:adjustRightInd w:val="0"/>
        <w:ind w:left="0" w:firstLine="540"/>
        <w:jc w:val="both"/>
      </w:pPr>
      <w:r w:rsidRPr="00D34D3C">
        <w:t>Приказ</w:t>
      </w:r>
      <w:r w:rsidR="006D2FFA" w:rsidRPr="00D34D3C">
        <w:t xml:space="preserve"> направить </w:t>
      </w:r>
      <w:r w:rsidR="003A42C9" w:rsidRPr="00D34D3C">
        <w:t xml:space="preserve">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w:t>
      </w:r>
      <w:r w:rsidR="00E843ED">
        <w:br/>
      </w:r>
      <w:r w:rsidR="003A42C9" w:rsidRPr="00D34D3C">
        <w:t>и иным специализированным прокурорам, прокурору комплекса «Байконур», которым довести его содержание до сведения подчиненных работников.</w:t>
      </w:r>
    </w:p>
    <w:p w:rsidR="00113C78" w:rsidRPr="00D34D3C" w:rsidRDefault="00113C78" w:rsidP="00421227">
      <w:pPr>
        <w:spacing w:line="240" w:lineRule="exact"/>
        <w:jc w:val="both"/>
      </w:pPr>
    </w:p>
    <w:p w:rsidR="002A4200" w:rsidRPr="00D34D3C" w:rsidRDefault="002A4200" w:rsidP="00421227">
      <w:pPr>
        <w:spacing w:line="240" w:lineRule="exact"/>
        <w:jc w:val="both"/>
      </w:pPr>
    </w:p>
    <w:p w:rsidR="00F04F46" w:rsidRPr="00D34D3C" w:rsidRDefault="00F04F46" w:rsidP="00421227">
      <w:pPr>
        <w:spacing w:line="240" w:lineRule="exact"/>
        <w:jc w:val="both"/>
      </w:pPr>
      <w:r w:rsidRPr="00D34D3C">
        <w:t>Генеральн</w:t>
      </w:r>
      <w:r w:rsidR="003D0EEF" w:rsidRPr="00D34D3C">
        <w:t>ый</w:t>
      </w:r>
      <w:r w:rsidR="008D52CA" w:rsidRPr="00D34D3C">
        <w:t xml:space="preserve"> </w:t>
      </w:r>
      <w:r w:rsidR="00421227" w:rsidRPr="00D34D3C">
        <w:t>прокурор</w:t>
      </w:r>
    </w:p>
    <w:p w:rsidR="00F04F46" w:rsidRPr="00D34D3C" w:rsidRDefault="00F04F46" w:rsidP="00421227">
      <w:pPr>
        <w:spacing w:line="240" w:lineRule="exact"/>
        <w:jc w:val="both"/>
      </w:pPr>
      <w:r w:rsidRPr="00D34D3C">
        <w:t>Российской Федерации</w:t>
      </w:r>
    </w:p>
    <w:p w:rsidR="00803AAC" w:rsidRPr="00D34D3C" w:rsidRDefault="00803AAC" w:rsidP="00421227">
      <w:pPr>
        <w:spacing w:line="240" w:lineRule="exact"/>
        <w:jc w:val="both"/>
      </w:pPr>
    </w:p>
    <w:p w:rsidR="003D0EEF" w:rsidRPr="00D34D3C" w:rsidRDefault="003D0EEF" w:rsidP="008D52CA">
      <w:pPr>
        <w:spacing w:line="240" w:lineRule="exact"/>
      </w:pPr>
      <w:r w:rsidRPr="00D34D3C">
        <w:t xml:space="preserve">действительный </w:t>
      </w:r>
      <w:r w:rsidR="00803AAC" w:rsidRPr="00D34D3C">
        <w:t>государственный</w:t>
      </w:r>
    </w:p>
    <w:p w:rsidR="000A50A1" w:rsidRPr="00D34D3C" w:rsidRDefault="00F04F46" w:rsidP="008D52CA">
      <w:pPr>
        <w:spacing w:line="240" w:lineRule="exact"/>
      </w:pPr>
      <w:r w:rsidRPr="00D34D3C">
        <w:t>советник</w:t>
      </w:r>
      <w:r w:rsidR="003D0EEF" w:rsidRPr="00D34D3C">
        <w:t xml:space="preserve"> </w:t>
      </w:r>
      <w:r w:rsidRPr="00D34D3C">
        <w:t xml:space="preserve">юстиции </w:t>
      </w:r>
      <w:r w:rsidR="00803AAC" w:rsidRPr="00D34D3C">
        <w:t xml:space="preserve">            </w:t>
      </w:r>
      <w:r w:rsidR="00421227" w:rsidRPr="00D34D3C">
        <w:t xml:space="preserve">                 </w:t>
      </w:r>
      <w:r w:rsidR="00803AAC" w:rsidRPr="00D34D3C">
        <w:t xml:space="preserve">   </w:t>
      </w:r>
      <w:r w:rsidR="008D52CA" w:rsidRPr="00D34D3C">
        <w:t xml:space="preserve">            </w:t>
      </w:r>
      <w:r w:rsidR="00FA68AA" w:rsidRPr="00D34D3C">
        <w:t xml:space="preserve">       </w:t>
      </w:r>
      <w:r w:rsidR="003D0EEF" w:rsidRPr="00D34D3C">
        <w:t xml:space="preserve">                 </w:t>
      </w:r>
      <w:r w:rsidR="00FA68AA" w:rsidRPr="00D34D3C">
        <w:t xml:space="preserve">   </w:t>
      </w:r>
      <w:r w:rsidR="008D52CA" w:rsidRPr="00D34D3C">
        <w:t xml:space="preserve"> </w:t>
      </w:r>
      <w:r w:rsidR="00803AAC" w:rsidRPr="00D34D3C">
        <w:t xml:space="preserve">   </w:t>
      </w:r>
      <w:r w:rsidR="004E6B2D" w:rsidRPr="00D34D3C">
        <w:t xml:space="preserve">      </w:t>
      </w:r>
      <w:r w:rsidR="003D0EEF" w:rsidRPr="00D34D3C">
        <w:t xml:space="preserve"> </w:t>
      </w:r>
      <w:r w:rsidR="003A42C9" w:rsidRPr="00D34D3C">
        <w:t>И</w:t>
      </w:r>
      <w:r w:rsidR="003D0EEF" w:rsidRPr="00D34D3C">
        <w:t>.</w:t>
      </w:r>
      <w:r w:rsidR="003A42C9" w:rsidRPr="00D34D3C">
        <w:t>В</w:t>
      </w:r>
      <w:r w:rsidR="003D0EEF" w:rsidRPr="00D34D3C">
        <w:t xml:space="preserve">. </w:t>
      </w:r>
      <w:r w:rsidR="003A42C9" w:rsidRPr="00D34D3C">
        <w:t>Краснов</w:t>
      </w:r>
    </w:p>
    <w:p w:rsidR="008F5682" w:rsidRPr="00D34D3C" w:rsidRDefault="008F5682" w:rsidP="008D52CA">
      <w:pPr>
        <w:spacing w:line="240" w:lineRule="exact"/>
      </w:pPr>
    </w:p>
    <w:sectPr w:rsidR="008F5682" w:rsidRPr="00D34D3C" w:rsidSect="00D54BCC">
      <w:headerReference w:type="even" r:id="rId11"/>
      <w:headerReference w:type="default" r:id="rId12"/>
      <w:pgSz w:w="11906" w:h="16838"/>
      <w:pgMar w:top="1134"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131" w:rsidRDefault="00164131">
      <w:r>
        <w:separator/>
      </w:r>
    </w:p>
  </w:endnote>
  <w:endnote w:type="continuationSeparator" w:id="0">
    <w:p w:rsidR="00164131" w:rsidRDefault="0016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131" w:rsidRDefault="00164131">
      <w:r>
        <w:separator/>
      </w:r>
    </w:p>
  </w:footnote>
  <w:footnote w:type="continuationSeparator" w:id="0">
    <w:p w:rsidR="00164131" w:rsidRDefault="0016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86C" w:rsidRDefault="00D7486C" w:rsidP="00356ED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7486C" w:rsidRDefault="00D748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86C" w:rsidRPr="00921D14" w:rsidRDefault="00D7486C" w:rsidP="00921D14">
    <w:pPr>
      <w:pStyle w:val="a3"/>
      <w:framePr w:wrap="around" w:vAnchor="text" w:hAnchor="page" w:x="6106" w:y="-3"/>
      <w:rPr>
        <w:rStyle w:val="a4"/>
        <w:sz w:val="24"/>
        <w:szCs w:val="24"/>
      </w:rPr>
    </w:pPr>
    <w:r w:rsidRPr="00921D14">
      <w:rPr>
        <w:rStyle w:val="a4"/>
        <w:sz w:val="24"/>
        <w:szCs w:val="24"/>
      </w:rPr>
      <w:fldChar w:fldCharType="begin"/>
    </w:r>
    <w:r w:rsidRPr="00921D14">
      <w:rPr>
        <w:rStyle w:val="a4"/>
        <w:sz w:val="24"/>
        <w:szCs w:val="24"/>
      </w:rPr>
      <w:instrText xml:space="preserve">PAGE  </w:instrText>
    </w:r>
    <w:r w:rsidRPr="00921D14">
      <w:rPr>
        <w:rStyle w:val="a4"/>
        <w:sz w:val="24"/>
        <w:szCs w:val="24"/>
      </w:rPr>
      <w:fldChar w:fldCharType="separate"/>
    </w:r>
    <w:r w:rsidR="00C00EEC">
      <w:rPr>
        <w:rStyle w:val="a4"/>
        <w:noProof/>
        <w:sz w:val="24"/>
        <w:szCs w:val="24"/>
      </w:rPr>
      <w:t>2</w:t>
    </w:r>
    <w:r w:rsidRPr="00921D14">
      <w:rPr>
        <w:rStyle w:val="a4"/>
        <w:sz w:val="24"/>
        <w:szCs w:val="24"/>
      </w:rPr>
      <w:fldChar w:fldCharType="end"/>
    </w:r>
  </w:p>
  <w:p w:rsidR="0081736C" w:rsidRDefault="008173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4DE"/>
    <w:multiLevelType w:val="multilevel"/>
    <w:tmpl w:val="47063838"/>
    <w:lvl w:ilvl="0">
      <w:start w:val="2"/>
      <w:numFmt w:val="decimal"/>
      <w:lvlText w:val="%1"/>
      <w:lvlJc w:val="left"/>
      <w:pPr>
        <w:ind w:left="2927" w:hanging="375"/>
      </w:pPr>
      <w:rPr>
        <w:rFonts w:hint="default"/>
      </w:rPr>
    </w:lvl>
    <w:lvl w:ilvl="1">
      <w:start w:val="1"/>
      <w:numFmt w:val="decimal"/>
      <w:lvlText w:val="%1.%2"/>
      <w:lvlJc w:val="left"/>
      <w:pPr>
        <w:ind w:left="3778" w:hanging="37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6185" w:hanging="108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247" w:hanging="1440"/>
      </w:pPr>
      <w:rPr>
        <w:rFonts w:hint="default"/>
      </w:rPr>
    </w:lvl>
    <w:lvl w:ilvl="6">
      <w:start w:val="1"/>
      <w:numFmt w:val="decimal"/>
      <w:lvlText w:val="%1.%2.%3.%4.%5.%6.%7"/>
      <w:lvlJc w:val="left"/>
      <w:pPr>
        <w:ind w:left="9098" w:hanging="1440"/>
      </w:pPr>
      <w:rPr>
        <w:rFonts w:hint="default"/>
      </w:rPr>
    </w:lvl>
    <w:lvl w:ilvl="7">
      <w:start w:val="1"/>
      <w:numFmt w:val="decimal"/>
      <w:lvlText w:val="%1.%2.%3.%4.%5.%6.%7.%8"/>
      <w:lvlJc w:val="left"/>
      <w:pPr>
        <w:ind w:left="10309" w:hanging="1800"/>
      </w:pPr>
      <w:rPr>
        <w:rFonts w:hint="default"/>
      </w:rPr>
    </w:lvl>
    <w:lvl w:ilvl="8">
      <w:start w:val="1"/>
      <w:numFmt w:val="decimal"/>
      <w:lvlText w:val="%1.%2.%3.%4.%5.%6.%7.%8.%9"/>
      <w:lvlJc w:val="left"/>
      <w:pPr>
        <w:ind w:left="11520" w:hanging="2160"/>
      </w:pPr>
      <w:rPr>
        <w:rFonts w:hint="default"/>
      </w:rPr>
    </w:lvl>
  </w:abstractNum>
  <w:abstractNum w:abstractNumId="1" w15:restartNumberingAfterBreak="0">
    <w:nsid w:val="16B13472"/>
    <w:multiLevelType w:val="hybridMultilevel"/>
    <w:tmpl w:val="E864DD22"/>
    <w:lvl w:ilvl="0" w:tplc="0FD4B82C">
      <w:start w:val="1"/>
      <w:numFmt w:val="decimal"/>
      <w:lvlText w:val="%1."/>
      <w:lvlJc w:val="left"/>
      <w:pPr>
        <w:ind w:left="1939" w:hanging="123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7B234D7"/>
    <w:multiLevelType w:val="hybridMultilevel"/>
    <w:tmpl w:val="1D70C9B6"/>
    <w:lvl w:ilvl="0" w:tplc="CC8CAA1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10A30D8"/>
    <w:multiLevelType w:val="multilevel"/>
    <w:tmpl w:val="AB427838"/>
    <w:lvl w:ilvl="0">
      <w:start w:val="1"/>
      <w:numFmt w:val="decimal"/>
      <w:lvlText w:val="%1."/>
      <w:lvlJc w:val="left"/>
      <w:pPr>
        <w:ind w:left="1211"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15:restartNumberingAfterBreak="0">
    <w:nsid w:val="287F5BE3"/>
    <w:multiLevelType w:val="hybridMultilevel"/>
    <w:tmpl w:val="D7B0F3C6"/>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9600289"/>
    <w:multiLevelType w:val="hybridMultilevel"/>
    <w:tmpl w:val="BCD6E360"/>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58B6336"/>
    <w:multiLevelType w:val="hybridMultilevel"/>
    <w:tmpl w:val="DAC2D306"/>
    <w:lvl w:ilvl="0" w:tplc="B83446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65F73F0"/>
    <w:multiLevelType w:val="multilevel"/>
    <w:tmpl w:val="2EF003A2"/>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4E666393"/>
    <w:multiLevelType w:val="multilevel"/>
    <w:tmpl w:val="71D0976E"/>
    <w:lvl w:ilvl="0">
      <w:start w:val="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544F1C03"/>
    <w:multiLevelType w:val="multilevel"/>
    <w:tmpl w:val="A53C7C28"/>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55502B6E"/>
    <w:multiLevelType w:val="hybridMultilevel"/>
    <w:tmpl w:val="29CCFB7E"/>
    <w:lvl w:ilvl="0" w:tplc="D212879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6B1F5792"/>
    <w:multiLevelType w:val="multilevel"/>
    <w:tmpl w:val="A0B01FB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7BA5FE7"/>
    <w:multiLevelType w:val="hybridMultilevel"/>
    <w:tmpl w:val="C1F6A128"/>
    <w:lvl w:ilvl="0" w:tplc="FC9C90D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1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0"/>
  </w:num>
  <w:num w:numId="8">
    <w:abstractNumId w:val="9"/>
  </w:num>
  <w:num w:numId="9">
    <w:abstractNumId w:val="8"/>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A4"/>
    <w:rsid w:val="000002C9"/>
    <w:rsid w:val="0000606C"/>
    <w:rsid w:val="00007715"/>
    <w:rsid w:val="000079D2"/>
    <w:rsid w:val="0001039F"/>
    <w:rsid w:val="00010AF5"/>
    <w:rsid w:val="0001210D"/>
    <w:rsid w:val="00017A4F"/>
    <w:rsid w:val="0002586A"/>
    <w:rsid w:val="000259F2"/>
    <w:rsid w:val="00033097"/>
    <w:rsid w:val="000344FC"/>
    <w:rsid w:val="000471DA"/>
    <w:rsid w:val="000545BD"/>
    <w:rsid w:val="00054F5A"/>
    <w:rsid w:val="000553BC"/>
    <w:rsid w:val="00056C3A"/>
    <w:rsid w:val="00057FB0"/>
    <w:rsid w:val="00067E03"/>
    <w:rsid w:val="000711A5"/>
    <w:rsid w:val="00071EB2"/>
    <w:rsid w:val="00073925"/>
    <w:rsid w:val="00074417"/>
    <w:rsid w:val="000744A6"/>
    <w:rsid w:val="00081567"/>
    <w:rsid w:val="00085C05"/>
    <w:rsid w:val="000926A8"/>
    <w:rsid w:val="00093646"/>
    <w:rsid w:val="00096DCE"/>
    <w:rsid w:val="000A3518"/>
    <w:rsid w:val="000A50A1"/>
    <w:rsid w:val="000B03DE"/>
    <w:rsid w:val="000B0B76"/>
    <w:rsid w:val="000B160E"/>
    <w:rsid w:val="000B574A"/>
    <w:rsid w:val="000B698C"/>
    <w:rsid w:val="000C1F03"/>
    <w:rsid w:val="000C4611"/>
    <w:rsid w:val="000C5E61"/>
    <w:rsid w:val="000D51B9"/>
    <w:rsid w:val="000D7DC4"/>
    <w:rsid w:val="000E1DC9"/>
    <w:rsid w:val="000E2D22"/>
    <w:rsid w:val="000E4EBD"/>
    <w:rsid w:val="000F0495"/>
    <w:rsid w:val="000F3126"/>
    <w:rsid w:val="000F31B5"/>
    <w:rsid w:val="000F5188"/>
    <w:rsid w:val="000F63AF"/>
    <w:rsid w:val="000F6871"/>
    <w:rsid w:val="0010122D"/>
    <w:rsid w:val="0010142B"/>
    <w:rsid w:val="00106117"/>
    <w:rsid w:val="00106CD0"/>
    <w:rsid w:val="0010705F"/>
    <w:rsid w:val="00113C78"/>
    <w:rsid w:val="00115DDD"/>
    <w:rsid w:val="00122F49"/>
    <w:rsid w:val="001267BE"/>
    <w:rsid w:val="00132BAB"/>
    <w:rsid w:val="0013416B"/>
    <w:rsid w:val="001419A4"/>
    <w:rsid w:val="00144EC5"/>
    <w:rsid w:val="00145439"/>
    <w:rsid w:val="001454E2"/>
    <w:rsid w:val="00147939"/>
    <w:rsid w:val="001537F8"/>
    <w:rsid w:val="00163D4A"/>
    <w:rsid w:val="00164131"/>
    <w:rsid w:val="00166579"/>
    <w:rsid w:val="00166D4D"/>
    <w:rsid w:val="00166E28"/>
    <w:rsid w:val="0017368E"/>
    <w:rsid w:val="0017473F"/>
    <w:rsid w:val="00183DC3"/>
    <w:rsid w:val="001845A1"/>
    <w:rsid w:val="00187E28"/>
    <w:rsid w:val="00190C20"/>
    <w:rsid w:val="00191EFB"/>
    <w:rsid w:val="00193903"/>
    <w:rsid w:val="00193C40"/>
    <w:rsid w:val="00194055"/>
    <w:rsid w:val="00195739"/>
    <w:rsid w:val="001A4283"/>
    <w:rsid w:val="001A51D1"/>
    <w:rsid w:val="001B08BB"/>
    <w:rsid w:val="001B1413"/>
    <w:rsid w:val="001E5481"/>
    <w:rsid w:val="001F0724"/>
    <w:rsid w:val="001F54F6"/>
    <w:rsid w:val="002012BE"/>
    <w:rsid w:val="00202078"/>
    <w:rsid w:val="002070FC"/>
    <w:rsid w:val="002076C3"/>
    <w:rsid w:val="00224E49"/>
    <w:rsid w:val="00226C80"/>
    <w:rsid w:val="00234F7C"/>
    <w:rsid w:val="00235E75"/>
    <w:rsid w:val="002372CA"/>
    <w:rsid w:val="0025106A"/>
    <w:rsid w:val="00252BD2"/>
    <w:rsid w:val="0026147D"/>
    <w:rsid w:val="002619C4"/>
    <w:rsid w:val="00262344"/>
    <w:rsid w:val="002654BF"/>
    <w:rsid w:val="002660CA"/>
    <w:rsid w:val="00280635"/>
    <w:rsid w:val="00281185"/>
    <w:rsid w:val="002819B4"/>
    <w:rsid w:val="002820C3"/>
    <w:rsid w:val="00283AF8"/>
    <w:rsid w:val="00283CBA"/>
    <w:rsid w:val="002941D3"/>
    <w:rsid w:val="00295C29"/>
    <w:rsid w:val="002A36EF"/>
    <w:rsid w:val="002A4200"/>
    <w:rsid w:val="002A7ABE"/>
    <w:rsid w:val="002B0DA8"/>
    <w:rsid w:val="002B4FCA"/>
    <w:rsid w:val="002B6521"/>
    <w:rsid w:val="002B79CD"/>
    <w:rsid w:val="002C6884"/>
    <w:rsid w:val="002D0019"/>
    <w:rsid w:val="002D0999"/>
    <w:rsid w:val="002D3441"/>
    <w:rsid w:val="002D3FA9"/>
    <w:rsid w:val="002E5404"/>
    <w:rsid w:val="002F2491"/>
    <w:rsid w:val="003036A4"/>
    <w:rsid w:val="00304342"/>
    <w:rsid w:val="00315EC8"/>
    <w:rsid w:val="003205AB"/>
    <w:rsid w:val="00321326"/>
    <w:rsid w:val="00323D77"/>
    <w:rsid w:val="003307CB"/>
    <w:rsid w:val="00342CB5"/>
    <w:rsid w:val="003452C4"/>
    <w:rsid w:val="00347398"/>
    <w:rsid w:val="00347FE6"/>
    <w:rsid w:val="0035174F"/>
    <w:rsid w:val="00356983"/>
    <w:rsid w:val="00356ED9"/>
    <w:rsid w:val="00357FC4"/>
    <w:rsid w:val="003603A5"/>
    <w:rsid w:val="00364E37"/>
    <w:rsid w:val="00367C2B"/>
    <w:rsid w:val="00372647"/>
    <w:rsid w:val="00372CCB"/>
    <w:rsid w:val="00372E8D"/>
    <w:rsid w:val="00375341"/>
    <w:rsid w:val="003815BB"/>
    <w:rsid w:val="00381F6C"/>
    <w:rsid w:val="003A0B11"/>
    <w:rsid w:val="003A1675"/>
    <w:rsid w:val="003A2D6C"/>
    <w:rsid w:val="003A42C9"/>
    <w:rsid w:val="003A79EC"/>
    <w:rsid w:val="003B4956"/>
    <w:rsid w:val="003C0D3A"/>
    <w:rsid w:val="003C2862"/>
    <w:rsid w:val="003C4063"/>
    <w:rsid w:val="003C42F7"/>
    <w:rsid w:val="003C4C60"/>
    <w:rsid w:val="003C6418"/>
    <w:rsid w:val="003C6C75"/>
    <w:rsid w:val="003D0EEF"/>
    <w:rsid w:val="003D1BD4"/>
    <w:rsid w:val="003D418D"/>
    <w:rsid w:val="003D6572"/>
    <w:rsid w:val="003E7445"/>
    <w:rsid w:val="003E753C"/>
    <w:rsid w:val="003F231A"/>
    <w:rsid w:val="003F36F4"/>
    <w:rsid w:val="003F7BAE"/>
    <w:rsid w:val="004004A3"/>
    <w:rsid w:val="00406E99"/>
    <w:rsid w:val="00413994"/>
    <w:rsid w:val="00415061"/>
    <w:rsid w:val="004169BC"/>
    <w:rsid w:val="00420910"/>
    <w:rsid w:val="00421227"/>
    <w:rsid w:val="00421554"/>
    <w:rsid w:val="00421CA3"/>
    <w:rsid w:val="00431615"/>
    <w:rsid w:val="004319F5"/>
    <w:rsid w:val="00433181"/>
    <w:rsid w:val="00436E81"/>
    <w:rsid w:val="004425B3"/>
    <w:rsid w:val="0045042A"/>
    <w:rsid w:val="00452A11"/>
    <w:rsid w:val="00454897"/>
    <w:rsid w:val="00455C12"/>
    <w:rsid w:val="004575DA"/>
    <w:rsid w:val="00461080"/>
    <w:rsid w:val="0046404B"/>
    <w:rsid w:val="00473D7B"/>
    <w:rsid w:val="00476235"/>
    <w:rsid w:val="00476B75"/>
    <w:rsid w:val="004821EF"/>
    <w:rsid w:val="00483831"/>
    <w:rsid w:val="004842A5"/>
    <w:rsid w:val="004845B5"/>
    <w:rsid w:val="0048467D"/>
    <w:rsid w:val="0048538D"/>
    <w:rsid w:val="00487712"/>
    <w:rsid w:val="00496BB5"/>
    <w:rsid w:val="004A064C"/>
    <w:rsid w:val="004A15D3"/>
    <w:rsid w:val="004B59BB"/>
    <w:rsid w:val="004B5AE4"/>
    <w:rsid w:val="004C1130"/>
    <w:rsid w:val="004C1DEB"/>
    <w:rsid w:val="004C24D5"/>
    <w:rsid w:val="004D3F5F"/>
    <w:rsid w:val="004D45A4"/>
    <w:rsid w:val="004D4FD5"/>
    <w:rsid w:val="004E4677"/>
    <w:rsid w:val="004E606A"/>
    <w:rsid w:val="004E6B2D"/>
    <w:rsid w:val="004F34E0"/>
    <w:rsid w:val="004F7193"/>
    <w:rsid w:val="00505F2F"/>
    <w:rsid w:val="005064A6"/>
    <w:rsid w:val="0050680C"/>
    <w:rsid w:val="00506D8A"/>
    <w:rsid w:val="00510999"/>
    <w:rsid w:val="00514824"/>
    <w:rsid w:val="005253EB"/>
    <w:rsid w:val="0053254B"/>
    <w:rsid w:val="005602AB"/>
    <w:rsid w:val="0058356A"/>
    <w:rsid w:val="005A0BB7"/>
    <w:rsid w:val="005A3B58"/>
    <w:rsid w:val="005A5BF6"/>
    <w:rsid w:val="005B0B87"/>
    <w:rsid w:val="005B256E"/>
    <w:rsid w:val="005B44CE"/>
    <w:rsid w:val="005B4878"/>
    <w:rsid w:val="005B4E80"/>
    <w:rsid w:val="005C0D47"/>
    <w:rsid w:val="005C136D"/>
    <w:rsid w:val="005C1789"/>
    <w:rsid w:val="005C1A42"/>
    <w:rsid w:val="005D3D1B"/>
    <w:rsid w:val="005D3E43"/>
    <w:rsid w:val="005E41A8"/>
    <w:rsid w:val="005E6465"/>
    <w:rsid w:val="005E7302"/>
    <w:rsid w:val="005F0ED1"/>
    <w:rsid w:val="00607248"/>
    <w:rsid w:val="00607FF9"/>
    <w:rsid w:val="00613637"/>
    <w:rsid w:val="0061618B"/>
    <w:rsid w:val="0062454A"/>
    <w:rsid w:val="006273FC"/>
    <w:rsid w:val="00642E68"/>
    <w:rsid w:val="00647C58"/>
    <w:rsid w:val="006512C8"/>
    <w:rsid w:val="006544E1"/>
    <w:rsid w:val="00655986"/>
    <w:rsid w:val="006563A0"/>
    <w:rsid w:val="0066216C"/>
    <w:rsid w:val="00666EDF"/>
    <w:rsid w:val="00667D6A"/>
    <w:rsid w:val="00675A22"/>
    <w:rsid w:val="0067796F"/>
    <w:rsid w:val="00677F56"/>
    <w:rsid w:val="0068336E"/>
    <w:rsid w:val="0068566F"/>
    <w:rsid w:val="00686001"/>
    <w:rsid w:val="0068612B"/>
    <w:rsid w:val="00690FC1"/>
    <w:rsid w:val="0069794F"/>
    <w:rsid w:val="006A6536"/>
    <w:rsid w:val="006B15D7"/>
    <w:rsid w:val="006B7549"/>
    <w:rsid w:val="006C07E2"/>
    <w:rsid w:val="006C0A31"/>
    <w:rsid w:val="006C3183"/>
    <w:rsid w:val="006C4A34"/>
    <w:rsid w:val="006C4A7B"/>
    <w:rsid w:val="006D0B3A"/>
    <w:rsid w:val="006D2FFA"/>
    <w:rsid w:val="006D4039"/>
    <w:rsid w:val="006E2555"/>
    <w:rsid w:val="006E2B2A"/>
    <w:rsid w:val="006E5447"/>
    <w:rsid w:val="006F0935"/>
    <w:rsid w:val="006F4CAA"/>
    <w:rsid w:val="006F681A"/>
    <w:rsid w:val="007003CD"/>
    <w:rsid w:val="007014C4"/>
    <w:rsid w:val="00702C7A"/>
    <w:rsid w:val="00704C1D"/>
    <w:rsid w:val="007074C1"/>
    <w:rsid w:val="0070751A"/>
    <w:rsid w:val="0071314E"/>
    <w:rsid w:val="007224F6"/>
    <w:rsid w:val="007227D9"/>
    <w:rsid w:val="00723ACF"/>
    <w:rsid w:val="00723F4C"/>
    <w:rsid w:val="00727FC5"/>
    <w:rsid w:val="0073541A"/>
    <w:rsid w:val="00740A69"/>
    <w:rsid w:val="00745DE9"/>
    <w:rsid w:val="00746E4B"/>
    <w:rsid w:val="0075163C"/>
    <w:rsid w:val="00756B00"/>
    <w:rsid w:val="00760033"/>
    <w:rsid w:val="00763C17"/>
    <w:rsid w:val="00770E14"/>
    <w:rsid w:val="00771F1B"/>
    <w:rsid w:val="00777379"/>
    <w:rsid w:val="0077798B"/>
    <w:rsid w:val="00781890"/>
    <w:rsid w:val="00787371"/>
    <w:rsid w:val="00795B6D"/>
    <w:rsid w:val="007979C3"/>
    <w:rsid w:val="007A315C"/>
    <w:rsid w:val="007A32CA"/>
    <w:rsid w:val="007A3E4D"/>
    <w:rsid w:val="007C217D"/>
    <w:rsid w:val="007C3C7C"/>
    <w:rsid w:val="007D53A1"/>
    <w:rsid w:val="007D6F69"/>
    <w:rsid w:val="007E3328"/>
    <w:rsid w:val="007E54FC"/>
    <w:rsid w:val="007F2A46"/>
    <w:rsid w:val="007F3A68"/>
    <w:rsid w:val="007F5B33"/>
    <w:rsid w:val="007F5F40"/>
    <w:rsid w:val="007F7786"/>
    <w:rsid w:val="0080244A"/>
    <w:rsid w:val="00803AAC"/>
    <w:rsid w:val="0080702A"/>
    <w:rsid w:val="0081204D"/>
    <w:rsid w:val="00816062"/>
    <w:rsid w:val="0081736C"/>
    <w:rsid w:val="00817670"/>
    <w:rsid w:val="0082178C"/>
    <w:rsid w:val="008230E7"/>
    <w:rsid w:val="0082331E"/>
    <w:rsid w:val="008249BA"/>
    <w:rsid w:val="00834145"/>
    <w:rsid w:val="00834177"/>
    <w:rsid w:val="008366C9"/>
    <w:rsid w:val="00836A9A"/>
    <w:rsid w:val="00841804"/>
    <w:rsid w:val="00841A66"/>
    <w:rsid w:val="00842C5A"/>
    <w:rsid w:val="00843DDB"/>
    <w:rsid w:val="00855862"/>
    <w:rsid w:val="008568AA"/>
    <w:rsid w:val="00862241"/>
    <w:rsid w:val="00871EE8"/>
    <w:rsid w:val="008727EB"/>
    <w:rsid w:val="00873607"/>
    <w:rsid w:val="0087734D"/>
    <w:rsid w:val="00877585"/>
    <w:rsid w:val="008830A7"/>
    <w:rsid w:val="008854CE"/>
    <w:rsid w:val="00886029"/>
    <w:rsid w:val="00886EE9"/>
    <w:rsid w:val="008910AC"/>
    <w:rsid w:val="00896AAE"/>
    <w:rsid w:val="008A10F1"/>
    <w:rsid w:val="008B17D7"/>
    <w:rsid w:val="008B2402"/>
    <w:rsid w:val="008C109F"/>
    <w:rsid w:val="008C2F36"/>
    <w:rsid w:val="008C64A0"/>
    <w:rsid w:val="008D10A0"/>
    <w:rsid w:val="008D49B1"/>
    <w:rsid w:val="008D52CA"/>
    <w:rsid w:val="008E040C"/>
    <w:rsid w:val="008E5240"/>
    <w:rsid w:val="008F3AB0"/>
    <w:rsid w:val="008F3E8C"/>
    <w:rsid w:val="008F5682"/>
    <w:rsid w:val="00902DE8"/>
    <w:rsid w:val="00904B89"/>
    <w:rsid w:val="00921D14"/>
    <w:rsid w:val="009228E0"/>
    <w:rsid w:val="00924D05"/>
    <w:rsid w:val="00932D18"/>
    <w:rsid w:val="009345B2"/>
    <w:rsid w:val="0094047F"/>
    <w:rsid w:val="0094758F"/>
    <w:rsid w:val="0095076A"/>
    <w:rsid w:val="009564CC"/>
    <w:rsid w:val="00961533"/>
    <w:rsid w:val="009618F4"/>
    <w:rsid w:val="00961B31"/>
    <w:rsid w:val="0096286B"/>
    <w:rsid w:val="00962964"/>
    <w:rsid w:val="009633C5"/>
    <w:rsid w:val="00970B61"/>
    <w:rsid w:val="00975C7D"/>
    <w:rsid w:val="00991C2C"/>
    <w:rsid w:val="00992CCB"/>
    <w:rsid w:val="009947CD"/>
    <w:rsid w:val="0099744E"/>
    <w:rsid w:val="009978E3"/>
    <w:rsid w:val="009B500F"/>
    <w:rsid w:val="009B55C4"/>
    <w:rsid w:val="009B63EB"/>
    <w:rsid w:val="009B6F1A"/>
    <w:rsid w:val="009B76E3"/>
    <w:rsid w:val="009C1740"/>
    <w:rsid w:val="009C3151"/>
    <w:rsid w:val="009C3271"/>
    <w:rsid w:val="009C5351"/>
    <w:rsid w:val="009C5C7E"/>
    <w:rsid w:val="009D09AA"/>
    <w:rsid w:val="009D1F51"/>
    <w:rsid w:val="009D576E"/>
    <w:rsid w:val="009D6D83"/>
    <w:rsid w:val="009D6DE7"/>
    <w:rsid w:val="009E0BCA"/>
    <w:rsid w:val="009F1121"/>
    <w:rsid w:val="009F2235"/>
    <w:rsid w:val="009F2F4C"/>
    <w:rsid w:val="009F49B5"/>
    <w:rsid w:val="009F6D34"/>
    <w:rsid w:val="00A05CE2"/>
    <w:rsid w:val="00A13307"/>
    <w:rsid w:val="00A13A6A"/>
    <w:rsid w:val="00A203EC"/>
    <w:rsid w:val="00A22C78"/>
    <w:rsid w:val="00A22CCC"/>
    <w:rsid w:val="00A232D9"/>
    <w:rsid w:val="00A24D0B"/>
    <w:rsid w:val="00A271BE"/>
    <w:rsid w:val="00A355EA"/>
    <w:rsid w:val="00A43EC0"/>
    <w:rsid w:val="00A51BF0"/>
    <w:rsid w:val="00A60529"/>
    <w:rsid w:val="00A60DCB"/>
    <w:rsid w:val="00A614F9"/>
    <w:rsid w:val="00A648A6"/>
    <w:rsid w:val="00A819B8"/>
    <w:rsid w:val="00A87EF6"/>
    <w:rsid w:val="00A900EA"/>
    <w:rsid w:val="00A904B6"/>
    <w:rsid w:val="00A91726"/>
    <w:rsid w:val="00A9213D"/>
    <w:rsid w:val="00A941E1"/>
    <w:rsid w:val="00A977F4"/>
    <w:rsid w:val="00AA26AB"/>
    <w:rsid w:val="00AB026E"/>
    <w:rsid w:val="00AB13F8"/>
    <w:rsid w:val="00AB529A"/>
    <w:rsid w:val="00AC24CF"/>
    <w:rsid w:val="00AC3E94"/>
    <w:rsid w:val="00AC7380"/>
    <w:rsid w:val="00AD10F5"/>
    <w:rsid w:val="00AD2752"/>
    <w:rsid w:val="00AD2CDA"/>
    <w:rsid w:val="00AD687E"/>
    <w:rsid w:val="00AE3C45"/>
    <w:rsid w:val="00AE56CB"/>
    <w:rsid w:val="00AF4D63"/>
    <w:rsid w:val="00AF5782"/>
    <w:rsid w:val="00B013A4"/>
    <w:rsid w:val="00B06B58"/>
    <w:rsid w:val="00B10265"/>
    <w:rsid w:val="00B11B31"/>
    <w:rsid w:val="00B14C4E"/>
    <w:rsid w:val="00B225E5"/>
    <w:rsid w:val="00B3083F"/>
    <w:rsid w:val="00B31432"/>
    <w:rsid w:val="00B32D4C"/>
    <w:rsid w:val="00B36971"/>
    <w:rsid w:val="00B379A3"/>
    <w:rsid w:val="00B4063C"/>
    <w:rsid w:val="00B40763"/>
    <w:rsid w:val="00B42A49"/>
    <w:rsid w:val="00B4482F"/>
    <w:rsid w:val="00B50D84"/>
    <w:rsid w:val="00B56527"/>
    <w:rsid w:val="00B62D49"/>
    <w:rsid w:val="00B75C9A"/>
    <w:rsid w:val="00B76F05"/>
    <w:rsid w:val="00B80F27"/>
    <w:rsid w:val="00B85C80"/>
    <w:rsid w:val="00B87F39"/>
    <w:rsid w:val="00B92936"/>
    <w:rsid w:val="00B961EF"/>
    <w:rsid w:val="00B96907"/>
    <w:rsid w:val="00BA0C67"/>
    <w:rsid w:val="00BA5D91"/>
    <w:rsid w:val="00BB31CC"/>
    <w:rsid w:val="00BB7871"/>
    <w:rsid w:val="00BC4AD5"/>
    <w:rsid w:val="00BD0AF3"/>
    <w:rsid w:val="00BD6F14"/>
    <w:rsid w:val="00BE1885"/>
    <w:rsid w:val="00BE27B9"/>
    <w:rsid w:val="00BE3193"/>
    <w:rsid w:val="00BE67A5"/>
    <w:rsid w:val="00BE69A0"/>
    <w:rsid w:val="00BF12E7"/>
    <w:rsid w:val="00BF15F7"/>
    <w:rsid w:val="00BF1C57"/>
    <w:rsid w:val="00BF2A4C"/>
    <w:rsid w:val="00BF3243"/>
    <w:rsid w:val="00BF5430"/>
    <w:rsid w:val="00C00EEC"/>
    <w:rsid w:val="00C0175B"/>
    <w:rsid w:val="00C0178F"/>
    <w:rsid w:val="00C01A24"/>
    <w:rsid w:val="00C01E8F"/>
    <w:rsid w:val="00C03C1B"/>
    <w:rsid w:val="00C128E7"/>
    <w:rsid w:val="00C14308"/>
    <w:rsid w:val="00C15A02"/>
    <w:rsid w:val="00C2196D"/>
    <w:rsid w:val="00C25424"/>
    <w:rsid w:val="00C31DD9"/>
    <w:rsid w:val="00C31E15"/>
    <w:rsid w:val="00C36976"/>
    <w:rsid w:val="00C3779F"/>
    <w:rsid w:val="00C37EC9"/>
    <w:rsid w:val="00C40938"/>
    <w:rsid w:val="00C4459C"/>
    <w:rsid w:val="00C46611"/>
    <w:rsid w:val="00C50FC1"/>
    <w:rsid w:val="00C560BB"/>
    <w:rsid w:val="00C627AD"/>
    <w:rsid w:val="00C64975"/>
    <w:rsid w:val="00C67104"/>
    <w:rsid w:val="00C72174"/>
    <w:rsid w:val="00C74683"/>
    <w:rsid w:val="00C77420"/>
    <w:rsid w:val="00C8408E"/>
    <w:rsid w:val="00C87B93"/>
    <w:rsid w:val="00C9230C"/>
    <w:rsid w:val="00C923CA"/>
    <w:rsid w:val="00C94F47"/>
    <w:rsid w:val="00C95B4A"/>
    <w:rsid w:val="00C95C18"/>
    <w:rsid w:val="00CA75B7"/>
    <w:rsid w:val="00CA7B30"/>
    <w:rsid w:val="00CB0985"/>
    <w:rsid w:val="00CB400D"/>
    <w:rsid w:val="00CB48E3"/>
    <w:rsid w:val="00CC0A4C"/>
    <w:rsid w:val="00CD53AE"/>
    <w:rsid w:val="00CE0E11"/>
    <w:rsid w:val="00CE7A20"/>
    <w:rsid w:val="00CF7536"/>
    <w:rsid w:val="00D04617"/>
    <w:rsid w:val="00D12215"/>
    <w:rsid w:val="00D14300"/>
    <w:rsid w:val="00D1542F"/>
    <w:rsid w:val="00D23B25"/>
    <w:rsid w:val="00D23F91"/>
    <w:rsid w:val="00D250B2"/>
    <w:rsid w:val="00D31005"/>
    <w:rsid w:val="00D34D3C"/>
    <w:rsid w:val="00D35AD2"/>
    <w:rsid w:val="00D36944"/>
    <w:rsid w:val="00D51771"/>
    <w:rsid w:val="00D51F05"/>
    <w:rsid w:val="00D53EC4"/>
    <w:rsid w:val="00D54BCC"/>
    <w:rsid w:val="00D55A68"/>
    <w:rsid w:val="00D55C8F"/>
    <w:rsid w:val="00D62CFB"/>
    <w:rsid w:val="00D6430E"/>
    <w:rsid w:val="00D658FD"/>
    <w:rsid w:val="00D67BD7"/>
    <w:rsid w:val="00D67C29"/>
    <w:rsid w:val="00D71DEB"/>
    <w:rsid w:val="00D736EA"/>
    <w:rsid w:val="00D7486C"/>
    <w:rsid w:val="00D75EDB"/>
    <w:rsid w:val="00D81E6A"/>
    <w:rsid w:val="00D83FE2"/>
    <w:rsid w:val="00D843CD"/>
    <w:rsid w:val="00D856BC"/>
    <w:rsid w:val="00D86526"/>
    <w:rsid w:val="00D92F33"/>
    <w:rsid w:val="00D9678E"/>
    <w:rsid w:val="00DA0C9B"/>
    <w:rsid w:val="00DA2F79"/>
    <w:rsid w:val="00DA49C6"/>
    <w:rsid w:val="00DA6BA2"/>
    <w:rsid w:val="00DB412E"/>
    <w:rsid w:val="00DB7828"/>
    <w:rsid w:val="00DC0377"/>
    <w:rsid w:val="00DC15F0"/>
    <w:rsid w:val="00DC4A28"/>
    <w:rsid w:val="00DD00C3"/>
    <w:rsid w:val="00DD0B26"/>
    <w:rsid w:val="00DD257F"/>
    <w:rsid w:val="00DD5831"/>
    <w:rsid w:val="00DD668D"/>
    <w:rsid w:val="00DE608F"/>
    <w:rsid w:val="00DE68E0"/>
    <w:rsid w:val="00DE6E9A"/>
    <w:rsid w:val="00DF26B7"/>
    <w:rsid w:val="00DF6028"/>
    <w:rsid w:val="00E01DB1"/>
    <w:rsid w:val="00E03177"/>
    <w:rsid w:val="00E0398B"/>
    <w:rsid w:val="00E0428E"/>
    <w:rsid w:val="00E056D1"/>
    <w:rsid w:val="00E15C34"/>
    <w:rsid w:val="00E17201"/>
    <w:rsid w:val="00E17366"/>
    <w:rsid w:val="00E225AA"/>
    <w:rsid w:val="00E30520"/>
    <w:rsid w:val="00E34F7F"/>
    <w:rsid w:val="00E376DE"/>
    <w:rsid w:val="00E4332A"/>
    <w:rsid w:val="00E43F64"/>
    <w:rsid w:val="00E464B2"/>
    <w:rsid w:val="00E5055F"/>
    <w:rsid w:val="00E530A8"/>
    <w:rsid w:val="00E61B82"/>
    <w:rsid w:val="00E651B0"/>
    <w:rsid w:val="00E72B08"/>
    <w:rsid w:val="00E73918"/>
    <w:rsid w:val="00E83685"/>
    <w:rsid w:val="00E843ED"/>
    <w:rsid w:val="00E86711"/>
    <w:rsid w:val="00E90DD0"/>
    <w:rsid w:val="00E91BB0"/>
    <w:rsid w:val="00E929A0"/>
    <w:rsid w:val="00E954C9"/>
    <w:rsid w:val="00EA0AB2"/>
    <w:rsid w:val="00EA0AB7"/>
    <w:rsid w:val="00EA279C"/>
    <w:rsid w:val="00EA31DA"/>
    <w:rsid w:val="00EA45F0"/>
    <w:rsid w:val="00EA5C5C"/>
    <w:rsid w:val="00EA7162"/>
    <w:rsid w:val="00EB007D"/>
    <w:rsid w:val="00EB51EC"/>
    <w:rsid w:val="00EC0CAA"/>
    <w:rsid w:val="00EC4E6D"/>
    <w:rsid w:val="00EC747B"/>
    <w:rsid w:val="00EE12B1"/>
    <w:rsid w:val="00EE158C"/>
    <w:rsid w:val="00EE21DF"/>
    <w:rsid w:val="00EE4F80"/>
    <w:rsid w:val="00EF2440"/>
    <w:rsid w:val="00EF6CA4"/>
    <w:rsid w:val="00F04F46"/>
    <w:rsid w:val="00F06B49"/>
    <w:rsid w:val="00F13F91"/>
    <w:rsid w:val="00F14FB2"/>
    <w:rsid w:val="00F213F0"/>
    <w:rsid w:val="00F23C94"/>
    <w:rsid w:val="00F3523B"/>
    <w:rsid w:val="00F36363"/>
    <w:rsid w:val="00F3705C"/>
    <w:rsid w:val="00F455E9"/>
    <w:rsid w:val="00F63854"/>
    <w:rsid w:val="00F63AE0"/>
    <w:rsid w:val="00F6527D"/>
    <w:rsid w:val="00F67417"/>
    <w:rsid w:val="00F73353"/>
    <w:rsid w:val="00F76B6D"/>
    <w:rsid w:val="00F81014"/>
    <w:rsid w:val="00F817AD"/>
    <w:rsid w:val="00F81AB5"/>
    <w:rsid w:val="00F866AA"/>
    <w:rsid w:val="00F86737"/>
    <w:rsid w:val="00F90341"/>
    <w:rsid w:val="00F92AD4"/>
    <w:rsid w:val="00F92B35"/>
    <w:rsid w:val="00FA2A6A"/>
    <w:rsid w:val="00FA38C6"/>
    <w:rsid w:val="00FA3EAA"/>
    <w:rsid w:val="00FA4B1F"/>
    <w:rsid w:val="00FA68AA"/>
    <w:rsid w:val="00FA7061"/>
    <w:rsid w:val="00FA7EAB"/>
    <w:rsid w:val="00FB3CC9"/>
    <w:rsid w:val="00FB60A1"/>
    <w:rsid w:val="00FB7C6B"/>
    <w:rsid w:val="00FC2453"/>
    <w:rsid w:val="00FD5915"/>
    <w:rsid w:val="00FD7B47"/>
    <w:rsid w:val="00FE0A1C"/>
    <w:rsid w:val="00FE20FC"/>
    <w:rsid w:val="00FE22CE"/>
    <w:rsid w:val="00FE602D"/>
    <w:rsid w:val="00FE7718"/>
    <w:rsid w:val="00FF4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48F4B-860A-4EEC-918C-3CE95D45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6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36A4"/>
    <w:pPr>
      <w:tabs>
        <w:tab w:val="center" w:pos="4677"/>
        <w:tab w:val="right" w:pos="9355"/>
      </w:tabs>
    </w:pPr>
  </w:style>
  <w:style w:type="character" w:styleId="a4">
    <w:name w:val="page number"/>
    <w:rsid w:val="003036A4"/>
    <w:rPr>
      <w:rFonts w:cs="Times New Roman"/>
    </w:rPr>
  </w:style>
  <w:style w:type="paragraph" w:customStyle="1" w:styleId="CarChar1CarCharCarCharCarCharCarCharCarCharCarCharCarCharCarCharCarCharCarChar">
    <w:name w:val="Car Char1 Car Char Car Char Car Char Car Char Car Char Car Char Car Char Car Char Car Char Car Char"/>
    <w:basedOn w:val="a"/>
    <w:rsid w:val="005B4E80"/>
    <w:pPr>
      <w:spacing w:after="160" w:line="240" w:lineRule="exact"/>
    </w:pPr>
    <w:rPr>
      <w:rFonts w:ascii="Arial" w:hAnsi="Arial" w:cs="Arial"/>
      <w:sz w:val="20"/>
      <w:szCs w:val="20"/>
      <w:lang w:val="en-US" w:eastAsia="en-US"/>
    </w:rPr>
  </w:style>
  <w:style w:type="table" w:styleId="a5">
    <w:name w:val="Table Grid"/>
    <w:basedOn w:val="a1"/>
    <w:rsid w:val="005B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4169BC"/>
    <w:pPr>
      <w:spacing w:after="160" w:line="240" w:lineRule="exact"/>
    </w:pPr>
    <w:rPr>
      <w:rFonts w:ascii="Verdana" w:hAnsi="Verdana"/>
      <w:sz w:val="20"/>
      <w:szCs w:val="20"/>
      <w:lang w:val="en-US" w:eastAsia="en-US"/>
    </w:rPr>
  </w:style>
  <w:style w:type="paragraph" w:customStyle="1" w:styleId="a7">
    <w:name w:val="Знак Знак Знак Знак"/>
    <w:basedOn w:val="a"/>
    <w:autoRedefine/>
    <w:rsid w:val="00AB026E"/>
    <w:pPr>
      <w:spacing w:after="160" w:line="240" w:lineRule="exact"/>
      <w:ind w:left="26"/>
    </w:pPr>
    <w:rPr>
      <w:sz w:val="24"/>
      <w:szCs w:val="24"/>
      <w:lang w:val="en-US" w:eastAsia="en-US"/>
    </w:rPr>
  </w:style>
  <w:style w:type="paragraph" w:styleId="a8">
    <w:name w:val="Balloon Text"/>
    <w:basedOn w:val="a"/>
    <w:link w:val="a9"/>
    <w:rsid w:val="004E6B2D"/>
    <w:rPr>
      <w:rFonts w:ascii="Tahoma" w:hAnsi="Tahoma" w:cs="Tahoma"/>
      <w:sz w:val="16"/>
      <w:szCs w:val="16"/>
    </w:rPr>
  </w:style>
  <w:style w:type="character" w:customStyle="1" w:styleId="a9">
    <w:name w:val="Текст выноски Знак"/>
    <w:link w:val="a8"/>
    <w:rsid w:val="004E6B2D"/>
    <w:rPr>
      <w:rFonts w:ascii="Tahoma" w:hAnsi="Tahoma" w:cs="Tahoma"/>
      <w:sz w:val="16"/>
      <w:szCs w:val="16"/>
    </w:rPr>
  </w:style>
  <w:style w:type="paragraph" w:customStyle="1" w:styleId="aa">
    <w:name w:val="Знак Знак"/>
    <w:basedOn w:val="a"/>
    <w:rsid w:val="00FA7EAB"/>
    <w:pPr>
      <w:spacing w:after="160" w:line="240" w:lineRule="exact"/>
    </w:pPr>
    <w:rPr>
      <w:rFonts w:ascii="Verdana" w:hAnsi="Verdana"/>
      <w:sz w:val="20"/>
      <w:szCs w:val="20"/>
      <w:lang w:val="en-US" w:eastAsia="en-US"/>
    </w:rPr>
  </w:style>
  <w:style w:type="paragraph" w:styleId="ab">
    <w:name w:val="footer"/>
    <w:basedOn w:val="a"/>
    <w:link w:val="ac"/>
    <w:rsid w:val="00F92B35"/>
    <w:pPr>
      <w:tabs>
        <w:tab w:val="center" w:pos="4677"/>
        <w:tab w:val="right" w:pos="9355"/>
      </w:tabs>
    </w:pPr>
  </w:style>
  <w:style w:type="character" w:customStyle="1" w:styleId="ac">
    <w:name w:val="Нижний колонтитул Знак"/>
    <w:basedOn w:val="a0"/>
    <w:link w:val="ab"/>
    <w:rsid w:val="00F92B35"/>
    <w:rPr>
      <w:sz w:val="28"/>
      <w:szCs w:val="28"/>
    </w:rPr>
  </w:style>
  <w:style w:type="paragraph" w:styleId="ad">
    <w:name w:val="List Paragraph"/>
    <w:basedOn w:val="a"/>
    <w:uiPriority w:val="34"/>
    <w:qFormat/>
    <w:rsid w:val="00476B75"/>
    <w:pPr>
      <w:ind w:left="720"/>
      <w:contextualSpacing/>
    </w:pPr>
  </w:style>
  <w:style w:type="paragraph" w:customStyle="1" w:styleId="CharCharCharCharCharCharCharCharCharCharCharCharCharCharChar">
    <w:name w:val="Char Char Char Char Char Char Char Char Char Char Char Char Char Char Char"/>
    <w:basedOn w:val="a"/>
    <w:rsid w:val="00F36363"/>
    <w:rPr>
      <w:rFonts w:ascii="Verdana" w:hAnsi="Verdana" w:cs="Verdana"/>
      <w:sz w:val="20"/>
      <w:szCs w:val="20"/>
      <w:lang w:val="en-GB" w:eastAsia="en-US"/>
    </w:rPr>
  </w:style>
  <w:style w:type="paragraph" w:customStyle="1" w:styleId="1">
    <w:name w:val="Обычный1"/>
    <w:basedOn w:val="a"/>
    <w:link w:val="CharChar"/>
    <w:rsid w:val="008F5682"/>
    <w:pPr>
      <w:spacing w:line="360" w:lineRule="auto"/>
      <w:ind w:firstLine="851"/>
      <w:jc w:val="both"/>
    </w:pPr>
    <w:rPr>
      <w:sz w:val="24"/>
      <w:szCs w:val="24"/>
    </w:rPr>
  </w:style>
  <w:style w:type="character" w:customStyle="1" w:styleId="CharChar">
    <w:name w:val="Обычный Char Char"/>
    <w:basedOn w:val="a0"/>
    <w:link w:val="1"/>
    <w:rsid w:val="008F5682"/>
    <w:rPr>
      <w:sz w:val="24"/>
      <w:szCs w:val="24"/>
    </w:rPr>
  </w:style>
  <w:style w:type="paragraph" w:customStyle="1" w:styleId="ae">
    <w:name w:val="Рисунок подпись"/>
    <w:basedOn w:val="1"/>
    <w:next w:val="1"/>
    <w:qFormat/>
    <w:rsid w:val="009D09AA"/>
    <w:pPr>
      <w:ind w:firstLine="0"/>
      <w:jc w:val="center"/>
    </w:pPr>
    <w:rPr>
      <w:b/>
      <w:lang w:val="en-US"/>
    </w:rPr>
  </w:style>
  <w:style w:type="paragraph" w:customStyle="1" w:styleId="ConsPlusNormal">
    <w:name w:val="ConsPlusNormal"/>
    <w:rsid w:val="009B55C4"/>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0322">
      <w:bodyDiv w:val="1"/>
      <w:marLeft w:val="0"/>
      <w:marRight w:val="0"/>
      <w:marTop w:val="0"/>
      <w:marBottom w:val="0"/>
      <w:divBdr>
        <w:top w:val="none" w:sz="0" w:space="0" w:color="auto"/>
        <w:left w:val="none" w:sz="0" w:space="0" w:color="auto"/>
        <w:bottom w:val="none" w:sz="0" w:space="0" w:color="auto"/>
        <w:right w:val="none" w:sz="0" w:space="0" w:color="auto"/>
      </w:divBdr>
    </w:div>
    <w:div w:id="7367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CA8DE22B8D9A3DF698F2E2B3AEA9F8BB1145590A80F5B587AE4B35A3801BB4FDA2ACCBF54639F35F8EDA88B23D5D74CED93310B803E4J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4CA8DE22B8D9A3DF698F2E2B3AEA9F8BB1145590A80F5B587AE4B35A3801BB4FDA2ACCBF54639F35F8EDA88B23D5D74CED93310B803E4JER" TargetMode="External"/><Relationship Id="rId4" Type="http://schemas.openxmlformats.org/officeDocument/2006/relationships/settings" Target="settings.xml"/><Relationship Id="rId9" Type="http://schemas.openxmlformats.org/officeDocument/2006/relationships/hyperlink" Target="consultantplus://offline/ref=94CA8DE22B8D9A3DF698F2E2B3AEA9F8BB1147580D81F5B587AE4B35A3801BB4FDA2ACC8F3443CFC03D4CA8CFB6B5069CFC62C13A6034E8CEDJD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4F87-66C2-4D2B-871E-E3F688C7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6652</Characters>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2021-06-18T07:11:00Z</cp:lastPrinted>
  <dcterms:created xsi:type="dcterms:W3CDTF">2021-06-24T09:58:00Z</dcterms:created>
  <dcterms:modified xsi:type="dcterms:W3CDTF">2021-06-24T09:58:00Z</dcterms:modified>
</cp:coreProperties>
</file>