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10716"/>
      </w:tblGrid>
      <w:tr w:rsidR="00BC41C0" w:rsidRPr="00BC41C0" w:rsidTr="006F1AD3">
        <w:trPr>
          <w:trHeight w:hRule="exact" w:val="3031"/>
        </w:trPr>
        <w:tc>
          <w:tcPr>
            <w:tcW w:w="10716" w:type="dxa"/>
            <w:tcMar>
              <w:top w:w="60" w:type="dxa"/>
              <w:left w:w="80" w:type="dxa"/>
              <w:bottom w:w="60" w:type="dxa"/>
              <w:right w:w="80" w:type="dxa"/>
            </w:tcMar>
          </w:tcPr>
          <w:p w:rsidR="00BC41C0" w:rsidRPr="00BC41C0" w:rsidRDefault="00BC41C0" w:rsidP="00BC41C0">
            <w:pPr>
              <w:ind w:firstLine="851"/>
              <w:jc w:val="both"/>
              <w:rPr>
                <w:rFonts w:ascii="Times New Roman" w:hAnsi="Times New Roman" w:cs="Times New Roman"/>
                <w:sz w:val="28"/>
                <w:szCs w:val="28"/>
              </w:rPr>
            </w:pPr>
          </w:p>
        </w:tc>
      </w:tr>
      <w:tr w:rsidR="00BC41C0" w:rsidRPr="00BC41C0" w:rsidTr="006F1AD3">
        <w:trPr>
          <w:trHeight w:hRule="exact" w:val="8335"/>
        </w:trPr>
        <w:tc>
          <w:tcPr>
            <w:tcW w:w="10716" w:type="dxa"/>
            <w:tcMar>
              <w:top w:w="60" w:type="dxa"/>
              <w:left w:w="80" w:type="dxa"/>
              <w:bottom w:w="60" w:type="dxa"/>
              <w:right w:w="80" w:type="dxa"/>
            </w:tcMar>
            <w:vAlign w:val="center"/>
          </w:tcPr>
          <w:p w:rsidR="007A235A" w:rsidRPr="007A235A" w:rsidRDefault="00BC41C0" w:rsidP="007A235A">
            <w:pPr>
              <w:ind w:firstLine="851"/>
              <w:jc w:val="center"/>
              <w:rPr>
                <w:rFonts w:ascii="Times New Roman" w:hAnsi="Times New Roman" w:cs="Times New Roman"/>
                <w:b/>
                <w:sz w:val="56"/>
                <w:szCs w:val="56"/>
              </w:rPr>
            </w:pPr>
            <w:r w:rsidRPr="007A235A">
              <w:rPr>
                <w:rFonts w:ascii="Times New Roman" w:hAnsi="Times New Roman" w:cs="Times New Roman"/>
                <w:b/>
                <w:sz w:val="56"/>
                <w:szCs w:val="56"/>
              </w:rPr>
              <w:t>Конституция Российской Федерации</w:t>
            </w:r>
          </w:p>
          <w:p w:rsidR="00BC41C0" w:rsidRPr="007A235A" w:rsidRDefault="00BC41C0" w:rsidP="007A235A">
            <w:pPr>
              <w:spacing w:after="0" w:line="240" w:lineRule="auto"/>
              <w:ind w:firstLine="851"/>
              <w:jc w:val="center"/>
              <w:rPr>
                <w:rFonts w:ascii="Times New Roman" w:hAnsi="Times New Roman" w:cs="Times New Roman"/>
                <w:sz w:val="44"/>
                <w:szCs w:val="44"/>
              </w:rPr>
            </w:pPr>
            <w:r w:rsidRPr="007A235A">
              <w:rPr>
                <w:rFonts w:ascii="Times New Roman" w:hAnsi="Times New Roman" w:cs="Times New Roman"/>
                <w:sz w:val="44"/>
                <w:szCs w:val="44"/>
              </w:rPr>
              <w:br/>
              <w:t>(принята всенародным голосованием 12.12.1993</w:t>
            </w:r>
          </w:p>
          <w:p w:rsidR="00BC41C0" w:rsidRPr="007A235A" w:rsidRDefault="00BC41C0" w:rsidP="007A235A">
            <w:pPr>
              <w:spacing w:after="0" w:line="240" w:lineRule="auto"/>
              <w:ind w:firstLine="851"/>
              <w:jc w:val="center"/>
              <w:rPr>
                <w:rFonts w:ascii="Times New Roman" w:hAnsi="Times New Roman" w:cs="Times New Roman"/>
                <w:sz w:val="44"/>
                <w:szCs w:val="44"/>
              </w:rPr>
            </w:pPr>
            <w:r w:rsidRPr="007A235A">
              <w:rPr>
                <w:rFonts w:ascii="Times New Roman" w:hAnsi="Times New Roman" w:cs="Times New Roman"/>
                <w:sz w:val="44"/>
                <w:szCs w:val="44"/>
              </w:rPr>
              <w:t>с изменениями, одобренными в ходе общероссийского голосования 01.07.2020)</w:t>
            </w:r>
          </w:p>
        </w:tc>
      </w:tr>
    </w:tbl>
    <w:p w:rsidR="00BC41C0" w:rsidRPr="00BC41C0" w:rsidRDefault="00BC41C0" w:rsidP="00BC41C0">
      <w:pPr>
        <w:ind w:firstLine="851"/>
        <w:jc w:val="both"/>
        <w:rPr>
          <w:rFonts w:ascii="Times New Roman" w:hAnsi="Times New Roman" w:cs="Times New Roman"/>
          <w:sz w:val="28"/>
          <w:szCs w:val="28"/>
        </w:rPr>
        <w:sectPr w:rsidR="00BC41C0" w:rsidRPr="00BC41C0">
          <w:pgSz w:w="11906" w:h="16838"/>
          <w:pgMar w:top="841" w:right="595" w:bottom="841" w:left="595" w:header="0" w:footer="0" w:gutter="0"/>
          <w:cols w:space="720"/>
          <w:noEndnote/>
        </w:sect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Принята всенародным голосованием 12 декабря 1993 года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 изменениями, одобренными в ходе общероссийского голосования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июля 2020 года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КОНСТИТУЦИЯ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Мы, многонациональный народ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соединенные общей судьбой на своей земле,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утверждая права и свободы человека, гражданский мир и согласие,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сохраняя исторически сложившееся государственное единство,</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исходя из общепризнанных принципов равноправия и самоопределения народов,</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чтя память предков, передав</w:t>
      </w:r>
      <w:bookmarkStart w:id="0" w:name="_GoBack"/>
      <w:bookmarkEnd w:id="0"/>
      <w:r w:rsidRPr="007A235A">
        <w:rPr>
          <w:rFonts w:ascii="Times New Roman" w:hAnsi="Times New Roman" w:cs="Times New Roman"/>
          <w:sz w:val="28"/>
          <w:szCs w:val="28"/>
        </w:rPr>
        <w:t>ших нам любовь и уважение к Отечеству, веру в добро и справедливость,</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возрождая суверенную государственность России и утверждая незыблемость ее демократической основы,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стремясь обеспечить благополучие и процветание России,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исходя из ответственности за свою Родину перед нынешним и будущими поколениями,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сознавая себя частью мирового сообщества,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принимаем КОНСТИТУЦИЮ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РАЗДЕЛ ПЕРВЫЙ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 w:name="Par23"/>
      <w:bookmarkEnd w:id="1"/>
      <w:r w:rsidRPr="007A235A">
        <w:rPr>
          <w:rFonts w:ascii="Times New Roman" w:hAnsi="Times New Roman" w:cs="Times New Roman"/>
          <w:sz w:val="28"/>
          <w:szCs w:val="28"/>
        </w:rPr>
        <w:t>ГЛАВА 1.</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ОСНОВЫ КОНСТИТУЦИОННОГО СТРОЯ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Российская Федерация - Россия есть демократическое федеративное правовое государство с республиканской формой правления.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Наименования Российская Федерация и Россия равнозначны.</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1. Носителем суверенитета и единственным источником власти в Российской Федерации является ее многонациональный народ.</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Народ осуществляет свою власть непосредственно, а также через органы государственной власти и органы местного самоуправления.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Высшим непосредственным выражением власти народа являются референдум и свободные выборы.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Суверенитет Российской Федерации распространяется на всю ее территорию.</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Конституция Российской Федерации и федеральные законы имеют верховенство на всей территории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Российская Федерация обеспечивает целостность и неприкосновенность своей территории.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Во взаимоотношениях с федеральными органами государственной власти все субъекты Российской Федерации между собой равноправны.</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3. Гражданин Российской Федерации не может быть лишен своего гражданства или права изменить его.</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 Российской Федерации признаются и защищаются равным образом частная, государственная, муниципальная и иные формы собственности.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9</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Земля и другие природные ресурсы могут находиться в частной, государственной, муниципальной и иных формах собственности.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2. Государственную власть в субъектах Российской Федерации осуществляют образуемые ими органы государственной власти.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В Российской Федерации признается идеологическое многообразие.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Никакая идеология не может устанавливаться в качестве государственной или обязательной.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В Российской Федерации признаются политическое многообразие, многопартийность.</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Общественные объединения равны перед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Российская Федерация - светское государство. Никакая религия не может устанавливаться в качестве государственной или обязательной.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Религиозные объединения отделены от государства и равны перед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1004" w:tooltip="Статья 135" w:history="1">
        <w:r w:rsidRPr="007A235A">
          <w:rPr>
            <w:rStyle w:val="a7"/>
            <w:rFonts w:ascii="Times New Roman" w:hAnsi="Times New Roman" w:cs="Times New Roman"/>
            <w:color w:val="auto"/>
            <w:sz w:val="28"/>
            <w:szCs w:val="28"/>
            <w:u w:val="none"/>
          </w:rPr>
          <w:t>Конституцией</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Никакие другие положения настоящей Конституции не могут противоречить основам конституционного строя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 w:name="Par115"/>
      <w:bookmarkEnd w:id="2"/>
      <w:r w:rsidRPr="007A235A">
        <w:rPr>
          <w:rFonts w:ascii="Times New Roman" w:hAnsi="Times New Roman" w:cs="Times New Roman"/>
          <w:sz w:val="28"/>
          <w:szCs w:val="28"/>
        </w:rPr>
        <w:t>ГЛАВА 2.</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ПРАВА И СВОБОДЫ ЧЕЛОВЕКА И ГРАЖДАНИНА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Основные права и свободы человека неотчуждаемы и принадлежат каждому от рождения.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Осуществление прав и свобод человека и гражданина не должно нарушать права и свободы других лиц.</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19</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1. Все равны перед законом и судом.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Мужчина и женщина имеют равные права и свободы и равные возможности для их реализации.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 w:name="Par134"/>
      <w:bookmarkEnd w:id="3"/>
      <w:r w:rsidRPr="007A235A">
        <w:rPr>
          <w:rFonts w:ascii="Times New Roman" w:hAnsi="Times New Roman" w:cs="Times New Roman"/>
          <w:sz w:val="28"/>
          <w:szCs w:val="28"/>
        </w:rPr>
        <w:t>Статья 20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Каждый имеет право на жизнь.</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 w:name="Par139"/>
      <w:bookmarkEnd w:id="4"/>
      <w:r w:rsidRPr="007A235A">
        <w:rPr>
          <w:rFonts w:ascii="Times New Roman" w:hAnsi="Times New Roman" w:cs="Times New Roman"/>
          <w:sz w:val="28"/>
          <w:szCs w:val="28"/>
        </w:rPr>
        <w:t>Статья 21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Достоинство личности охраняется государством. Ничто не может быть основанием для его умаления.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22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Каждый имеет право на свободу и личную неприкосновенность.</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23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 w:name="Par151"/>
      <w:bookmarkEnd w:id="5"/>
      <w:r w:rsidRPr="007A235A">
        <w:rPr>
          <w:rFonts w:ascii="Times New Roman" w:hAnsi="Times New Roman" w:cs="Times New Roman"/>
          <w:sz w:val="28"/>
          <w:szCs w:val="28"/>
        </w:rPr>
        <w:t>1. Каждый имеет право на неприкосновенность частной жизни, личную и семейную тайну, защиту своей чести и доброго имени.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 w:name="Par154"/>
      <w:bookmarkEnd w:id="6"/>
      <w:r w:rsidRPr="007A235A">
        <w:rPr>
          <w:rFonts w:ascii="Times New Roman" w:hAnsi="Times New Roman" w:cs="Times New Roman"/>
          <w:sz w:val="28"/>
          <w:szCs w:val="28"/>
        </w:rPr>
        <w:t>Статья 24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Сбор, хранение, использование и распространение информации о частной жизни лица без его согласия не допускаются.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25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26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Каждый имеет право на пользование родным языком, на свободный выбор языка общения, воспитания, обучения и творчества.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27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7" w:name="Par173"/>
      <w:bookmarkEnd w:id="7"/>
      <w:r w:rsidRPr="007A235A">
        <w:rPr>
          <w:rFonts w:ascii="Times New Roman" w:hAnsi="Times New Roman" w:cs="Times New Roman"/>
          <w:sz w:val="28"/>
          <w:szCs w:val="28"/>
        </w:rPr>
        <w:t>Статья 28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29</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Каждому гарантируется свобода мысли и слова.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Не допускаются пропаганда или агитация, возбуждающие социальную, расовую, национальную или религиозную ненависть и вражду. Запрещается </w:t>
      </w:r>
      <w:r w:rsidRPr="007A235A">
        <w:rPr>
          <w:rFonts w:ascii="Times New Roman" w:hAnsi="Times New Roman" w:cs="Times New Roman"/>
          <w:sz w:val="28"/>
          <w:szCs w:val="28"/>
        </w:rPr>
        <w:lastRenderedPageBreak/>
        <w:t>пропаганда социального, расового, национального, религиозного или языкового превосходства.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Никто не может быть принужден к выражению своих мнений и убеждений или отказу от них.</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Гарантируется свобода массовой информации. Цензура запрещается.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30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Никто не может быть принужден к вступлению в какое-либо объединение или пребыванию в нем.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31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32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Граждане Российской Федерации имеют равный доступ к государственной службе.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Граждане Российской Федерации имеют право участвовать в отправлении правосудия.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33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Статья 34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8" w:name="Par208"/>
      <w:bookmarkEnd w:id="8"/>
      <w:r w:rsidRPr="007A235A">
        <w:rPr>
          <w:rFonts w:ascii="Times New Roman" w:hAnsi="Times New Roman" w:cs="Times New Roman"/>
          <w:sz w:val="28"/>
          <w:szCs w:val="28"/>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Не допускается экономическая деятельность, направленная на монополизацию и недобросовестную конкуренцию.</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35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Право частной собственности охраняется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Каждый вправе иметь имущество в собственности, владеть, пользоваться и распоряжаться им как единолично, так и совместно с другими лицами.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Право наследования гарантируется.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36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Граждане и их объединения вправе иметь в частной собственности землю.</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Условия и порядок пользования землей определяются на основе федерального закона.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37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Труд свободен. Каждый имеет право свободно распоряжаться своими способностями к труду, выбирать род деятельности и профессию.</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Принудительный труд запрещен.</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Статья 38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Материнство и детство, семья находятся под защитой государства.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Забота о детях, их воспитание - равное право и обязанность родителей.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Трудоспособные дети, достигшие 18 лет, должны заботиться о нетрудоспособных родителях.</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39</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Государственные пенсии и социальные пособия устанавливаются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Поощряются добровольное социальное страхование, создание дополнительных форм социального обеспечения и благотворительность.</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40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9" w:name="Par246"/>
      <w:bookmarkEnd w:id="9"/>
      <w:r w:rsidRPr="007A235A">
        <w:rPr>
          <w:rFonts w:ascii="Times New Roman" w:hAnsi="Times New Roman" w:cs="Times New Roman"/>
          <w:sz w:val="28"/>
          <w:szCs w:val="28"/>
        </w:rPr>
        <w:t>1. Каждый имеет право на жилище. Никто не может быть произвольно лишен жилища.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41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Статья 42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43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Каждый имеет право на образование.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Основное общее образование обязательно. Родители или лица, их заменяющие, обеспечивают получение детьми основного общего образования.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44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Каждый имеет право на участие в культурной жизни и пользование учреждениями культуры, на доступ к культурным ценностям.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Каждый обязан заботиться о сохранении исторического и культурного наследия, беречь памятники истории и культуры.</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45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Государственная защита прав и свобод человека и гражданина в Российской Федерации гарантируется.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Каждый вправе защищать свои права и свободы всеми способами, не запрещенными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0" w:name="Par279"/>
      <w:bookmarkEnd w:id="10"/>
      <w:r w:rsidRPr="007A235A">
        <w:rPr>
          <w:rFonts w:ascii="Times New Roman" w:hAnsi="Times New Roman" w:cs="Times New Roman"/>
          <w:sz w:val="28"/>
          <w:szCs w:val="28"/>
        </w:rPr>
        <w:t>Статья 46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Каждому гарантируется судебная защита его прав и свобод.</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47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Никто не может быть лишен права на рассмотрение его дела в том суде и тем судьей, к подсудности которых оно отнесено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48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49</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Обвиняемый не обязан доказывать свою невиновность.</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Неустранимые сомнения в виновности лица толкуются в пользу обвиняемого.</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50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Никто не может быть повторно осужден за одно и то же преступление.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При осуществлении правосудия не допускается использование доказательств, полученных с нарушением федерального закона.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Статья 51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Федеральным законом могут устанавливаться иные случаи освобождения от обязанности давать свидетельские показания.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52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53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1" w:name="Par320"/>
      <w:bookmarkEnd w:id="11"/>
      <w:r w:rsidRPr="007A235A">
        <w:rPr>
          <w:rFonts w:ascii="Times New Roman" w:hAnsi="Times New Roman" w:cs="Times New Roman"/>
          <w:sz w:val="28"/>
          <w:szCs w:val="28"/>
        </w:rPr>
        <w:t>Статья 54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Закон, устанавливающий или отягчающий ответственность, обратной силы не имеет.</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55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 Российской Федерации не должны издаваться законы, отменяющие или умаляющие права и свободы человека и гражданина.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56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Не подлежат ограничению права и свободы, предусмотренные </w:t>
      </w:r>
      <w:hyperlink w:anchor="Par134" w:tooltip="Статья 20" w:history="1">
        <w:r w:rsidRPr="007A235A">
          <w:rPr>
            <w:rStyle w:val="a7"/>
            <w:rFonts w:ascii="Times New Roman" w:hAnsi="Times New Roman" w:cs="Times New Roman"/>
            <w:color w:val="auto"/>
            <w:sz w:val="28"/>
            <w:szCs w:val="28"/>
            <w:u w:val="none"/>
          </w:rPr>
          <w:t>статьями 20</w:t>
        </w:r>
      </w:hyperlink>
      <w:r w:rsidRPr="007A235A">
        <w:rPr>
          <w:rFonts w:ascii="Times New Roman" w:hAnsi="Times New Roman" w:cs="Times New Roman"/>
          <w:sz w:val="28"/>
          <w:szCs w:val="28"/>
        </w:rPr>
        <w:t xml:space="preserve">, </w:t>
      </w:r>
      <w:hyperlink w:anchor="Par139" w:tooltip="Статья 21" w:history="1">
        <w:r w:rsidRPr="007A235A">
          <w:rPr>
            <w:rStyle w:val="a7"/>
            <w:rFonts w:ascii="Times New Roman" w:hAnsi="Times New Roman" w:cs="Times New Roman"/>
            <w:color w:val="auto"/>
            <w:sz w:val="28"/>
            <w:szCs w:val="28"/>
            <w:u w:val="none"/>
          </w:rPr>
          <w:t>21</w:t>
        </w:r>
      </w:hyperlink>
      <w:r w:rsidRPr="007A235A">
        <w:rPr>
          <w:rFonts w:ascii="Times New Roman" w:hAnsi="Times New Roman" w:cs="Times New Roman"/>
          <w:sz w:val="28"/>
          <w:szCs w:val="28"/>
        </w:rP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sidRPr="007A235A">
          <w:rPr>
            <w:rStyle w:val="a7"/>
            <w:rFonts w:ascii="Times New Roman" w:hAnsi="Times New Roman" w:cs="Times New Roman"/>
            <w:color w:val="auto"/>
            <w:sz w:val="28"/>
            <w:szCs w:val="28"/>
            <w:u w:val="none"/>
          </w:rPr>
          <w:t>23</w:t>
        </w:r>
      </w:hyperlink>
      <w:r w:rsidRPr="007A235A">
        <w:rPr>
          <w:rFonts w:ascii="Times New Roman" w:hAnsi="Times New Roman" w:cs="Times New Roman"/>
          <w:sz w:val="28"/>
          <w:szCs w:val="28"/>
        </w:rPr>
        <w:t xml:space="preserve"> (часть 1), </w:t>
      </w:r>
      <w:hyperlink w:anchor="Par154" w:tooltip="Статья 24" w:history="1">
        <w:r w:rsidRPr="007A235A">
          <w:rPr>
            <w:rStyle w:val="a7"/>
            <w:rFonts w:ascii="Times New Roman" w:hAnsi="Times New Roman" w:cs="Times New Roman"/>
            <w:color w:val="auto"/>
            <w:sz w:val="28"/>
            <w:szCs w:val="28"/>
            <w:u w:val="none"/>
          </w:rPr>
          <w:t>24</w:t>
        </w:r>
      </w:hyperlink>
      <w:r w:rsidRPr="007A235A">
        <w:rPr>
          <w:rFonts w:ascii="Times New Roman" w:hAnsi="Times New Roman" w:cs="Times New Roman"/>
          <w:sz w:val="28"/>
          <w:szCs w:val="28"/>
        </w:rPr>
        <w:t xml:space="preserve">, </w:t>
      </w:r>
      <w:hyperlink w:anchor="Par173" w:tooltip="Статья 28" w:history="1">
        <w:r w:rsidRPr="007A235A">
          <w:rPr>
            <w:rStyle w:val="a7"/>
            <w:rFonts w:ascii="Times New Roman" w:hAnsi="Times New Roman" w:cs="Times New Roman"/>
            <w:color w:val="auto"/>
            <w:sz w:val="28"/>
            <w:szCs w:val="28"/>
            <w:u w:val="none"/>
          </w:rPr>
          <w:t>28</w:t>
        </w:r>
      </w:hyperlink>
      <w:r w:rsidRPr="007A235A">
        <w:rPr>
          <w:rFonts w:ascii="Times New Roman" w:hAnsi="Times New Roman" w:cs="Times New Roman"/>
          <w:sz w:val="28"/>
          <w:szCs w:val="28"/>
        </w:rP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sidRPr="007A235A">
          <w:rPr>
            <w:rStyle w:val="a7"/>
            <w:rFonts w:ascii="Times New Roman" w:hAnsi="Times New Roman" w:cs="Times New Roman"/>
            <w:color w:val="auto"/>
            <w:sz w:val="28"/>
            <w:szCs w:val="28"/>
            <w:u w:val="none"/>
          </w:rPr>
          <w:t>34</w:t>
        </w:r>
      </w:hyperlink>
      <w:r w:rsidRPr="007A235A">
        <w:rPr>
          <w:rFonts w:ascii="Times New Roman" w:hAnsi="Times New Roman" w:cs="Times New Roman"/>
          <w:sz w:val="28"/>
          <w:szCs w:val="28"/>
        </w:rPr>
        <w:t xml:space="preserve"> (часть 1), </w:t>
      </w:r>
      <w:hyperlink w:anchor="Par246" w:tooltip="1. Каждый имеет право на жилище. Никто не может быть произвольно лишен жилища." w:history="1">
        <w:r w:rsidRPr="007A235A">
          <w:rPr>
            <w:rStyle w:val="a7"/>
            <w:rFonts w:ascii="Times New Roman" w:hAnsi="Times New Roman" w:cs="Times New Roman"/>
            <w:color w:val="auto"/>
            <w:sz w:val="28"/>
            <w:szCs w:val="28"/>
            <w:u w:val="none"/>
          </w:rPr>
          <w:t>40</w:t>
        </w:r>
      </w:hyperlink>
      <w:r w:rsidRPr="007A235A">
        <w:rPr>
          <w:rFonts w:ascii="Times New Roman" w:hAnsi="Times New Roman" w:cs="Times New Roman"/>
          <w:sz w:val="28"/>
          <w:szCs w:val="28"/>
        </w:rPr>
        <w:t xml:space="preserve"> (часть 1), </w:t>
      </w:r>
      <w:hyperlink w:anchor="Par279" w:tooltip="Статья 46" w:history="1">
        <w:r w:rsidRPr="007A235A">
          <w:rPr>
            <w:rStyle w:val="a7"/>
            <w:rFonts w:ascii="Times New Roman" w:hAnsi="Times New Roman" w:cs="Times New Roman"/>
            <w:color w:val="auto"/>
            <w:sz w:val="28"/>
            <w:szCs w:val="28"/>
            <w:u w:val="none"/>
          </w:rPr>
          <w:t>46</w:t>
        </w:r>
      </w:hyperlink>
      <w:r w:rsidRPr="007A235A">
        <w:rPr>
          <w:rFonts w:ascii="Times New Roman" w:hAnsi="Times New Roman" w:cs="Times New Roman"/>
          <w:sz w:val="28"/>
          <w:szCs w:val="28"/>
        </w:rPr>
        <w:t xml:space="preserve"> - </w:t>
      </w:r>
      <w:hyperlink w:anchor="Par320" w:tooltip="Статья 54" w:history="1">
        <w:r w:rsidRPr="007A235A">
          <w:rPr>
            <w:rStyle w:val="a7"/>
            <w:rFonts w:ascii="Times New Roman" w:hAnsi="Times New Roman" w:cs="Times New Roman"/>
            <w:color w:val="auto"/>
            <w:sz w:val="28"/>
            <w:szCs w:val="28"/>
            <w:u w:val="none"/>
          </w:rPr>
          <w:t>54</w:t>
        </w:r>
      </w:hyperlink>
      <w:r w:rsidRPr="007A235A">
        <w:rPr>
          <w:rFonts w:ascii="Times New Roman" w:hAnsi="Times New Roman" w:cs="Times New Roman"/>
          <w:sz w:val="28"/>
          <w:szCs w:val="28"/>
        </w:rPr>
        <w:t xml:space="preserve"> Конституции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57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58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Каждый обязан сохранять природу и окружающую среду, бережно относиться к природным богатствам.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59</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Защита Отечества является долгом и обязанностью гражданина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Гражданин Российской Федерации несет военную службу в соответствии с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60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Гражданин Российской Федерации может самостоятельно осуществлять в полном объеме свои права и обязанности с 18 лет.</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61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Гражданин Российской Федерации не может быть выслан за пределы Российской Федерации или выдан другому государству.</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2. Российская Федерация гарантирует своим гражданам защиту и покровительство за ее пределами.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62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63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64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1004" w:tooltip="Статья 135" w:history="1">
        <w:r w:rsidRPr="007A235A">
          <w:rPr>
            <w:rStyle w:val="a7"/>
            <w:rFonts w:ascii="Times New Roman" w:hAnsi="Times New Roman" w:cs="Times New Roman"/>
            <w:color w:val="auto"/>
            <w:sz w:val="28"/>
            <w:szCs w:val="28"/>
            <w:u w:val="none"/>
          </w:rPr>
          <w:t>Конституцией</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2" w:name="Par375"/>
      <w:bookmarkEnd w:id="12"/>
      <w:r w:rsidRPr="007A235A">
        <w:rPr>
          <w:rFonts w:ascii="Times New Roman" w:hAnsi="Times New Roman" w:cs="Times New Roman"/>
          <w:sz w:val="28"/>
          <w:szCs w:val="28"/>
        </w:rPr>
        <w:t>ГЛАВА 3.</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ФЕДЕРАТИВНОЕ УСТРОЙСТВО</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3" w:name="Par378"/>
      <w:bookmarkEnd w:id="13"/>
      <w:r w:rsidRPr="007A235A">
        <w:rPr>
          <w:rFonts w:ascii="Times New Roman" w:hAnsi="Times New Roman" w:cs="Times New Roman"/>
          <w:sz w:val="28"/>
          <w:szCs w:val="28"/>
        </w:rPr>
        <w:t>Статья 65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В составе Российской Федерации находятся субъекты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ar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 w:history="1">
        <w:r w:rsidRPr="007A235A">
          <w:rPr>
            <w:rStyle w:val="a7"/>
            <w:rFonts w:ascii="Times New Roman" w:hAnsi="Times New Roman" w:cs="Times New Roman"/>
            <w:color w:val="auto"/>
            <w:sz w:val="28"/>
            <w:szCs w:val="28"/>
            <w:u w:val="none"/>
          </w:rPr>
          <w:t>&lt;1&gt;</w:t>
        </w:r>
      </w:hyperlink>
      <w:r w:rsidRPr="007A235A">
        <w:rPr>
          <w:rFonts w:ascii="Times New Roman" w:hAnsi="Times New Roman" w:cs="Times New Roman"/>
          <w:sz w:val="28"/>
          <w:szCs w:val="28"/>
        </w:rPr>
        <w:t xml:space="preserve">, Республика Ингушетия </w:t>
      </w:r>
      <w:hyperlink w:anchor="Par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sidRPr="007A235A">
          <w:rPr>
            <w:rStyle w:val="a7"/>
            <w:rFonts w:ascii="Times New Roman" w:hAnsi="Times New Roman" w:cs="Times New Roman"/>
            <w:color w:val="auto"/>
            <w:sz w:val="28"/>
            <w:szCs w:val="28"/>
            <w:u w:val="none"/>
          </w:rPr>
          <w:t>&lt;2&gt;</w:t>
        </w:r>
      </w:hyperlink>
      <w:r w:rsidRPr="007A235A">
        <w:rPr>
          <w:rFonts w:ascii="Times New Roman" w:hAnsi="Times New Roman" w:cs="Times New Roman"/>
          <w:sz w:val="28"/>
          <w:szCs w:val="28"/>
        </w:rPr>
        <w:t xml:space="preserve">, Кабардино-Балкарская Республика, Республика Калмыкия </w:t>
      </w:r>
      <w:hyperlink w:anchor="Par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 w:history="1">
        <w:r w:rsidRPr="007A235A">
          <w:rPr>
            <w:rStyle w:val="a7"/>
            <w:rFonts w:ascii="Times New Roman" w:hAnsi="Times New Roman" w:cs="Times New Roman"/>
            <w:color w:val="auto"/>
            <w:sz w:val="28"/>
            <w:szCs w:val="28"/>
            <w:u w:val="none"/>
          </w:rPr>
          <w:t>&lt;3&gt;</w:t>
        </w:r>
      </w:hyperlink>
      <w:r w:rsidRPr="007A235A">
        <w:rPr>
          <w:rFonts w:ascii="Times New Roman" w:hAnsi="Times New Roman" w:cs="Times New Roman"/>
          <w:sz w:val="28"/>
          <w:szCs w:val="28"/>
        </w:rPr>
        <w:t xml:space="preserve">, Карачаево-Черкесская Республика, Республика Карелия, Республика Коми, Республика Крым </w:t>
      </w:r>
      <w:hyperlink w:anchor="Par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 w:history="1">
        <w:r w:rsidRPr="007A235A">
          <w:rPr>
            <w:rStyle w:val="a7"/>
            <w:rFonts w:ascii="Times New Roman" w:hAnsi="Times New Roman" w:cs="Times New Roman"/>
            <w:color w:val="auto"/>
            <w:sz w:val="28"/>
            <w:szCs w:val="28"/>
            <w:u w:val="none"/>
          </w:rPr>
          <w:t>&lt;4&gt;</w:t>
        </w:r>
      </w:hyperlink>
      <w:r w:rsidRPr="007A235A">
        <w:rPr>
          <w:rFonts w:ascii="Times New Roman" w:hAnsi="Times New Roman" w:cs="Times New Roman"/>
          <w:sz w:val="28"/>
          <w:szCs w:val="28"/>
        </w:rPr>
        <w:t xml:space="preserve">, Луганская Народная Республика </w:t>
      </w:r>
      <w:hyperlink w:anchor="Par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 w:history="1">
        <w:r w:rsidRPr="007A235A">
          <w:rPr>
            <w:rStyle w:val="a7"/>
            <w:rFonts w:ascii="Times New Roman" w:hAnsi="Times New Roman" w:cs="Times New Roman"/>
            <w:color w:val="auto"/>
            <w:sz w:val="28"/>
            <w:szCs w:val="28"/>
            <w:u w:val="none"/>
          </w:rPr>
          <w:t>&lt;5&gt;</w:t>
        </w:r>
      </w:hyperlink>
      <w:r w:rsidRPr="007A235A">
        <w:rPr>
          <w:rFonts w:ascii="Times New Roman" w:hAnsi="Times New Roman" w:cs="Times New Roman"/>
          <w:sz w:val="28"/>
          <w:szCs w:val="28"/>
        </w:rPr>
        <w:t xml:space="preserve">, Республика Марий Эл, Республика Мордовия, Республика Саха (Якутия), Республика Северная Осетия - Алания </w:t>
      </w:r>
      <w:hyperlink w:anchor="Par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sidRPr="007A235A">
          <w:rPr>
            <w:rStyle w:val="a7"/>
            <w:rFonts w:ascii="Times New Roman" w:hAnsi="Times New Roman" w:cs="Times New Roman"/>
            <w:color w:val="auto"/>
            <w:sz w:val="28"/>
            <w:szCs w:val="28"/>
            <w:u w:val="none"/>
          </w:rPr>
          <w:t>&lt;6&gt;</w:t>
        </w:r>
      </w:hyperlink>
      <w:r w:rsidRPr="007A235A">
        <w:rPr>
          <w:rFonts w:ascii="Times New Roman" w:hAnsi="Times New Roman" w:cs="Times New Roman"/>
          <w:sz w:val="28"/>
          <w:szCs w:val="28"/>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sidRPr="007A235A">
          <w:rPr>
            <w:rStyle w:val="a7"/>
            <w:rFonts w:ascii="Times New Roman" w:hAnsi="Times New Roman" w:cs="Times New Roman"/>
            <w:color w:val="auto"/>
            <w:sz w:val="28"/>
            <w:szCs w:val="28"/>
            <w:u w:val="none"/>
          </w:rPr>
          <w:t>&lt;7&gt;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Алтайский край, Забайкальский край </w:t>
      </w:r>
      <w:hyperlink w:anchor="Par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 w:history="1">
        <w:r w:rsidRPr="007A235A">
          <w:rPr>
            <w:rStyle w:val="a7"/>
            <w:rFonts w:ascii="Times New Roman" w:hAnsi="Times New Roman" w:cs="Times New Roman"/>
            <w:color w:val="auto"/>
            <w:sz w:val="28"/>
            <w:szCs w:val="28"/>
            <w:u w:val="none"/>
          </w:rPr>
          <w:t>&lt;8&gt;</w:t>
        </w:r>
      </w:hyperlink>
      <w:r w:rsidRPr="007A235A">
        <w:rPr>
          <w:rFonts w:ascii="Times New Roman" w:hAnsi="Times New Roman" w:cs="Times New Roman"/>
          <w:sz w:val="28"/>
          <w:szCs w:val="28"/>
        </w:rPr>
        <w:t xml:space="preserve">, Камчатский край </w:t>
      </w:r>
      <w:hyperlink w:anchor="Par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 w:history="1">
        <w:r w:rsidRPr="007A235A">
          <w:rPr>
            <w:rStyle w:val="a7"/>
            <w:rFonts w:ascii="Times New Roman" w:hAnsi="Times New Roman" w:cs="Times New Roman"/>
            <w:color w:val="auto"/>
            <w:sz w:val="28"/>
            <w:szCs w:val="28"/>
            <w:u w:val="none"/>
          </w:rPr>
          <w:t>&lt;9&gt;</w:t>
        </w:r>
      </w:hyperlink>
      <w:r w:rsidRPr="007A235A">
        <w:rPr>
          <w:rFonts w:ascii="Times New Roman" w:hAnsi="Times New Roman" w:cs="Times New Roman"/>
          <w:sz w:val="28"/>
          <w:szCs w:val="28"/>
        </w:rPr>
        <w:t xml:space="preserve">, Краснодарский край, Красноярский край </w:t>
      </w:r>
      <w:hyperlink w:anchor="Par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 w:history="1">
        <w:r w:rsidRPr="007A235A">
          <w:rPr>
            <w:rStyle w:val="a7"/>
            <w:rFonts w:ascii="Times New Roman" w:hAnsi="Times New Roman" w:cs="Times New Roman"/>
            <w:color w:val="auto"/>
            <w:sz w:val="28"/>
            <w:szCs w:val="28"/>
            <w:u w:val="none"/>
          </w:rPr>
          <w:t>&lt;10&gt;</w:t>
        </w:r>
      </w:hyperlink>
      <w:r w:rsidRPr="007A235A">
        <w:rPr>
          <w:rFonts w:ascii="Times New Roman" w:hAnsi="Times New Roman" w:cs="Times New Roman"/>
          <w:sz w:val="28"/>
          <w:szCs w:val="28"/>
        </w:rPr>
        <w:t xml:space="preserve">, Пермский край </w:t>
      </w:r>
      <w:hyperlink w:anchor="Par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 w:history="1">
        <w:r w:rsidRPr="007A235A">
          <w:rPr>
            <w:rStyle w:val="a7"/>
            <w:rFonts w:ascii="Times New Roman" w:hAnsi="Times New Roman" w:cs="Times New Roman"/>
            <w:color w:val="auto"/>
            <w:sz w:val="28"/>
            <w:szCs w:val="28"/>
            <w:u w:val="none"/>
          </w:rPr>
          <w:t>&lt;11&gt;</w:t>
        </w:r>
      </w:hyperlink>
      <w:r w:rsidRPr="007A235A">
        <w:rPr>
          <w:rFonts w:ascii="Times New Roman" w:hAnsi="Times New Roman" w:cs="Times New Roman"/>
          <w:sz w:val="28"/>
          <w:szCs w:val="28"/>
        </w:rPr>
        <w:t>, Приморский край, Ставропольский край, Хабаровский край;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ar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 w:history="1">
        <w:r w:rsidRPr="007A235A">
          <w:rPr>
            <w:rStyle w:val="a7"/>
            <w:rFonts w:ascii="Times New Roman" w:hAnsi="Times New Roman" w:cs="Times New Roman"/>
            <w:color w:val="auto"/>
            <w:sz w:val="28"/>
            <w:szCs w:val="28"/>
            <w:u w:val="none"/>
          </w:rPr>
          <w:t>&lt;12&gt;</w:t>
        </w:r>
      </w:hyperlink>
      <w:r w:rsidRPr="007A235A">
        <w:rPr>
          <w:rFonts w:ascii="Times New Roman" w:hAnsi="Times New Roman" w:cs="Times New Roman"/>
          <w:sz w:val="28"/>
          <w:szCs w:val="28"/>
        </w:rPr>
        <w:t xml:space="preserve">, Ивановская область, Иркутская область </w:t>
      </w:r>
      <w:hyperlink w:anchor="Par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 w:history="1">
        <w:r w:rsidRPr="007A235A">
          <w:rPr>
            <w:rStyle w:val="a7"/>
            <w:rFonts w:ascii="Times New Roman" w:hAnsi="Times New Roman" w:cs="Times New Roman"/>
            <w:color w:val="auto"/>
            <w:sz w:val="28"/>
            <w:szCs w:val="28"/>
            <w:u w:val="none"/>
          </w:rPr>
          <w:t>&lt;13&gt;</w:t>
        </w:r>
      </w:hyperlink>
      <w:r w:rsidRPr="007A235A">
        <w:rPr>
          <w:rFonts w:ascii="Times New Roman" w:hAnsi="Times New Roman" w:cs="Times New Roman"/>
          <w:sz w:val="28"/>
          <w:szCs w:val="28"/>
        </w:rPr>
        <w:t xml:space="preserve">, Калининградская область, Калужская область, Кемеровская область - Кузбасс </w:t>
      </w:r>
      <w:hyperlink w:anchor="Par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sidRPr="007A235A">
          <w:rPr>
            <w:rStyle w:val="a7"/>
            <w:rFonts w:ascii="Times New Roman" w:hAnsi="Times New Roman" w:cs="Times New Roman"/>
            <w:color w:val="auto"/>
            <w:sz w:val="28"/>
            <w:szCs w:val="28"/>
            <w:u w:val="none"/>
          </w:rPr>
          <w:t>&lt;14&gt;</w:t>
        </w:r>
      </w:hyperlink>
      <w:r w:rsidRPr="007A235A">
        <w:rPr>
          <w:rFonts w:ascii="Times New Roman" w:hAnsi="Times New Roman" w:cs="Times New Roman"/>
          <w:sz w:val="28"/>
          <w:szCs w:val="28"/>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ar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 w:history="1">
        <w:r w:rsidRPr="007A235A">
          <w:rPr>
            <w:rStyle w:val="a7"/>
            <w:rFonts w:ascii="Times New Roman" w:hAnsi="Times New Roman" w:cs="Times New Roman"/>
            <w:color w:val="auto"/>
            <w:sz w:val="28"/>
            <w:szCs w:val="28"/>
            <w:u w:val="none"/>
          </w:rPr>
          <w:t>&lt;15&gt;</w:t>
        </w:r>
      </w:hyperlink>
      <w:r w:rsidRPr="007A235A">
        <w:rPr>
          <w:rFonts w:ascii="Times New Roman" w:hAnsi="Times New Roman" w:cs="Times New Roman"/>
          <w:sz w:val="28"/>
          <w:szCs w:val="28"/>
        </w:rPr>
        <w:t>, Челябинская область, Ярославская область;</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Москва, Санкт-Петербург, Севастополь </w:t>
      </w:r>
      <w:hyperlink w:anchor="Par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 w:history="1">
        <w:r w:rsidRPr="007A235A">
          <w:rPr>
            <w:rStyle w:val="a7"/>
            <w:rFonts w:ascii="Times New Roman" w:hAnsi="Times New Roman" w:cs="Times New Roman"/>
            <w:color w:val="auto"/>
            <w:sz w:val="28"/>
            <w:szCs w:val="28"/>
            <w:u w:val="none"/>
          </w:rPr>
          <w:t>&lt;16&gt;</w:t>
        </w:r>
      </w:hyperlink>
      <w:r w:rsidRPr="007A235A">
        <w:rPr>
          <w:rFonts w:ascii="Times New Roman" w:hAnsi="Times New Roman" w:cs="Times New Roman"/>
          <w:sz w:val="28"/>
          <w:szCs w:val="28"/>
        </w:rPr>
        <w:t xml:space="preserve"> - города федерального значения;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Еврейская автономная область;</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Ненецкий автономный округ, Ханты-Мансийский автономный округ - Югра </w:t>
      </w:r>
      <w:hyperlink w:anchor="Par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 w:history="1">
        <w:r w:rsidRPr="007A235A">
          <w:rPr>
            <w:rStyle w:val="a7"/>
            <w:rFonts w:ascii="Times New Roman" w:hAnsi="Times New Roman" w:cs="Times New Roman"/>
            <w:color w:val="auto"/>
            <w:sz w:val="28"/>
            <w:szCs w:val="28"/>
            <w:u w:val="none"/>
          </w:rPr>
          <w:t>&lt;17&gt;</w:t>
        </w:r>
      </w:hyperlink>
      <w:r w:rsidRPr="007A235A">
        <w:rPr>
          <w:rFonts w:ascii="Times New Roman" w:hAnsi="Times New Roman" w:cs="Times New Roman"/>
          <w:sz w:val="28"/>
          <w:szCs w:val="28"/>
        </w:rPr>
        <w:t>, Чукотский автономный округ, Ямало-Ненецкий автономный округ.</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4" w:name="Par389"/>
      <w:bookmarkEnd w:id="14"/>
      <w:r w:rsidRPr="007A235A">
        <w:rPr>
          <w:rFonts w:ascii="Times New Roman" w:hAnsi="Times New Roman" w:cs="Times New Roman"/>
          <w:sz w:val="28"/>
          <w:szCs w:val="28"/>
        </w:rPr>
        <w:t>&lt;1&gt;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5" w:name="Par390"/>
      <w:bookmarkEnd w:id="15"/>
      <w:r w:rsidRPr="007A235A">
        <w:rPr>
          <w:rFonts w:ascii="Times New Roman" w:hAnsi="Times New Roman" w:cs="Times New Roman"/>
          <w:sz w:val="28"/>
          <w:szCs w:val="28"/>
        </w:rPr>
        <w:t xml:space="preserve">&lt;2&gt;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w:t>
      </w:r>
      <w:r w:rsidRPr="007A235A">
        <w:rPr>
          <w:rFonts w:ascii="Times New Roman" w:hAnsi="Times New Roman" w:cs="Times New Roman"/>
          <w:sz w:val="28"/>
          <w:szCs w:val="28"/>
        </w:rPr>
        <w:lastRenderedPageBreak/>
        <w:t>Российской Федерации" (Собрание законодательства Российской Федерации, 1996, N 3, ст. 152).</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6" w:name="Par391"/>
      <w:bookmarkEnd w:id="16"/>
      <w:r w:rsidRPr="007A235A">
        <w:rPr>
          <w:rFonts w:ascii="Times New Roman" w:hAnsi="Times New Roman" w:cs="Times New Roman"/>
          <w:sz w:val="28"/>
          <w:szCs w:val="28"/>
        </w:rPr>
        <w:t>&lt;3&gt;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7" w:name="Par392"/>
      <w:bookmarkEnd w:id="17"/>
      <w:r w:rsidRPr="007A235A">
        <w:rPr>
          <w:rFonts w:ascii="Times New Roman" w:hAnsi="Times New Roman" w:cs="Times New Roman"/>
          <w:sz w:val="28"/>
          <w:szCs w:val="28"/>
        </w:rPr>
        <w:t>&lt;4&gt;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8" w:name="Par393"/>
      <w:bookmarkEnd w:id="18"/>
      <w:r w:rsidRPr="007A235A">
        <w:rPr>
          <w:rFonts w:ascii="Times New Roman" w:hAnsi="Times New Roman" w:cs="Times New Roman"/>
          <w:sz w:val="28"/>
          <w:szCs w:val="28"/>
        </w:rPr>
        <w:t>&lt;5&gt;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19" w:name="Par394"/>
      <w:bookmarkEnd w:id="19"/>
      <w:r w:rsidRPr="007A235A">
        <w:rPr>
          <w:rFonts w:ascii="Times New Roman" w:hAnsi="Times New Roman" w:cs="Times New Roman"/>
          <w:sz w:val="28"/>
          <w:szCs w:val="28"/>
        </w:rPr>
        <w:t>&lt;6&gt;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0" w:name="Par395"/>
      <w:bookmarkEnd w:id="20"/>
      <w:r w:rsidRPr="007A235A">
        <w:rPr>
          <w:rFonts w:ascii="Times New Roman" w:hAnsi="Times New Roman" w:cs="Times New Roman"/>
          <w:sz w:val="28"/>
          <w:szCs w:val="28"/>
        </w:rPr>
        <w:t>&lt;7&gt;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1" w:name="Par396"/>
      <w:bookmarkEnd w:id="21"/>
      <w:r w:rsidRPr="007A235A">
        <w:rPr>
          <w:rFonts w:ascii="Times New Roman" w:hAnsi="Times New Roman" w:cs="Times New Roman"/>
          <w:sz w:val="28"/>
          <w:szCs w:val="28"/>
        </w:rPr>
        <w:t>&lt;8&gt;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2" w:name="Par397"/>
      <w:bookmarkEnd w:id="22"/>
      <w:r w:rsidRPr="007A235A">
        <w:rPr>
          <w:rFonts w:ascii="Times New Roman" w:hAnsi="Times New Roman" w:cs="Times New Roman"/>
          <w:sz w:val="28"/>
          <w:szCs w:val="28"/>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w:t>
      </w:r>
      <w:r w:rsidRPr="007A235A">
        <w:rPr>
          <w:rFonts w:ascii="Times New Roman" w:hAnsi="Times New Roman" w:cs="Times New Roman"/>
          <w:sz w:val="28"/>
          <w:szCs w:val="28"/>
        </w:rPr>
        <w:lastRenderedPageBreak/>
        <w:t>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3" w:name="Par398"/>
      <w:bookmarkEnd w:id="23"/>
      <w:r w:rsidRPr="007A235A">
        <w:rPr>
          <w:rFonts w:ascii="Times New Roman" w:hAnsi="Times New Roman" w:cs="Times New Roman"/>
          <w:sz w:val="28"/>
          <w:szCs w:val="28"/>
        </w:rPr>
        <w:t>&lt;10&gt;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4" w:name="Par399"/>
      <w:bookmarkEnd w:id="24"/>
      <w:r w:rsidRPr="007A235A">
        <w:rPr>
          <w:rFonts w:ascii="Times New Roman" w:hAnsi="Times New Roman" w:cs="Times New Roman"/>
          <w:sz w:val="28"/>
          <w:szCs w:val="28"/>
        </w:rPr>
        <w:t>&lt;11&gt;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5" w:name="Par400"/>
      <w:bookmarkEnd w:id="25"/>
      <w:r w:rsidRPr="007A235A">
        <w:rPr>
          <w:rFonts w:ascii="Times New Roman" w:hAnsi="Times New Roman" w:cs="Times New Roman"/>
          <w:sz w:val="28"/>
          <w:szCs w:val="28"/>
        </w:rPr>
        <w:t>&lt;12&gt;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6" w:name="Par401"/>
      <w:bookmarkEnd w:id="26"/>
      <w:r w:rsidRPr="007A235A">
        <w:rPr>
          <w:rFonts w:ascii="Times New Roman" w:hAnsi="Times New Roman" w:cs="Times New Roman"/>
          <w:sz w:val="28"/>
          <w:szCs w:val="28"/>
        </w:rPr>
        <w:t>&lt;13&gt;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7" w:name="Par402"/>
      <w:bookmarkEnd w:id="27"/>
      <w:r w:rsidRPr="007A235A">
        <w:rPr>
          <w:rFonts w:ascii="Times New Roman" w:hAnsi="Times New Roman" w:cs="Times New Roman"/>
          <w:sz w:val="28"/>
          <w:szCs w:val="28"/>
        </w:rPr>
        <w:t>&lt;14&gt;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8" w:name="Par403"/>
      <w:bookmarkEnd w:id="28"/>
      <w:r w:rsidRPr="007A235A">
        <w:rPr>
          <w:rFonts w:ascii="Times New Roman" w:hAnsi="Times New Roman" w:cs="Times New Roman"/>
          <w:sz w:val="28"/>
          <w:szCs w:val="28"/>
        </w:rPr>
        <w:t xml:space="preserve">&lt;15&gt; Наименование нового субъекта Российской Федерации - Херсонская область - дано в соответствии с Федеральным конституционным законом от 4 октября </w:t>
      </w:r>
      <w:r w:rsidRPr="007A235A">
        <w:rPr>
          <w:rFonts w:ascii="Times New Roman" w:hAnsi="Times New Roman" w:cs="Times New Roman"/>
          <w:sz w:val="28"/>
          <w:szCs w:val="28"/>
        </w:rPr>
        <w:lastRenderedPageBreak/>
        <w:t>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29" w:name="Par404"/>
      <w:bookmarkEnd w:id="29"/>
      <w:r w:rsidRPr="007A235A">
        <w:rPr>
          <w:rFonts w:ascii="Times New Roman" w:hAnsi="Times New Roman" w:cs="Times New Roman"/>
          <w:sz w:val="28"/>
          <w:szCs w:val="28"/>
        </w:rPr>
        <w:t>&lt;16&gt;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0" w:name="Par405"/>
      <w:bookmarkEnd w:id="30"/>
      <w:r w:rsidRPr="007A235A">
        <w:rPr>
          <w:rFonts w:ascii="Times New Roman" w:hAnsi="Times New Roman" w:cs="Times New Roman"/>
          <w:sz w:val="28"/>
          <w:szCs w:val="28"/>
        </w:rPr>
        <w:t>&lt;17&gt;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66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Статус республики определяется Конституцией Российской Федерации и конституцией республики.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67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Границы между субъектами Российской Федерации могут быть изменены с их взаимного согласия.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67.1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Российская Федерация является правопреемником Союза ССР на своей территории, а также правопреемником (</w:t>
      </w:r>
      <w:proofErr w:type="spellStart"/>
      <w:r w:rsidRPr="007A235A">
        <w:rPr>
          <w:rFonts w:ascii="Times New Roman" w:hAnsi="Times New Roman" w:cs="Times New Roman"/>
          <w:sz w:val="28"/>
          <w:szCs w:val="28"/>
        </w:rPr>
        <w:t>правопродолжателем</w:t>
      </w:r>
      <w:proofErr w:type="spellEnd"/>
      <w:r w:rsidRPr="007A235A">
        <w:rPr>
          <w:rFonts w:ascii="Times New Roman" w:hAnsi="Times New Roman" w:cs="Times New Roman"/>
          <w:sz w:val="28"/>
          <w:szCs w:val="28"/>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68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3. Российская Федерация гарантирует всем ее народам право на сохранение родного языка, создание условий для его изучения и развития.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69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70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71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ведении Российской Федерации находятся: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а) принятие и изменение Конституции Российской Федерации и федеральных законов, контроль за их соблюдением;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б) федеративное устройство и территория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д) федеральная государственная собственность и управление ею;</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w:t>
      </w:r>
      <w:r w:rsidRPr="007A235A">
        <w:rPr>
          <w:rFonts w:ascii="Times New Roman" w:hAnsi="Times New Roman" w:cs="Times New Roman"/>
          <w:sz w:val="28"/>
          <w:szCs w:val="28"/>
        </w:rPr>
        <w:lastRenderedPageBreak/>
        <w:t xml:space="preserve">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з) федеральный бюджет; федеральные налоги и сборы; федеральные фонды регионального развития;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 внешняя политика и международные отношения Российской Федерации, международные договоры Российской Федерации; вопросы войны и мира;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л) внешнеэкономические отношения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1" w:name="Par463"/>
      <w:bookmarkEnd w:id="31"/>
      <w:r w:rsidRPr="007A235A">
        <w:rPr>
          <w:rFonts w:ascii="Times New Roman" w:hAnsi="Times New Roman" w:cs="Times New Roman"/>
          <w:sz w:val="28"/>
          <w:szCs w:val="28"/>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w:history="1">
        <w:r w:rsidRPr="007A235A">
          <w:rPr>
            <w:rStyle w:val="a7"/>
            <w:rFonts w:ascii="Times New Roman" w:hAnsi="Times New Roman" w:cs="Times New Roman"/>
            <w:color w:val="auto"/>
            <w:sz w:val="28"/>
            <w:szCs w:val="28"/>
            <w:u w:val="none"/>
          </w:rPr>
          <w:t>&lt;18&gt;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 федеральное коллизионное право;</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 государственные награды и почетные звания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2" w:name="Par469"/>
      <w:bookmarkEnd w:id="32"/>
      <w:r w:rsidRPr="007A235A">
        <w:rPr>
          <w:rFonts w:ascii="Times New Roman" w:hAnsi="Times New Roman" w:cs="Times New Roman"/>
          <w:sz w:val="28"/>
          <w:szCs w:val="28"/>
        </w:rPr>
        <w:t xml:space="preserve">&lt;18&gt; Редакция </w:t>
      </w:r>
      <w:hyperlink w:anchor="Par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history="1">
        <w:r w:rsidRPr="007A235A">
          <w:rPr>
            <w:rStyle w:val="a7"/>
            <w:rFonts w:ascii="Times New Roman" w:hAnsi="Times New Roman" w:cs="Times New Roman"/>
            <w:color w:val="auto"/>
            <w:sz w:val="28"/>
            <w:szCs w:val="28"/>
            <w:u w:val="none"/>
          </w:rPr>
          <w:t>пункта "о"</w:t>
        </w:r>
      </w:hyperlink>
      <w:r w:rsidRPr="007A235A">
        <w:rPr>
          <w:rFonts w:ascii="Times New Roman" w:hAnsi="Times New Roman" w:cs="Times New Roman"/>
          <w:sz w:val="28"/>
          <w:szCs w:val="28"/>
        </w:rPr>
        <w:t xml:space="preserve"> приведена в соответствии с Законом Российской Федерации о поправке к Конституции Российской Федерации от 5 февраля 2014 г. N </w:t>
      </w:r>
      <w:r w:rsidRPr="007A235A">
        <w:rPr>
          <w:rFonts w:ascii="Times New Roman" w:hAnsi="Times New Roman" w:cs="Times New Roman"/>
          <w:sz w:val="28"/>
          <w:szCs w:val="28"/>
        </w:rPr>
        <w:lastRenderedPageBreak/>
        <w:t>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72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В совместном ведении Российской Федерации и субъектов Российской Федерации находятся: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вопросы владения, пользования и распоряжения землей, недрами, водными и другими природными ресурсами;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 разграничение государственной собственности;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 общие вопросы воспитания, образования, науки, культуры, физической культуры и спорта, молодежной политики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з) осуществление мер по борьбе с катастрофами, стихийными бедствиями, эпидемиями, ликвидация их последствий;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и) установление общих принципов налогообложения и сборов 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л) кадры судебных и правоохранительных органов; адвокатура, нотариат;</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м) защита исконной среды обитания и традиционного образа жизни малочисленных этнических общностей;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н) установление общих принципов организации системы органов государственной власти и местного самоуправления;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73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74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75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Государственные займы выпускаются в порядке, определяемом федеральным законом, и размещаются на добровольной основе.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75.1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76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3" w:name="Par516"/>
      <w:bookmarkEnd w:id="33"/>
      <w:r w:rsidRPr="007A235A">
        <w:rPr>
          <w:rFonts w:ascii="Times New Roman" w:hAnsi="Times New Roman" w:cs="Times New Roman"/>
          <w:sz w:val="28"/>
          <w:szCs w:val="28"/>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4" w:name="Par517"/>
      <w:bookmarkEnd w:id="34"/>
      <w:r w:rsidRPr="007A235A">
        <w:rPr>
          <w:rFonts w:ascii="Times New Roman" w:hAnsi="Times New Roman" w:cs="Times New Roman"/>
          <w:sz w:val="28"/>
          <w:szCs w:val="28"/>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Федеральные законы не могут противоречить федеральным конституционным законам.</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5" w:name="Par519"/>
      <w:bookmarkEnd w:id="35"/>
      <w:r w:rsidRPr="007A235A">
        <w:rPr>
          <w:rFonts w:ascii="Times New Roman" w:hAnsi="Times New Roman" w:cs="Times New Roman"/>
          <w:sz w:val="28"/>
          <w:szCs w:val="28"/>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sidRPr="007A235A">
          <w:rPr>
            <w:rStyle w:val="a7"/>
            <w:rFonts w:ascii="Times New Roman" w:hAnsi="Times New Roman" w:cs="Times New Roman"/>
            <w:color w:val="auto"/>
            <w:sz w:val="28"/>
            <w:szCs w:val="28"/>
            <w:u w:val="none"/>
          </w:rPr>
          <w:t>частями первой</w:t>
        </w:r>
      </w:hyperlink>
      <w:r w:rsidRPr="007A235A">
        <w:rPr>
          <w:rFonts w:ascii="Times New Roman" w:hAnsi="Times New Roman" w:cs="Times New Roman"/>
          <w:sz w:val="28"/>
          <w:szCs w:val="28"/>
        </w:rPr>
        <w:t xml:space="preserve"> и </w:t>
      </w:r>
      <w:hyperlink w:anchor="Par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sidRPr="007A235A">
          <w:rPr>
            <w:rStyle w:val="a7"/>
            <w:rFonts w:ascii="Times New Roman" w:hAnsi="Times New Roman" w:cs="Times New Roman"/>
            <w:color w:val="auto"/>
            <w:sz w:val="28"/>
            <w:szCs w:val="28"/>
            <w:u w:val="none"/>
          </w:rPr>
          <w:t>второй</w:t>
        </w:r>
      </w:hyperlink>
      <w:r w:rsidRPr="007A235A">
        <w:rPr>
          <w:rFonts w:ascii="Times New Roman" w:hAnsi="Times New Roman" w:cs="Times New Roman"/>
          <w:sz w:val="28"/>
          <w:szCs w:val="28"/>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 w:history="1">
        <w:r w:rsidRPr="007A235A">
          <w:rPr>
            <w:rStyle w:val="a7"/>
            <w:rFonts w:ascii="Times New Roman" w:hAnsi="Times New Roman" w:cs="Times New Roman"/>
            <w:color w:val="auto"/>
            <w:sz w:val="28"/>
            <w:szCs w:val="28"/>
            <w:u w:val="none"/>
          </w:rPr>
          <w:t>частью четвертой</w:t>
        </w:r>
      </w:hyperlink>
      <w:r w:rsidRPr="007A235A">
        <w:rPr>
          <w:rFonts w:ascii="Times New Roman" w:hAnsi="Times New Roman" w:cs="Times New Roman"/>
          <w:sz w:val="28"/>
          <w:szCs w:val="28"/>
        </w:rPr>
        <w:t xml:space="preserve"> настоящей статьи, действует нормативный правовой акт субъекта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Статья 77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78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w:t>
      </w:r>
      <w:r w:rsidRPr="007A235A">
        <w:rPr>
          <w:rFonts w:ascii="Times New Roman" w:hAnsi="Times New Roman" w:cs="Times New Roman"/>
          <w:sz w:val="28"/>
          <w:szCs w:val="28"/>
        </w:rPr>
        <w:lastRenderedPageBreak/>
        <w:t>полномочий федеральной государственной власти на всей территории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79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79.1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ГЛАВА 4.</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ПРЕЗИДЕНТ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Президент Российской Федерации является главой государства.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Президент Российской Федерации как глава государства представляет Российскую Федерацию внутри страны и в международных отношениях.</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81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A235A" w:rsidRPr="007A235A" w:rsidTr="006F1AD3">
        <w:tc>
          <w:tcPr>
            <w:tcW w:w="60" w:type="dxa"/>
            <w:shd w:val="clear" w:color="auto" w:fill="CED3F1"/>
            <w:tcMar>
              <w:top w:w="0" w:type="dxa"/>
              <w:left w:w="0" w:type="dxa"/>
              <w:bottom w:w="0" w:type="dxa"/>
              <w:right w:w="0" w:type="dxa"/>
            </w:tcMar>
          </w:tcPr>
          <w:p w:rsidR="00BC41C0" w:rsidRPr="007A235A" w:rsidRDefault="00BC41C0" w:rsidP="007A235A">
            <w:pPr>
              <w:spacing w:after="0" w:line="240" w:lineRule="auto"/>
              <w:ind w:firstLine="851"/>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BC41C0" w:rsidRPr="007A235A" w:rsidRDefault="00BC41C0" w:rsidP="007A235A">
            <w:pPr>
              <w:spacing w:after="0" w:line="240" w:lineRule="auto"/>
              <w:ind w:firstLine="851"/>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КонсультантПлюс: примечание.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c>
          <w:tcPr>
            <w:tcW w:w="113" w:type="dxa"/>
            <w:shd w:val="clear" w:color="auto" w:fill="F4F3F8"/>
            <w:tcMar>
              <w:top w:w="0" w:type="dxa"/>
              <w:left w:w="0" w:type="dxa"/>
              <w:bottom w:w="0" w:type="dxa"/>
              <w:right w:w="0" w:type="dxa"/>
            </w:tcMar>
          </w:tcPr>
          <w:p w:rsidR="00BC41C0" w:rsidRPr="007A235A" w:rsidRDefault="00BC41C0" w:rsidP="007A235A">
            <w:pPr>
              <w:spacing w:after="0" w:line="240" w:lineRule="auto"/>
              <w:ind w:firstLine="851"/>
              <w:jc w:val="both"/>
              <w:rPr>
                <w:rFonts w:ascii="Times New Roman" w:hAnsi="Times New Roman" w:cs="Times New Roman"/>
                <w:sz w:val="28"/>
                <w:szCs w:val="28"/>
              </w:rPr>
            </w:pPr>
          </w:p>
        </w:tc>
      </w:tr>
    </w:tbl>
    <w:p w:rsidR="00BC41C0" w:rsidRPr="007A235A" w:rsidRDefault="00BC41C0" w:rsidP="007A235A">
      <w:pPr>
        <w:spacing w:after="0" w:line="240" w:lineRule="auto"/>
        <w:ind w:firstLine="851"/>
        <w:jc w:val="both"/>
        <w:rPr>
          <w:rFonts w:ascii="Times New Roman" w:hAnsi="Times New Roman" w:cs="Times New Roman"/>
          <w:sz w:val="28"/>
          <w:szCs w:val="28"/>
        </w:rPr>
      </w:pPr>
      <w:bookmarkStart w:id="36" w:name="Par561"/>
      <w:bookmarkEnd w:id="36"/>
      <w:r w:rsidRPr="007A235A">
        <w:rPr>
          <w:rFonts w:ascii="Times New Roman" w:hAnsi="Times New Roman" w:cs="Times New Roman"/>
          <w:sz w:val="28"/>
          <w:szCs w:val="28"/>
        </w:rPr>
        <w:t>3. Одно и то же лицо не может занимать должность Президента Российской Федерации более двух сроков.</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3.1. Положение </w:t>
      </w:r>
      <w:hyperlink w:anchor="Par561" w:tooltip="3. Одно и то же лицо не может занимать должность Президента Российской Федерации более двух сроков." w:history="1">
        <w:r w:rsidRPr="007A235A">
          <w:rPr>
            <w:rStyle w:val="a7"/>
            <w:rFonts w:ascii="Times New Roman" w:hAnsi="Times New Roman" w:cs="Times New Roman"/>
            <w:color w:val="auto"/>
            <w:sz w:val="28"/>
            <w:szCs w:val="28"/>
            <w:u w:val="none"/>
          </w:rPr>
          <w:t>части 3 статьи 81</w:t>
        </w:r>
      </w:hyperlink>
      <w:r w:rsidRPr="007A235A">
        <w:rPr>
          <w:rFonts w:ascii="Times New Roman" w:hAnsi="Times New Roman" w:cs="Times New Roman"/>
          <w:sz w:val="28"/>
          <w:szCs w:val="28"/>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w:t>
      </w:r>
      <w:r w:rsidRPr="007A235A">
        <w:rPr>
          <w:rFonts w:ascii="Times New Roman" w:hAnsi="Times New Roman" w:cs="Times New Roman"/>
          <w:sz w:val="28"/>
          <w:szCs w:val="28"/>
        </w:rPr>
        <w:lastRenderedPageBreak/>
        <w:t>должность Президента Российской Федерации в течение сроков, допустимых указанным положением.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Порядок выборов Президента Российской Федерации определяется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При вступлении в должность Президент Российской Федерации приносит народу следующую присягу:</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Президент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принимает решение об отставке Правительства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sidRPr="007A235A">
          <w:rPr>
            <w:rStyle w:val="a7"/>
            <w:rFonts w:ascii="Times New Roman" w:hAnsi="Times New Roman" w:cs="Times New Roman"/>
            <w:color w:val="auto"/>
            <w:sz w:val="28"/>
            <w:szCs w:val="28"/>
            <w:u w:val="none"/>
          </w:rPr>
          <w:t>пункте "д.1"</w:t>
        </w:r>
      </w:hyperlink>
      <w:r w:rsidRPr="007A235A">
        <w:rPr>
          <w:rFonts w:ascii="Times New Roman" w:hAnsi="Times New Roman" w:cs="Times New Roman"/>
          <w:sz w:val="28"/>
          <w:szCs w:val="28"/>
        </w:rPr>
        <w:t xml:space="preserve"> настоящей статьи), и освобождает их от должности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7" w:name="Par581"/>
      <w:bookmarkEnd w:id="37"/>
      <w:r w:rsidRPr="007A235A">
        <w:rPr>
          <w:rFonts w:ascii="Times New Roman" w:hAnsi="Times New Roman" w:cs="Times New Roman"/>
          <w:sz w:val="28"/>
          <w:szCs w:val="28"/>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8" w:name="Par584"/>
      <w:bookmarkEnd w:id="38"/>
      <w:r w:rsidRPr="007A235A">
        <w:rPr>
          <w:rFonts w:ascii="Times New Roman" w:hAnsi="Times New Roman" w:cs="Times New Roman"/>
          <w:sz w:val="28"/>
          <w:szCs w:val="28"/>
        </w:rPr>
        <w:t xml:space="preserve">е.2) назначает и освобождает представителей Российской Федерации в Совете Федерации </w:t>
      </w:r>
      <w:hyperlink w:anchor="Par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 w:history="1">
        <w:r w:rsidRPr="007A235A">
          <w:rPr>
            <w:rStyle w:val="a7"/>
            <w:rFonts w:ascii="Times New Roman" w:hAnsi="Times New Roman" w:cs="Times New Roman"/>
            <w:color w:val="auto"/>
            <w:sz w:val="28"/>
            <w:szCs w:val="28"/>
            <w:u w:val="none"/>
          </w:rPr>
          <w:t>&lt;19&gt;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з) утверждает военную доктрину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и) формирует Администрацию Президента Российской Федерации в целях обеспечения реализации своих полномочий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 назначает и освобождает полномочных представителей Президента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л) назначает и освобождает высшее командование Вооруженных Сил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39" w:name="Par595"/>
      <w:bookmarkEnd w:id="39"/>
      <w:r w:rsidRPr="007A235A">
        <w:rPr>
          <w:rFonts w:ascii="Times New Roman" w:hAnsi="Times New Roman" w:cs="Times New Roman"/>
          <w:sz w:val="28"/>
          <w:szCs w:val="28"/>
        </w:rPr>
        <w:t xml:space="preserve">&lt;19&gt; Статья 83 дополнена </w:t>
      </w:r>
      <w:hyperlink w:anchor="Par584" w:tooltip="е.2) назначает и освобождает представителей Российской Федерации в Совете Федерации &lt;19&gt;;" w:history="1">
        <w:r w:rsidRPr="007A235A">
          <w:rPr>
            <w:rStyle w:val="a7"/>
            <w:rFonts w:ascii="Times New Roman" w:hAnsi="Times New Roman" w:cs="Times New Roman"/>
            <w:color w:val="auto"/>
            <w:sz w:val="28"/>
            <w:szCs w:val="28"/>
            <w:u w:val="none"/>
          </w:rPr>
          <w:t>пунктом "е.2"</w:t>
        </w:r>
      </w:hyperlink>
      <w:r w:rsidRPr="007A235A">
        <w:rPr>
          <w:rFonts w:ascii="Times New Roman" w:hAnsi="Times New Roman" w:cs="Times New Roman"/>
          <w:sz w:val="28"/>
          <w:szCs w:val="28"/>
        </w:rPr>
        <w:t xml:space="preserve">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Президент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а) назначает выборы Государственной Думы в соответствии с Конституцией Российской Федерации и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б) распускает Государственную Думу в случаях и порядке, предусмотренных Конституцией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назначает референдум в порядке, установленном федеральным конституционным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 вносит законопроекты в Государственную Думу;</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д) подписывает и обнародует федеральные законы;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Президент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а) осуществляет руководство внешней политикой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б) ведет переговоры и подписывает международные договоры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подписывает ратификационные грамоты;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 принимает верительные и отзывные грамоты аккредитуемых при нем дипломатических представителей.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Президент Российской Федерации является Верховным Главнокомандующим Вооруженными Силами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3. Режим военного положения определяется федеральным конституционным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89</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Президент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а) решает вопросы гражданства Российской Федерации и предоставления политического убежища;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осуществляет помилование.</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90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Президент Российской Федерации издает указы и распоряжения.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Указы и распоряжения Президента Российской Федерации обязательны для исполнения на всей территории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Указы и распоряжения Президента Российской Федерации не должны противоречить Конституции Российской Федерации и федеральным законам.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91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Президент Российской Федерации обладает неприкосновенностью.</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92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92.1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9" w:tooltip="Статья 93 &lt;*&gt;" w:history="1">
        <w:r w:rsidRPr="007A235A">
          <w:rPr>
            <w:rStyle w:val="a7"/>
            <w:rFonts w:ascii="Times New Roman" w:hAnsi="Times New Roman" w:cs="Times New Roman"/>
            <w:color w:val="auto"/>
            <w:sz w:val="28"/>
            <w:szCs w:val="28"/>
            <w:u w:val="none"/>
          </w:rPr>
          <w:t>статьей 93</w:t>
        </w:r>
      </w:hyperlink>
      <w:r w:rsidRPr="007A235A">
        <w:rPr>
          <w:rFonts w:ascii="Times New Roman" w:hAnsi="Times New Roman" w:cs="Times New Roman"/>
          <w:sz w:val="28"/>
          <w:szCs w:val="28"/>
        </w:rPr>
        <w:t xml:space="preserve"> Конституции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0" w:name="Par659"/>
      <w:bookmarkEnd w:id="40"/>
      <w:r w:rsidRPr="007A235A">
        <w:rPr>
          <w:rFonts w:ascii="Times New Roman" w:hAnsi="Times New Roman" w:cs="Times New Roman"/>
          <w:sz w:val="28"/>
          <w:szCs w:val="28"/>
        </w:rPr>
        <w:t xml:space="preserve">Статья 93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w:t>
      </w:r>
      <w:r w:rsidRPr="007A235A">
        <w:rPr>
          <w:rFonts w:ascii="Times New Roman" w:hAnsi="Times New Roman" w:cs="Times New Roman"/>
          <w:sz w:val="28"/>
          <w:szCs w:val="28"/>
        </w:rPr>
        <w:lastRenderedPageBreak/>
        <w:t>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ГЛАВА 5.</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ФЕДЕРАЛЬНОЕ СОБРАНИЕ</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94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Федеральное Собрание - парламент Российской Федерации - является представительным и законодательным органом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95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Федеральное Собрание состоит из двух палат - Совета Федерации и Государственной Думы.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Совет Федерации состоит из сенаторов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Совет Федерации входят:</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1" w:name="Par678"/>
      <w:bookmarkEnd w:id="41"/>
      <w:r w:rsidRPr="007A235A">
        <w:rPr>
          <w:rFonts w:ascii="Times New Roman" w:hAnsi="Times New Roman" w:cs="Times New Roman"/>
          <w:sz w:val="28"/>
          <w:szCs w:val="28"/>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2" w:name="Par679"/>
      <w:bookmarkEnd w:id="42"/>
      <w:r w:rsidRPr="007A235A">
        <w:rPr>
          <w:rFonts w:ascii="Times New Roman" w:hAnsi="Times New Roman" w:cs="Times New Roman"/>
          <w:sz w:val="28"/>
          <w:szCs w:val="28"/>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tooltip="Статья 65" w:history="1">
        <w:r w:rsidRPr="007A235A">
          <w:rPr>
            <w:rStyle w:val="a7"/>
            <w:rFonts w:ascii="Times New Roman" w:hAnsi="Times New Roman" w:cs="Times New Roman"/>
            <w:color w:val="auto"/>
            <w:sz w:val="28"/>
            <w:szCs w:val="28"/>
            <w:u w:val="none"/>
          </w:rPr>
          <w:t>статье 65</w:t>
        </w:r>
      </w:hyperlink>
      <w:r w:rsidRPr="007A235A">
        <w:rPr>
          <w:rFonts w:ascii="Times New Roman" w:hAnsi="Times New Roman" w:cs="Times New Roman"/>
          <w:sz w:val="28"/>
          <w:szCs w:val="28"/>
        </w:rPr>
        <w:t xml:space="preserve"> Конституции Российской Федерации, и числа лиц, осуществляющих полномочия сенаторов Российской Федерации, указанных в </w:t>
      </w:r>
      <w:hyperlink w:anchor="Par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w:history="1">
        <w:r w:rsidRPr="007A235A">
          <w:rPr>
            <w:rStyle w:val="a7"/>
            <w:rFonts w:ascii="Times New Roman" w:hAnsi="Times New Roman" w:cs="Times New Roman"/>
            <w:color w:val="auto"/>
            <w:sz w:val="28"/>
            <w:szCs w:val="28"/>
            <w:u w:val="none"/>
          </w:rPr>
          <w:t>пунктах "б"</w:t>
        </w:r>
      </w:hyperlink>
      <w:r w:rsidRPr="007A235A">
        <w:rPr>
          <w:rFonts w:ascii="Times New Roman" w:hAnsi="Times New Roman" w:cs="Times New Roman"/>
          <w:sz w:val="28"/>
          <w:szCs w:val="28"/>
        </w:rPr>
        <w:t xml:space="preserve"> и </w:t>
      </w:r>
      <w:hyperlink w:anchor="Par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history="1">
        <w:r w:rsidRPr="007A235A">
          <w:rPr>
            <w:rStyle w:val="a7"/>
            <w:rFonts w:ascii="Times New Roman" w:hAnsi="Times New Roman" w:cs="Times New Roman"/>
            <w:color w:val="auto"/>
            <w:sz w:val="28"/>
            <w:szCs w:val="28"/>
            <w:u w:val="none"/>
          </w:rPr>
          <w:t>"в" части 2</w:t>
        </w:r>
      </w:hyperlink>
      <w:r w:rsidRPr="007A235A">
        <w:rPr>
          <w:rFonts w:ascii="Times New Roman" w:hAnsi="Times New Roman" w:cs="Times New Roman"/>
          <w:sz w:val="28"/>
          <w:szCs w:val="28"/>
        </w:rPr>
        <w:t xml:space="preserve"> настоящей статьи.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w:t>
      </w:r>
      <w:r w:rsidRPr="007A235A">
        <w:rPr>
          <w:rFonts w:ascii="Times New Roman" w:hAnsi="Times New Roman" w:cs="Times New Roman"/>
          <w:sz w:val="28"/>
          <w:szCs w:val="28"/>
        </w:rPr>
        <w:lastRenderedPageBreak/>
        <w:t>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7. Государственная Дума состоит из 450 депутатов.</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96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3" w:name="Par688"/>
      <w:bookmarkEnd w:id="43"/>
      <w:r w:rsidRPr="007A235A">
        <w:rPr>
          <w:rFonts w:ascii="Times New Roman" w:hAnsi="Times New Roman" w:cs="Times New Roman"/>
          <w:sz w:val="28"/>
          <w:szCs w:val="28"/>
        </w:rPr>
        <w:t xml:space="preserve">1. Государственная Дума избирается сроком на пять лет </w:t>
      </w:r>
      <w:hyperlink w:anchor="Par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 w:history="1">
        <w:r w:rsidRPr="007A235A">
          <w:rPr>
            <w:rStyle w:val="a7"/>
            <w:rFonts w:ascii="Times New Roman" w:hAnsi="Times New Roman" w:cs="Times New Roman"/>
            <w:color w:val="auto"/>
            <w:sz w:val="28"/>
            <w:szCs w:val="28"/>
            <w:u w:val="none"/>
          </w:rPr>
          <w:t>&lt;20&gt;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Порядок формирования Совета Федерации и порядок выборов депутатов Государственной Думы устанавливаются федеральными законами.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4" w:name="Par691"/>
      <w:bookmarkEnd w:id="44"/>
      <w:r w:rsidRPr="007A235A">
        <w:rPr>
          <w:rFonts w:ascii="Times New Roman" w:hAnsi="Times New Roman" w:cs="Times New Roman"/>
          <w:sz w:val="28"/>
          <w:szCs w:val="28"/>
        </w:rPr>
        <w:t xml:space="preserve">&lt;20&gt; Редакция </w:t>
      </w:r>
      <w:hyperlink w:anchor="Par688" w:tooltip="1. Государственная Дума избирается сроком на пять лет &lt;20&gt;." w:history="1">
        <w:r w:rsidRPr="007A235A">
          <w:rPr>
            <w:rStyle w:val="a7"/>
            <w:rFonts w:ascii="Times New Roman" w:hAnsi="Times New Roman" w:cs="Times New Roman"/>
            <w:color w:val="auto"/>
            <w:sz w:val="28"/>
            <w:szCs w:val="28"/>
            <w:u w:val="none"/>
          </w:rPr>
          <w:t>части 1</w:t>
        </w:r>
      </w:hyperlink>
      <w:r w:rsidRPr="007A235A">
        <w:rPr>
          <w:rFonts w:ascii="Times New Roman" w:hAnsi="Times New Roman" w:cs="Times New Roman"/>
          <w:sz w:val="28"/>
          <w:szCs w:val="28"/>
        </w:rP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97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5" w:name="Par699"/>
      <w:bookmarkEnd w:id="45"/>
      <w:r w:rsidRPr="007A235A">
        <w:rPr>
          <w:rFonts w:ascii="Times New Roman" w:hAnsi="Times New Roman" w:cs="Times New Roman"/>
          <w:sz w:val="28"/>
          <w:szCs w:val="28"/>
        </w:rPr>
        <w:t>Статья 98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99</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Федеральное Собрание является постоянно действующим органом.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Первое заседание Государственной Думы открывает старейший по возрасту депутат.</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С момента начала работы Государственной Думы нового созыва полномочия Государственной Думы прежнего созыва прекращаются.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Совет Федерации и Государственная Дума заседают раздельно.</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Палаты могут собираться совместно для заслушивания посланий Президента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Совет Федерации и Государственная Дума образуют комитеты и комиссии, проводят по вопросам своего ведения парламентские слушания.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Каждая из палат принимает свой регламент и решает вопросы внутреннего распорядка своей деятельности.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 ведению Совета Федерации относятся: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а) утверждение изменения границ между субъектами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б) утверждение указа Президента Российской Федерации о введении военного положения;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утверждение указа Президента Российской Федерации о введении чрезвычайного положения;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 решение вопроса о возможности использования Вооруженных Сил Российской Федерации за пределами территории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д) назначение выборов Президента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w:t>
      </w:r>
      <w:r w:rsidRPr="007A235A">
        <w:rPr>
          <w:rFonts w:ascii="Times New Roman" w:hAnsi="Times New Roman" w:cs="Times New Roman"/>
          <w:sz w:val="28"/>
          <w:szCs w:val="28"/>
        </w:rPr>
        <w:lastRenderedPageBreak/>
        <w:t xml:space="preserve">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Совет Федерации принимает постановления по вопросам, отнесенным к его ведению Конституцией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 ведению Государственной Думы относятся: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sidRPr="007A235A">
          <w:rPr>
            <w:rStyle w:val="a7"/>
            <w:rFonts w:ascii="Times New Roman" w:hAnsi="Times New Roman" w:cs="Times New Roman"/>
            <w:color w:val="auto"/>
            <w:sz w:val="28"/>
            <w:szCs w:val="28"/>
            <w:u w:val="none"/>
          </w:rPr>
          <w:t>пункте "д.1" статьи 83</w:t>
        </w:r>
      </w:hyperlink>
      <w:r w:rsidRPr="007A235A">
        <w:rPr>
          <w:rFonts w:ascii="Times New Roman" w:hAnsi="Times New Roman" w:cs="Times New Roman"/>
          <w:sz w:val="28"/>
          <w:szCs w:val="28"/>
        </w:rPr>
        <w:t xml:space="preserve"> Конституции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б) решение вопроса о доверии Правительству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6" w:name="Par749"/>
      <w:bookmarkEnd w:id="46"/>
      <w:r w:rsidRPr="007A235A">
        <w:rPr>
          <w:rFonts w:ascii="Times New Roman" w:hAnsi="Times New Roman" w:cs="Times New Roman"/>
          <w:sz w:val="28"/>
          <w:szCs w:val="28"/>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 w:history="1">
        <w:r w:rsidRPr="007A235A">
          <w:rPr>
            <w:rStyle w:val="a7"/>
            <w:rFonts w:ascii="Times New Roman" w:hAnsi="Times New Roman" w:cs="Times New Roman"/>
            <w:color w:val="auto"/>
            <w:sz w:val="28"/>
            <w:szCs w:val="28"/>
            <w:u w:val="none"/>
          </w:rPr>
          <w:t>&lt;21&gt;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 назначение на должность и освобождение от должности Председателя Центрального банка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г.1) заслушивание ежегодных отчетов Центрального банка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ж) объявление амнистии;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Государственная Дума принимает постановления по вопросам, отнесенным к ее ведению Конституцией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7" w:name="Par759"/>
      <w:bookmarkEnd w:id="47"/>
      <w:r w:rsidRPr="007A235A">
        <w:rPr>
          <w:rFonts w:ascii="Times New Roman" w:hAnsi="Times New Roman" w:cs="Times New Roman"/>
          <w:sz w:val="28"/>
          <w:szCs w:val="28"/>
        </w:rPr>
        <w:t xml:space="preserve">&lt;21&gt; Часть 1 дополнена новым </w:t>
      </w:r>
      <w:hyperlink w:anchor="Par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history="1">
        <w:r w:rsidRPr="007A235A">
          <w:rPr>
            <w:rStyle w:val="a7"/>
            <w:rFonts w:ascii="Times New Roman" w:hAnsi="Times New Roman" w:cs="Times New Roman"/>
            <w:color w:val="auto"/>
            <w:sz w:val="28"/>
            <w:szCs w:val="28"/>
            <w:u w:val="none"/>
          </w:rPr>
          <w:t>пунктом "в"</w:t>
        </w:r>
      </w:hyperlink>
      <w:r w:rsidRPr="007A235A">
        <w:rPr>
          <w:rFonts w:ascii="Times New Roman" w:hAnsi="Times New Roman" w:cs="Times New Roman"/>
          <w:sz w:val="28"/>
          <w:szCs w:val="28"/>
        </w:rPr>
        <w: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103.1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w:t>
      </w:r>
      <w:r w:rsidRPr="007A235A">
        <w:rPr>
          <w:rFonts w:ascii="Times New Roman" w:hAnsi="Times New Roman" w:cs="Times New Roman"/>
          <w:sz w:val="28"/>
          <w:szCs w:val="28"/>
        </w:rPr>
        <w:lastRenderedPageBreak/>
        <w:t xml:space="preserve">(представительным)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Законопроекты вносятся в Государственную Думу.</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Федеральные законы принимаются Государственной Думой.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Принятые Государственной Думой федеральные законы в течение пяти дней передаются на рассмотрение Совета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Обязательному рассмотрению в Совете Федерации подлежат принятые Государственной Думой федеральные законы по вопросам: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а) федерального бюджета;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б) федеральных налогов и сборов;</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финансового, валютного, кредитного, таможенного регулирования, денежной эмиссии;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 ратификации и денонсации международных договоров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д) статуса и защиты государственной границы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е) войны и мира.</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Статья 107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Принятый федеральный закон в течение пяти дней направляется Президенту Российской Федерации для подписания и обнародования.</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8" w:name="Par792"/>
      <w:bookmarkEnd w:id="48"/>
      <w:r w:rsidRPr="007A235A">
        <w:rPr>
          <w:rFonts w:ascii="Times New Roman" w:hAnsi="Times New Roman" w:cs="Times New Roman"/>
          <w:sz w:val="28"/>
          <w:szCs w:val="28"/>
        </w:rPr>
        <w:t>2. Президент Российской Федерации в течение четырнадцати дней подписывает федеральный закон и обнародует его.</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49" w:name="Par793"/>
      <w:bookmarkEnd w:id="49"/>
      <w:r w:rsidRPr="007A235A">
        <w:rPr>
          <w:rFonts w:ascii="Times New Roman" w:hAnsi="Times New Roman" w:cs="Times New Roman"/>
          <w:sz w:val="28"/>
          <w:szCs w:val="28"/>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Федеральные конституционные законы принимаются по вопросам, предусмотренным Конституцией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0" w:name="Par798"/>
      <w:bookmarkEnd w:id="50"/>
      <w:r w:rsidRPr="007A235A">
        <w:rPr>
          <w:rFonts w:ascii="Times New Roman" w:hAnsi="Times New Roman" w:cs="Times New Roman"/>
          <w:sz w:val="28"/>
          <w:szCs w:val="28"/>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w:t>
      </w:r>
      <w:r w:rsidRPr="007A235A">
        <w:rPr>
          <w:rFonts w:ascii="Times New Roman" w:hAnsi="Times New Roman" w:cs="Times New Roman"/>
          <w:sz w:val="28"/>
          <w:szCs w:val="28"/>
        </w:rPr>
        <w:lastRenderedPageBreak/>
        <w:t xml:space="preserve">федерального конституционного закона, Президент Российской Федерации возвращает его в Государственную Думу без подписания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109</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Государственная Дума может быть распущена Президентом Российской Федерации в случаях, предусмотренных </w:t>
      </w:r>
      <w:hyperlink w:anchor="Par818" w:tooltip="Статья 111" w:history="1">
        <w:r w:rsidRPr="007A235A">
          <w:rPr>
            <w:rStyle w:val="a7"/>
            <w:rFonts w:ascii="Times New Roman" w:hAnsi="Times New Roman" w:cs="Times New Roman"/>
            <w:color w:val="auto"/>
            <w:sz w:val="28"/>
            <w:szCs w:val="28"/>
            <w:u w:val="none"/>
          </w:rPr>
          <w:t>статьями 111</w:t>
        </w:r>
      </w:hyperlink>
      <w:r w:rsidRPr="007A235A">
        <w:rPr>
          <w:rFonts w:ascii="Times New Roman" w:hAnsi="Times New Roman" w:cs="Times New Roman"/>
          <w:sz w:val="28"/>
          <w:szCs w:val="28"/>
        </w:rPr>
        <w:t xml:space="preserve">, </w:t>
      </w:r>
      <w:hyperlink w:anchor="Par825" w:tooltip="Статья 112 &lt;*&gt;" w:history="1">
        <w:r w:rsidRPr="007A235A">
          <w:rPr>
            <w:rStyle w:val="a7"/>
            <w:rFonts w:ascii="Times New Roman" w:hAnsi="Times New Roman" w:cs="Times New Roman"/>
            <w:color w:val="auto"/>
            <w:sz w:val="28"/>
            <w:szCs w:val="28"/>
            <w:u w:val="none"/>
          </w:rPr>
          <w:t>112</w:t>
        </w:r>
      </w:hyperlink>
      <w:r w:rsidRPr="007A235A">
        <w:rPr>
          <w:rFonts w:ascii="Times New Roman" w:hAnsi="Times New Roman" w:cs="Times New Roman"/>
          <w:sz w:val="28"/>
          <w:szCs w:val="28"/>
        </w:rPr>
        <w:t xml:space="preserve"> и </w:t>
      </w:r>
      <w:hyperlink w:anchor="Par869" w:tooltip="Статья 117" w:history="1">
        <w:r w:rsidRPr="007A235A">
          <w:rPr>
            <w:rStyle w:val="a7"/>
            <w:rFonts w:ascii="Times New Roman" w:hAnsi="Times New Roman" w:cs="Times New Roman"/>
            <w:color w:val="auto"/>
            <w:sz w:val="28"/>
            <w:szCs w:val="28"/>
            <w:u w:val="none"/>
          </w:rPr>
          <w:t>117</w:t>
        </w:r>
      </w:hyperlink>
      <w:r w:rsidRPr="007A235A">
        <w:rPr>
          <w:rFonts w:ascii="Times New Roman" w:hAnsi="Times New Roman" w:cs="Times New Roman"/>
          <w:sz w:val="28"/>
          <w:szCs w:val="28"/>
        </w:rPr>
        <w:t xml:space="preserve"> Конституции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1" w:name="Par804"/>
      <w:bookmarkEnd w:id="51"/>
      <w:r w:rsidRPr="007A235A">
        <w:rPr>
          <w:rFonts w:ascii="Times New Roman" w:hAnsi="Times New Roman" w:cs="Times New Roman"/>
          <w:sz w:val="28"/>
          <w:szCs w:val="28"/>
        </w:rPr>
        <w:t xml:space="preserve">3. Государственная Дума не может быть распущена по основаниям, предусмотренным </w:t>
      </w:r>
      <w:hyperlink w:anchor="Par869" w:tooltip="Статья 117" w:history="1">
        <w:r w:rsidRPr="007A235A">
          <w:rPr>
            <w:rStyle w:val="a7"/>
            <w:rFonts w:ascii="Times New Roman" w:hAnsi="Times New Roman" w:cs="Times New Roman"/>
            <w:color w:val="auto"/>
            <w:sz w:val="28"/>
            <w:szCs w:val="28"/>
            <w:u w:val="none"/>
          </w:rPr>
          <w:t>статьей 117</w:t>
        </w:r>
      </w:hyperlink>
      <w:r w:rsidRPr="007A235A">
        <w:rPr>
          <w:rFonts w:ascii="Times New Roman" w:hAnsi="Times New Roman" w:cs="Times New Roman"/>
          <w:sz w:val="28"/>
          <w:szCs w:val="28"/>
        </w:rPr>
        <w:t xml:space="preserve"> Конституции Российской Федерации, в течение года после ее избрания.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2" w:name="Par806"/>
      <w:bookmarkEnd w:id="52"/>
      <w:r w:rsidRPr="007A235A">
        <w:rPr>
          <w:rFonts w:ascii="Times New Roman" w:hAnsi="Times New Roman" w:cs="Times New Roman"/>
          <w:sz w:val="28"/>
          <w:szCs w:val="28"/>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3" w:name="Par808"/>
      <w:bookmarkEnd w:id="53"/>
      <w:r w:rsidRPr="007A235A">
        <w:rPr>
          <w:rFonts w:ascii="Times New Roman" w:hAnsi="Times New Roman" w:cs="Times New Roman"/>
          <w:sz w:val="28"/>
          <w:szCs w:val="28"/>
        </w:rPr>
        <w:t>ГЛАВА 6.</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ПРАВИТЕЛЬСТВО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110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w:t>
      </w:r>
      <w:r w:rsidRPr="007A235A">
        <w:rPr>
          <w:rFonts w:ascii="Times New Roman" w:hAnsi="Times New Roman" w:cs="Times New Roman"/>
          <w:sz w:val="28"/>
          <w:szCs w:val="28"/>
        </w:rPr>
        <w:lastRenderedPageBreak/>
        <w:t xml:space="preserve">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4" w:name="Par818"/>
      <w:bookmarkEnd w:id="54"/>
      <w:r w:rsidRPr="007A235A">
        <w:rPr>
          <w:rFonts w:ascii="Times New Roman" w:hAnsi="Times New Roman" w:cs="Times New Roman"/>
          <w:sz w:val="28"/>
          <w:szCs w:val="28"/>
        </w:rPr>
        <w:t>Статья 111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5" w:name="Par823"/>
      <w:bookmarkEnd w:id="55"/>
      <w:r w:rsidRPr="007A235A">
        <w:rPr>
          <w:rFonts w:ascii="Times New Roman" w:hAnsi="Times New Roman" w:cs="Times New Roman"/>
          <w:sz w:val="28"/>
          <w:szCs w:val="28"/>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6" w:name="Par825"/>
      <w:bookmarkEnd w:id="56"/>
      <w:r w:rsidRPr="007A235A">
        <w:rPr>
          <w:rFonts w:ascii="Times New Roman" w:hAnsi="Times New Roman" w:cs="Times New Roman"/>
          <w:sz w:val="28"/>
          <w:szCs w:val="28"/>
        </w:rPr>
        <w:t xml:space="preserve">Статья 112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7" w:name="Par828"/>
      <w:bookmarkEnd w:id="57"/>
      <w:r w:rsidRPr="007A235A">
        <w:rPr>
          <w:rFonts w:ascii="Times New Roman" w:hAnsi="Times New Roman" w:cs="Times New Roman"/>
          <w:sz w:val="28"/>
          <w:szCs w:val="28"/>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sidRPr="007A235A">
          <w:rPr>
            <w:rStyle w:val="a7"/>
            <w:rFonts w:ascii="Times New Roman" w:hAnsi="Times New Roman" w:cs="Times New Roman"/>
            <w:color w:val="auto"/>
            <w:sz w:val="28"/>
            <w:szCs w:val="28"/>
            <w:u w:val="none"/>
          </w:rPr>
          <w:t>пункте "д.1" статьи 83</w:t>
        </w:r>
      </w:hyperlink>
      <w:r w:rsidRPr="007A235A">
        <w:rPr>
          <w:rFonts w:ascii="Times New Roman" w:hAnsi="Times New Roman" w:cs="Times New Roman"/>
          <w:sz w:val="28"/>
          <w:szCs w:val="28"/>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4. После трехкратного отклонения Государственной Думой представленных в соответствии с </w:t>
      </w:r>
      <w:hyperlink w:anchor="Par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sidRPr="007A235A">
          <w:rPr>
            <w:rStyle w:val="a7"/>
            <w:rFonts w:ascii="Times New Roman" w:hAnsi="Times New Roman" w:cs="Times New Roman"/>
            <w:color w:val="auto"/>
            <w:sz w:val="28"/>
            <w:szCs w:val="28"/>
            <w:u w:val="none"/>
          </w:rPr>
          <w:t>частью 2</w:t>
        </w:r>
      </w:hyperlink>
      <w:r w:rsidRPr="007A235A">
        <w:rPr>
          <w:rFonts w:ascii="Times New Roman" w:hAnsi="Times New Roman" w:cs="Times New Roman"/>
          <w:sz w:val="28"/>
          <w:szCs w:val="28"/>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sidRPr="007A235A">
          <w:rPr>
            <w:rStyle w:val="a7"/>
            <w:rFonts w:ascii="Times New Roman" w:hAnsi="Times New Roman" w:cs="Times New Roman"/>
            <w:color w:val="auto"/>
            <w:sz w:val="28"/>
            <w:szCs w:val="28"/>
            <w:u w:val="none"/>
          </w:rPr>
          <w:t>частью 2</w:t>
        </w:r>
      </w:hyperlink>
      <w:r w:rsidRPr="007A235A">
        <w:rPr>
          <w:rFonts w:ascii="Times New Roman" w:hAnsi="Times New Roman" w:cs="Times New Roman"/>
          <w:sz w:val="28"/>
          <w:szCs w:val="28"/>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sidRPr="007A235A">
          <w:rPr>
            <w:rStyle w:val="a7"/>
            <w:rFonts w:ascii="Times New Roman" w:hAnsi="Times New Roman" w:cs="Times New Roman"/>
            <w:color w:val="auto"/>
            <w:sz w:val="28"/>
            <w:szCs w:val="28"/>
            <w:u w:val="none"/>
          </w:rPr>
          <w:t>пункте "д.1" статьи 83</w:t>
        </w:r>
      </w:hyperlink>
      <w:r w:rsidRPr="007A235A">
        <w:rPr>
          <w:rFonts w:ascii="Times New Roman" w:hAnsi="Times New Roman" w:cs="Times New Roman"/>
          <w:sz w:val="28"/>
          <w:szCs w:val="28"/>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5. В случае, предусмотренном </w:t>
      </w:r>
      <w:hyperlink w:anchor="Par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sidRPr="007A235A">
          <w:rPr>
            <w:rStyle w:val="a7"/>
            <w:rFonts w:ascii="Times New Roman" w:hAnsi="Times New Roman" w:cs="Times New Roman"/>
            <w:color w:val="auto"/>
            <w:sz w:val="28"/>
            <w:szCs w:val="28"/>
            <w:u w:val="none"/>
          </w:rPr>
          <w:t>частью 4 статьи 111</w:t>
        </w:r>
      </w:hyperlink>
      <w:r w:rsidRPr="007A235A">
        <w:rPr>
          <w:rFonts w:ascii="Times New Roman" w:hAnsi="Times New Roman" w:cs="Times New Roman"/>
          <w:sz w:val="28"/>
          <w:szCs w:val="28"/>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sidRPr="007A235A">
          <w:rPr>
            <w:rStyle w:val="a7"/>
            <w:rFonts w:ascii="Times New Roman" w:hAnsi="Times New Roman" w:cs="Times New Roman"/>
            <w:color w:val="auto"/>
            <w:sz w:val="28"/>
            <w:szCs w:val="28"/>
            <w:u w:val="none"/>
          </w:rPr>
          <w:t>пункте "д.1" статьи 83</w:t>
        </w:r>
      </w:hyperlink>
      <w:r w:rsidRPr="007A235A">
        <w:rPr>
          <w:rFonts w:ascii="Times New Roman" w:hAnsi="Times New Roman" w:cs="Times New Roman"/>
          <w:sz w:val="28"/>
          <w:szCs w:val="28"/>
        </w:rPr>
        <w:t xml:space="preserve"> Конституции Российской Федерации) по представлению Председателя Правительства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113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114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Правительство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8" w:name="Par840"/>
      <w:bookmarkEnd w:id="58"/>
      <w:r w:rsidRPr="007A235A">
        <w:rPr>
          <w:rFonts w:ascii="Times New Roman" w:hAnsi="Times New Roman" w:cs="Times New Roman"/>
          <w:sz w:val="28"/>
          <w:szCs w:val="28"/>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w:t>
      </w:r>
      <w:r w:rsidRPr="007A235A">
        <w:rPr>
          <w:rFonts w:ascii="Times New Roman" w:hAnsi="Times New Roman" w:cs="Times New Roman"/>
          <w:sz w:val="28"/>
          <w:szCs w:val="28"/>
        </w:rPr>
        <w:lastRenderedPageBreak/>
        <w:t xml:space="preserve">отчеты о результатах своей деятельности, в том числе по вопросам, поставленным Государственной Думой </w:t>
      </w:r>
      <w:hyperlink w:anchor="Par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w:history="1">
        <w:r w:rsidRPr="007A235A">
          <w:rPr>
            <w:rStyle w:val="a7"/>
            <w:rFonts w:ascii="Times New Roman" w:hAnsi="Times New Roman" w:cs="Times New Roman"/>
            <w:color w:val="auto"/>
            <w:sz w:val="28"/>
            <w:szCs w:val="28"/>
            <w:u w:val="none"/>
          </w:rPr>
          <w:t>&lt;22&gt;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б) обеспечивает проведение в Российской Федерации единой финансовой, кредитной и денежной политики;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г) осуществляет управление федеральной собственностью;</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д) осуществляет меры по обеспечению обороны страны, государственной безопасности, реализации внешней политики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е.2) осуществляет меры по поддержке добровольческой (волонтерской) деятельности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е.3) содействует развитию предпринимательства и частной инициативы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е.6) создает условия для развития системы экологического образования граждан, воспитания экологической культуры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Порядок деятельности Правительства Российской Федерации определяется федеральным конституционным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59" w:name="Par857"/>
      <w:bookmarkEnd w:id="59"/>
      <w:r w:rsidRPr="007A235A">
        <w:rPr>
          <w:rFonts w:ascii="Times New Roman" w:hAnsi="Times New Roman" w:cs="Times New Roman"/>
          <w:sz w:val="28"/>
          <w:szCs w:val="28"/>
        </w:rPr>
        <w:t xml:space="preserve">&lt;22&gt; Редакция </w:t>
      </w:r>
      <w:hyperlink w:anchor="Par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 w:history="1">
        <w:r w:rsidRPr="007A235A">
          <w:rPr>
            <w:rStyle w:val="a7"/>
            <w:rFonts w:ascii="Times New Roman" w:hAnsi="Times New Roman" w:cs="Times New Roman"/>
            <w:color w:val="auto"/>
            <w:sz w:val="28"/>
            <w:szCs w:val="28"/>
            <w:u w:val="none"/>
          </w:rPr>
          <w:t>пункта "а" части 1</w:t>
        </w:r>
      </w:hyperlink>
      <w:r w:rsidRPr="007A235A">
        <w:rPr>
          <w:rFonts w:ascii="Times New Roman" w:hAnsi="Times New Roman" w:cs="Times New Roman"/>
          <w:sz w:val="28"/>
          <w:szCs w:val="28"/>
        </w:rPr>
        <w:t xml:space="preserve"> приведена в соответствии с Законом Российской Федерации о поправке к Конституции Российской Федерации от 30 </w:t>
      </w:r>
      <w:r w:rsidRPr="007A235A">
        <w:rPr>
          <w:rFonts w:ascii="Times New Roman" w:hAnsi="Times New Roman" w:cs="Times New Roman"/>
          <w:sz w:val="28"/>
          <w:szCs w:val="28"/>
        </w:rPr>
        <w:lastRenderedPageBreak/>
        <w:t>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115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Постановления и распоряжения Правительства Российской Федерации обязательны к исполнению 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116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Перед вновь избранным Президентом Российской Федерации Правительство Российской Федерации слагает свои полномочия.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0" w:name="Par869"/>
      <w:bookmarkEnd w:id="60"/>
      <w:r w:rsidRPr="007A235A">
        <w:rPr>
          <w:rFonts w:ascii="Times New Roman" w:hAnsi="Times New Roman" w:cs="Times New Roman"/>
          <w:sz w:val="28"/>
          <w:szCs w:val="28"/>
        </w:rPr>
        <w:t>Статья 117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Правительство Российской Федерации может подать в отставку, которая принимается или отклоняется Президентом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Президент Российской Федерации может принять решение об отставке Правительства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w:t>
      </w:r>
      <w:r w:rsidRPr="007A235A">
        <w:rPr>
          <w:rFonts w:ascii="Times New Roman" w:hAnsi="Times New Roman" w:cs="Times New Roman"/>
          <w:sz w:val="28"/>
          <w:szCs w:val="28"/>
        </w:rPr>
        <w:lastRenderedPageBreak/>
        <w:t xml:space="preserve">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history="1">
        <w:r w:rsidRPr="007A235A">
          <w:rPr>
            <w:rStyle w:val="a7"/>
            <w:rFonts w:ascii="Times New Roman" w:hAnsi="Times New Roman" w:cs="Times New Roman"/>
            <w:color w:val="auto"/>
            <w:sz w:val="28"/>
            <w:szCs w:val="28"/>
            <w:u w:val="none"/>
          </w:rPr>
          <w:t>частями 3</w:t>
        </w:r>
      </w:hyperlink>
      <w:r w:rsidRPr="007A235A">
        <w:rPr>
          <w:rFonts w:ascii="Times New Roman" w:hAnsi="Times New Roman" w:cs="Times New Roman"/>
          <w:sz w:val="28"/>
          <w:szCs w:val="28"/>
        </w:rPr>
        <w:t xml:space="preserve"> - </w:t>
      </w:r>
      <w:hyperlink w:anchor="Par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history="1">
        <w:r w:rsidRPr="007A235A">
          <w:rPr>
            <w:rStyle w:val="a7"/>
            <w:rFonts w:ascii="Times New Roman" w:hAnsi="Times New Roman" w:cs="Times New Roman"/>
            <w:color w:val="auto"/>
            <w:sz w:val="28"/>
            <w:szCs w:val="28"/>
            <w:u w:val="none"/>
          </w:rPr>
          <w:t>5 статьи 109</w:t>
        </w:r>
      </w:hyperlink>
      <w:r w:rsidRPr="007A235A">
        <w:rPr>
          <w:rFonts w:ascii="Times New Roman" w:hAnsi="Times New Roman" w:cs="Times New Roman"/>
          <w:sz w:val="28"/>
          <w:szCs w:val="28"/>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sidRPr="007A235A">
          <w:rPr>
            <w:rStyle w:val="a7"/>
            <w:rFonts w:ascii="Times New Roman" w:hAnsi="Times New Roman" w:cs="Times New Roman"/>
            <w:color w:val="auto"/>
            <w:sz w:val="28"/>
            <w:szCs w:val="28"/>
            <w:u w:val="none"/>
          </w:rPr>
          <w:t>частью 4 статьи 111</w:t>
        </w:r>
      </w:hyperlink>
      <w:r w:rsidRPr="007A235A">
        <w:rPr>
          <w:rFonts w:ascii="Times New Roman" w:hAnsi="Times New Roman" w:cs="Times New Roman"/>
          <w:sz w:val="28"/>
          <w:szCs w:val="28"/>
        </w:rPr>
        <w:t xml:space="preserve"> Конституции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1" w:name="Par879"/>
      <w:bookmarkEnd w:id="61"/>
      <w:r w:rsidRPr="007A235A">
        <w:rPr>
          <w:rFonts w:ascii="Times New Roman" w:hAnsi="Times New Roman" w:cs="Times New Roman"/>
          <w:sz w:val="28"/>
          <w:szCs w:val="28"/>
        </w:rPr>
        <w:t>ГЛАВА 7.</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СУДЕБНАЯ ВЛАСТЬ И ПРОКУРАТУРА &lt;23&gt;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&lt;23&gt;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118</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Правосудие в Российской Федерации осуществляется только судом.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119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120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Судьи независимы и подчиняются только Конституции Российской Федерации и федеральному закону.</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121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Судьи несменяемы.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Полномочия судьи могут быть прекращены или приостановлены не иначе как в порядке и по основаниям, установленным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122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Судьи неприкосновенны.</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Судья не может быть привлечен к уголовной ответственности иначе как в порядке, определяемом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123</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Заочное разбирательство уголовных дел в судах не допускается, кроме случаев, предусмотренных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Судопроизводство осуществляется на основе состязательности и равноправия сторон.</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В случаях, предусмотренных федеральным законом, судопроизводство осуществляется с участием присяжных заседателей.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124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125</w:t>
      </w:r>
    </w:p>
    <w:p w:rsidR="00BC41C0" w:rsidRPr="007A235A" w:rsidRDefault="00BC41C0" w:rsidP="007A235A">
      <w:pPr>
        <w:spacing w:after="0" w:line="240" w:lineRule="auto"/>
        <w:ind w:firstLine="851"/>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A235A" w:rsidRPr="007A235A" w:rsidTr="006F1AD3">
        <w:tc>
          <w:tcPr>
            <w:tcW w:w="60" w:type="dxa"/>
            <w:shd w:val="clear" w:color="auto" w:fill="CED3F1"/>
            <w:tcMar>
              <w:top w:w="0" w:type="dxa"/>
              <w:left w:w="0" w:type="dxa"/>
              <w:bottom w:w="0" w:type="dxa"/>
              <w:right w:w="0" w:type="dxa"/>
            </w:tcMar>
          </w:tcPr>
          <w:p w:rsidR="00BC41C0" w:rsidRPr="007A235A" w:rsidRDefault="00BC41C0" w:rsidP="007A235A">
            <w:pPr>
              <w:spacing w:after="0" w:line="240" w:lineRule="auto"/>
              <w:ind w:firstLine="851"/>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BC41C0" w:rsidRPr="007A235A" w:rsidRDefault="00BC41C0" w:rsidP="007A235A">
            <w:pPr>
              <w:spacing w:after="0" w:line="240" w:lineRule="auto"/>
              <w:ind w:firstLine="851"/>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КонсультантПлюс: примечание.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c>
          <w:tcPr>
            <w:tcW w:w="113" w:type="dxa"/>
            <w:shd w:val="clear" w:color="auto" w:fill="F4F3F8"/>
            <w:tcMar>
              <w:top w:w="0" w:type="dxa"/>
              <w:left w:w="0" w:type="dxa"/>
              <w:bottom w:w="0" w:type="dxa"/>
              <w:right w:w="0" w:type="dxa"/>
            </w:tcMar>
          </w:tcPr>
          <w:p w:rsidR="00BC41C0" w:rsidRPr="007A235A" w:rsidRDefault="00BC41C0" w:rsidP="007A235A">
            <w:pPr>
              <w:spacing w:after="0" w:line="240" w:lineRule="auto"/>
              <w:ind w:firstLine="851"/>
              <w:jc w:val="both"/>
              <w:rPr>
                <w:rFonts w:ascii="Times New Roman" w:hAnsi="Times New Roman" w:cs="Times New Roman"/>
                <w:sz w:val="28"/>
                <w:szCs w:val="28"/>
              </w:rPr>
            </w:pPr>
          </w:p>
        </w:tc>
      </w:tr>
    </w:tbl>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2" w:name="Par927"/>
      <w:bookmarkEnd w:id="62"/>
      <w:r w:rsidRPr="007A235A">
        <w:rPr>
          <w:rFonts w:ascii="Times New Roman" w:hAnsi="Times New Roman" w:cs="Times New Roman"/>
          <w:sz w:val="28"/>
          <w:szCs w:val="28"/>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3" w:name="Par928"/>
      <w:bookmarkEnd w:id="63"/>
      <w:r w:rsidRPr="007A235A">
        <w:rPr>
          <w:rFonts w:ascii="Times New Roman" w:hAnsi="Times New Roman" w:cs="Times New Roman"/>
          <w:sz w:val="28"/>
          <w:szCs w:val="28"/>
        </w:rPr>
        <w:lastRenderedPageBreak/>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г) не вступивших в силу международных договоров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Конституционный Суд Российской Федерации разрешает споры о компетенции: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а) между федеральными органами государственной власти;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б) между органами государственной власти Российской Федерации и органами государственной власти субъектов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между высшими государственными органами субъектов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4. Конституционный Суд Российской Федерации в порядке, установленном федеральным конституционным законом, проверяет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sidRPr="007A235A">
          <w:rPr>
            <w:rStyle w:val="a7"/>
            <w:rFonts w:ascii="Times New Roman" w:hAnsi="Times New Roman" w:cs="Times New Roman"/>
            <w:color w:val="auto"/>
            <w:sz w:val="28"/>
            <w:szCs w:val="28"/>
            <w:u w:val="none"/>
          </w:rPr>
          <w:t>пунктах "а"</w:t>
        </w:r>
      </w:hyperlink>
      <w:r w:rsidRPr="007A235A">
        <w:rPr>
          <w:rFonts w:ascii="Times New Roman" w:hAnsi="Times New Roman" w:cs="Times New Roman"/>
          <w:sz w:val="28"/>
          <w:szCs w:val="28"/>
        </w:rPr>
        <w:t xml:space="preserve"> и </w:t>
      </w:r>
      <w:hyperlink w:anchor="Par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sidRPr="007A235A">
          <w:rPr>
            <w:rStyle w:val="a7"/>
            <w:rFonts w:ascii="Times New Roman" w:hAnsi="Times New Roman" w:cs="Times New Roman"/>
            <w:color w:val="auto"/>
            <w:sz w:val="28"/>
            <w:szCs w:val="28"/>
            <w:u w:val="none"/>
          </w:rPr>
          <w:t>"б" части 2</w:t>
        </w:r>
      </w:hyperlink>
      <w:r w:rsidRPr="007A235A">
        <w:rPr>
          <w:rFonts w:ascii="Times New Roman" w:hAnsi="Times New Roman" w:cs="Times New Roman"/>
          <w:sz w:val="28"/>
          <w:szCs w:val="28"/>
        </w:rPr>
        <w:t xml:space="preserve"> настоящей статьи, примененных в конкретном деле, если исчерпаны все другие внутригосударственные средства судебной защиты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б) по запросам судов - конституционность законов и иных нормативных актов, указанных в </w:t>
      </w:r>
      <w:hyperlink w:anchor="Par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sidRPr="007A235A">
          <w:rPr>
            <w:rStyle w:val="a7"/>
            <w:rFonts w:ascii="Times New Roman" w:hAnsi="Times New Roman" w:cs="Times New Roman"/>
            <w:color w:val="auto"/>
            <w:sz w:val="28"/>
            <w:szCs w:val="28"/>
            <w:u w:val="none"/>
          </w:rPr>
          <w:t>пунктах "а"</w:t>
        </w:r>
      </w:hyperlink>
      <w:r w:rsidRPr="007A235A">
        <w:rPr>
          <w:rFonts w:ascii="Times New Roman" w:hAnsi="Times New Roman" w:cs="Times New Roman"/>
          <w:sz w:val="28"/>
          <w:szCs w:val="28"/>
        </w:rPr>
        <w:t xml:space="preserve"> и </w:t>
      </w:r>
      <w:hyperlink w:anchor="Par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sidRPr="007A235A">
          <w:rPr>
            <w:rStyle w:val="a7"/>
            <w:rFonts w:ascii="Times New Roman" w:hAnsi="Times New Roman" w:cs="Times New Roman"/>
            <w:color w:val="auto"/>
            <w:sz w:val="28"/>
            <w:szCs w:val="28"/>
            <w:u w:val="none"/>
          </w:rPr>
          <w:t>"б" части 2</w:t>
        </w:r>
      </w:hyperlink>
      <w:r w:rsidRPr="007A235A">
        <w:rPr>
          <w:rFonts w:ascii="Times New Roman" w:hAnsi="Times New Roman" w:cs="Times New Roman"/>
          <w:sz w:val="28"/>
          <w:szCs w:val="28"/>
        </w:rPr>
        <w:t xml:space="preserve"> настоящей статьи, подлежащих применению в конкретном деле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5.1. Конституционный Суд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92" w:tooltip="2. Президент Российской Федерации в течение четырнадцати дней подписывает федеральный закон и обнародует его." w:history="1">
        <w:r w:rsidRPr="007A235A">
          <w:rPr>
            <w:rStyle w:val="a7"/>
            <w:rFonts w:ascii="Times New Roman" w:hAnsi="Times New Roman" w:cs="Times New Roman"/>
            <w:color w:val="auto"/>
            <w:sz w:val="28"/>
            <w:szCs w:val="28"/>
            <w:u w:val="none"/>
          </w:rPr>
          <w:t>частями 2</w:t>
        </w:r>
      </w:hyperlink>
      <w:r w:rsidRPr="007A235A">
        <w:rPr>
          <w:rFonts w:ascii="Times New Roman" w:hAnsi="Times New Roman" w:cs="Times New Roman"/>
          <w:sz w:val="28"/>
          <w:szCs w:val="28"/>
        </w:rPr>
        <w:t xml:space="preserve"> и </w:t>
      </w:r>
      <w:hyperlink w:anchor="Par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 w:history="1">
        <w:r w:rsidRPr="007A235A">
          <w:rPr>
            <w:rStyle w:val="a7"/>
            <w:rFonts w:ascii="Times New Roman" w:hAnsi="Times New Roman" w:cs="Times New Roman"/>
            <w:color w:val="auto"/>
            <w:sz w:val="28"/>
            <w:szCs w:val="28"/>
            <w:u w:val="none"/>
          </w:rPr>
          <w:t>3 статьи 107</w:t>
        </w:r>
      </w:hyperlink>
      <w:r w:rsidRPr="007A235A">
        <w:rPr>
          <w:rFonts w:ascii="Times New Roman" w:hAnsi="Times New Roman" w:cs="Times New Roman"/>
          <w:sz w:val="28"/>
          <w:szCs w:val="28"/>
        </w:rPr>
        <w:t xml:space="preserve"> и </w:t>
      </w:r>
      <w:hyperlink w:anchor="Par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sidRPr="007A235A">
          <w:rPr>
            <w:rStyle w:val="a7"/>
            <w:rFonts w:ascii="Times New Roman" w:hAnsi="Times New Roman" w:cs="Times New Roman"/>
            <w:color w:val="auto"/>
            <w:sz w:val="28"/>
            <w:szCs w:val="28"/>
            <w:u w:val="none"/>
          </w:rPr>
          <w:t>частью 2 статьи 108</w:t>
        </w:r>
      </w:hyperlink>
      <w:r w:rsidRPr="007A235A">
        <w:rPr>
          <w:rFonts w:ascii="Times New Roman" w:hAnsi="Times New Roman" w:cs="Times New Roman"/>
          <w:sz w:val="28"/>
          <w:szCs w:val="28"/>
        </w:rPr>
        <w:t xml:space="preserve"> Конституции Российской Федерации, законов до их подписания Президентом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w:t>
      </w:r>
      <w:r w:rsidRPr="007A235A">
        <w:rPr>
          <w:rFonts w:ascii="Times New Roman" w:hAnsi="Times New Roman" w:cs="Times New Roman"/>
          <w:sz w:val="28"/>
          <w:szCs w:val="28"/>
        </w:rPr>
        <w:lastRenderedPageBreak/>
        <w:t>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7. Конституционный Суд Российской Федерации по запросу Совета Федерации дает заключение о соблюдении установленного </w:t>
      </w:r>
      <w:hyperlink w:anchor="Par659" w:tooltip="Статья 93 &lt;*&gt;" w:history="1">
        <w:r w:rsidRPr="007A235A">
          <w:rPr>
            <w:rStyle w:val="a7"/>
            <w:rFonts w:ascii="Times New Roman" w:hAnsi="Times New Roman" w:cs="Times New Roman"/>
            <w:color w:val="auto"/>
            <w:sz w:val="28"/>
            <w:szCs w:val="28"/>
            <w:u w:val="none"/>
          </w:rPr>
          <w:t>порядка</w:t>
        </w:r>
      </w:hyperlink>
      <w:r w:rsidRPr="007A235A">
        <w:rPr>
          <w:rFonts w:ascii="Times New Roman" w:hAnsi="Times New Roman" w:cs="Times New Roman"/>
          <w:sz w:val="28"/>
          <w:szCs w:val="28"/>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8. Конституционный Суд Российской Федерации осуществляет иные полномочия, установленные федеральным конституционным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126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127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&lt;24&gt;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4" w:name="Par957"/>
      <w:bookmarkEnd w:id="64"/>
      <w:r w:rsidRPr="007A235A">
        <w:rPr>
          <w:rFonts w:ascii="Times New Roman" w:hAnsi="Times New Roman" w:cs="Times New Roman"/>
          <w:sz w:val="28"/>
          <w:szCs w:val="28"/>
        </w:rPr>
        <w:t xml:space="preserve">Статья 128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129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w:t>
      </w:r>
      <w:r w:rsidRPr="007A235A">
        <w:rPr>
          <w:rFonts w:ascii="Times New Roman" w:hAnsi="Times New Roman" w:cs="Times New Roman"/>
          <w:sz w:val="28"/>
          <w:szCs w:val="28"/>
        </w:rPr>
        <w:lastRenderedPageBreak/>
        <w:t>Советом Федерации и освобождаются от должности Президентом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5" w:name="Par972"/>
      <w:bookmarkEnd w:id="65"/>
      <w:r w:rsidRPr="007A235A">
        <w:rPr>
          <w:rFonts w:ascii="Times New Roman" w:hAnsi="Times New Roman" w:cs="Times New Roman"/>
          <w:sz w:val="28"/>
          <w:szCs w:val="28"/>
        </w:rPr>
        <w:t>ГЛАВА 8.</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МЕСТНОЕ САМОУПРАВЛЕНИЕ</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130</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131</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w:t>
      </w:r>
      <w:r w:rsidRPr="007A235A">
        <w:rPr>
          <w:rFonts w:ascii="Times New Roman" w:hAnsi="Times New Roman" w:cs="Times New Roman"/>
          <w:sz w:val="28"/>
          <w:szCs w:val="28"/>
        </w:rPr>
        <w:lastRenderedPageBreak/>
        <w:t xml:space="preserve">Федерации и на других территориях могут устанавливаться федеральным законом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132</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Статья 133 </w:t>
      </w:r>
      <w:hyperlink w:anchor="Par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sidRPr="007A235A">
          <w:rPr>
            <w:rStyle w:val="a7"/>
            <w:rFonts w:ascii="Times New Roman" w:hAnsi="Times New Roman" w:cs="Times New Roman"/>
            <w:color w:val="auto"/>
            <w:sz w:val="28"/>
            <w:szCs w:val="28"/>
            <w:u w:val="none"/>
          </w:rPr>
          <w:t>&lt;*&gt;</w:t>
        </w:r>
      </w:hyperlink>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6" w:name="Par997"/>
      <w:bookmarkEnd w:id="66"/>
      <w:r w:rsidRPr="007A235A">
        <w:rPr>
          <w:rFonts w:ascii="Times New Roman" w:hAnsi="Times New Roman" w:cs="Times New Roman"/>
          <w:sz w:val="28"/>
          <w:szCs w:val="28"/>
        </w:rPr>
        <w:t>ГЛАВА 9.</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КОНСТИТУЦИОННЫЕ ПОПРАВКИ И ПЕРЕСМОТР КОНСТИТУЦИИ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134</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7" w:name="Par1004"/>
      <w:bookmarkEnd w:id="67"/>
      <w:r w:rsidRPr="007A235A">
        <w:rPr>
          <w:rFonts w:ascii="Times New Roman" w:hAnsi="Times New Roman" w:cs="Times New Roman"/>
          <w:sz w:val="28"/>
          <w:szCs w:val="28"/>
        </w:rPr>
        <w:t>Статья 135</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 xml:space="preserve">1. Положения </w:t>
      </w:r>
      <w:hyperlink w:anchor="Par23" w:tooltip="ГЛАВА 1." w:history="1">
        <w:r w:rsidRPr="007A235A">
          <w:rPr>
            <w:rStyle w:val="a7"/>
            <w:rFonts w:ascii="Times New Roman" w:hAnsi="Times New Roman" w:cs="Times New Roman"/>
            <w:color w:val="auto"/>
            <w:sz w:val="28"/>
            <w:szCs w:val="28"/>
            <w:u w:val="none"/>
          </w:rPr>
          <w:t>глав 1</w:t>
        </w:r>
      </w:hyperlink>
      <w:r w:rsidRPr="007A235A">
        <w:rPr>
          <w:rFonts w:ascii="Times New Roman" w:hAnsi="Times New Roman" w:cs="Times New Roman"/>
          <w:sz w:val="28"/>
          <w:szCs w:val="28"/>
        </w:rPr>
        <w:t xml:space="preserve">, </w:t>
      </w:r>
      <w:hyperlink w:anchor="Par115" w:tooltip="ГЛАВА 2." w:history="1">
        <w:r w:rsidRPr="007A235A">
          <w:rPr>
            <w:rStyle w:val="a7"/>
            <w:rFonts w:ascii="Times New Roman" w:hAnsi="Times New Roman" w:cs="Times New Roman"/>
            <w:color w:val="auto"/>
            <w:sz w:val="28"/>
            <w:szCs w:val="28"/>
            <w:u w:val="none"/>
          </w:rPr>
          <w:t>2</w:t>
        </w:r>
      </w:hyperlink>
      <w:r w:rsidRPr="007A235A">
        <w:rPr>
          <w:rFonts w:ascii="Times New Roman" w:hAnsi="Times New Roman" w:cs="Times New Roman"/>
          <w:sz w:val="28"/>
          <w:szCs w:val="28"/>
        </w:rPr>
        <w:t xml:space="preserve"> и </w:t>
      </w:r>
      <w:hyperlink w:anchor="Par997" w:tooltip="ГЛАВА 9." w:history="1">
        <w:r w:rsidRPr="007A235A">
          <w:rPr>
            <w:rStyle w:val="a7"/>
            <w:rFonts w:ascii="Times New Roman" w:hAnsi="Times New Roman" w:cs="Times New Roman"/>
            <w:color w:val="auto"/>
            <w:sz w:val="28"/>
            <w:szCs w:val="28"/>
            <w:u w:val="none"/>
          </w:rPr>
          <w:t>9</w:t>
        </w:r>
      </w:hyperlink>
      <w:r w:rsidRPr="007A235A">
        <w:rPr>
          <w:rFonts w:ascii="Times New Roman" w:hAnsi="Times New Roman" w:cs="Times New Roman"/>
          <w:sz w:val="28"/>
          <w:szCs w:val="28"/>
        </w:rPr>
        <w:t xml:space="preserve"> Конституции Российской Федерации не могут быть пересмотрены Федеральным Собранием.</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Если предложение о пересмотре положений </w:t>
      </w:r>
      <w:hyperlink w:anchor="Par23" w:tooltip="ГЛАВА 1." w:history="1">
        <w:r w:rsidRPr="007A235A">
          <w:rPr>
            <w:rStyle w:val="a7"/>
            <w:rFonts w:ascii="Times New Roman" w:hAnsi="Times New Roman" w:cs="Times New Roman"/>
            <w:color w:val="auto"/>
            <w:sz w:val="28"/>
            <w:szCs w:val="28"/>
            <w:u w:val="none"/>
          </w:rPr>
          <w:t>глав 1</w:t>
        </w:r>
      </w:hyperlink>
      <w:r w:rsidRPr="007A235A">
        <w:rPr>
          <w:rFonts w:ascii="Times New Roman" w:hAnsi="Times New Roman" w:cs="Times New Roman"/>
          <w:sz w:val="28"/>
          <w:szCs w:val="28"/>
        </w:rPr>
        <w:t xml:space="preserve">, </w:t>
      </w:r>
      <w:hyperlink w:anchor="Par115" w:tooltip="ГЛАВА 2." w:history="1">
        <w:r w:rsidRPr="007A235A">
          <w:rPr>
            <w:rStyle w:val="a7"/>
            <w:rFonts w:ascii="Times New Roman" w:hAnsi="Times New Roman" w:cs="Times New Roman"/>
            <w:color w:val="auto"/>
            <w:sz w:val="28"/>
            <w:szCs w:val="28"/>
            <w:u w:val="none"/>
          </w:rPr>
          <w:t>2</w:t>
        </w:r>
      </w:hyperlink>
      <w:r w:rsidRPr="007A235A">
        <w:rPr>
          <w:rFonts w:ascii="Times New Roman" w:hAnsi="Times New Roman" w:cs="Times New Roman"/>
          <w:sz w:val="28"/>
          <w:szCs w:val="28"/>
        </w:rPr>
        <w:t xml:space="preserve"> и </w:t>
      </w:r>
      <w:hyperlink w:anchor="Par997" w:tooltip="ГЛАВА 9." w:history="1">
        <w:r w:rsidRPr="007A235A">
          <w:rPr>
            <w:rStyle w:val="a7"/>
            <w:rFonts w:ascii="Times New Roman" w:hAnsi="Times New Roman" w:cs="Times New Roman"/>
            <w:color w:val="auto"/>
            <w:sz w:val="28"/>
            <w:szCs w:val="28"/>
            <w:u w:val="none"/>
          </w:rPr>
          <w:t>9</w:t>
        </w:r>
      </w:hyperlink>
      <w:r w:rsidRPr="007A235A">
        <w:rPr>
          <w:rFonts w:ascii="Times New Roman" w:hAnsi="Times New Roman" w:cs="Times New Roman"/>
          <w:sz w:val="28"/>
          <w:szCs w:val="28"/>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136</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Поправки к </w:t>
      </w:r>
      <w:hyperlink w:anchor="Par375" w:tooltip="ГЛАВА 3." w:history="1">
        <w:r w:rsidRPr="007A235A">
          <w:rPr>
            <w:rStyle w:val="a7"/>
            <w:rFonts w:ascii="Times New Roman" w:hAnsi="Times New Roman" w:cs="Times New Roman"/>
            <w:color w:val="auto"/>
            <w:sz w:val="28"/>
            <w:szCs w:val="28"/>
            <w:u w:val="none"/>
          </w:rPr>
          <w:t>главам 3</w:t>
        </w:r>
      </w:hyperlink>
      <w:r w:rsidRPr="007A235A">
        <w:rPr>
          <w:rFonts w:ascii="Times New Roman" w:hAnsi="Times New Roman" w:cs="Times New Roman"/>
          <w:sz w:val="28"/>
          <w:szCs w:val="28"/>
        </w:rPr>
        <w:t xml:space="preserve"> - </w:t>
      </w:r>
      <w:hyperlink w:anchor="Par972" w:tooltip="ГЛАВА 8." w:history="1">
        <w:r w:rsidRPr="007A235A">
          <w:rPr>
            <w:rStyle w:val="a7"/>
            <w:rFonts w:ascii="Times New Roman" w:hAnsi="Times New Roman" w:cs="Times New Roman"/>
            <w:color w:val="auto"/>
            <w:sz w:val="28"/>
            <w:szCs w:val="28"/>
            <w:u w:val="none"/>
          </w:rPr>
          <w:t>8</w:t>
        </w:r>
      </w:hyperlink>
      <w:r w:rsidRPr="007A235A">
        <w:rPr>
          <w:rFonts w:ascii="Times New Roman" w:hAnsi="Times New Roman" w:cs="Times New Roman"/>
          <w:sz w:val="28"/>
          <w:szCs w:val="28"/>
        </w:rPr>
        <w:t xml:space="preserve"> Конституции Российской Федерации принимаются в </w:t>
      </w:r>
      <w:hyperlink w:anchor="Par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sidRPr="007A235A">
          <w:rPr>
            <w:rStyle w:val="a7"/>
            <w:rFonts w:ascii="Times New Roman" w:hAnsi="Times New Roman" w:cs="Times New Roman"/>
            <w:color w:val="auto"/>
            <w:sz w:val="28"/>
            <w:szCs w:val="28"/>
            <w:u w:val="none"/>
          </w:rPr>
          <w:t>порядке</w:t>
        </w:r>
      </w:hyperlink>
      <w:r w:rsidRPr="007A235A">
        <w:rPr>
          <w:rFonts w:ascii="Times New Roman" w:hAnsi="Times New Roman" w:cs="Times New Roman"/>
          <w:sz w:val="28"/>
          <w:szCs w:val="28"/>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Статья 137</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1. Изменения в </w:t>
      </w:r>
      <w:hyperlink w:anchor="Par378" w:tooltip="Статья 65" w:history="1">
        <w:r w:rsidRPr="007A235A">
          <w:rPr>
            <w:rStyle w:val="a7"/>
            <w:rFonts w:ascii="Times New Roman" w:hAnsi="Times New Roman" w:cs="Times New Roman"/>
            <w:color w:val="auto"/>
            <w:sz w:val="28"/>
            <w:szCs w:val="28"/>
            <w:u w:val="none"/>
          </w:rPr>
          <w:t>статью 65</w:t>
        </w:r>
      </w:hyperlink>
      <w:r w:rsidRPr="007A235A">
        <w:rPr>
          <w:rFonts w:ascii="Times New Roman" w:hAnsi="Times New Roman" w:cs="Times New Roman"/>
          <w:sz w:val="28"/>
          <w:szCs w:val="28"/>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tooltip="Статья 65" w:history="1">
        <w:r w:rsidRPr="007A235A">
          <w:rPr>
            <w:rStyle w:val="a7"/>
            <w:rFonts w:ascii="Times New Roman" w:hAnsi="Times New Roman" w:cs="Times New Roman"/>
            <w:color w:val="auto"/>
            <w:sz w:val="28"/>
            <w:szCs w:val="28"/>
            <w:u w:val="none"/>
          </w:rPr>
          <w:t>статью 65</w:t>
        </w:r>
      </w:hyperlink>
      <w:r w:rsidRPr="007A235A">
        <w:rPr>
          <w:rFonts w:ascii="Times New Roman" w:hAnsi="Times New Roman" w:cs="Times New Roman"/>
          <w:sz w:val="28"/>
          <w:szCs w:val="28"/>
        </w:rPr>
        <w:t xml:space="preserve"> Конституции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РАЗДЕЛ ВТОРОЙ</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ЗАКЛЮЧИТЕЛЬНЫЕ И ПЕРЕХОДНЫЕ ПОЛОЖЕНИЯ</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1. Конституция Российской Федерации вступает в силу со дня официального ее опубликования по результатам всенародного голосования.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День всенародного голосования 12 декабря 1993 г. считается днем принятия Конституции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8" w:tooltip="ГЛАВА 6." w:history="1">
        <w:r w:rsidRPr="007A235A">
          <w:rPr>
            <w:rStyle w:val="a7"/>
            <w:rFonts w:ascii="Times New Roman" w:hAnsi="Times New Roman" w:cs="Times New Roman"/>
            <w:color w:val="auto"/>
            <w:sz w:val="28"/>
            <w:szCs w:val="28"/>
            <w:u w:val="none"/>
          </w:rPr>
          <w:t>Конституцией</w:t>
        </w:r>
      </w:hyperlink>
      <w:r w:rsidRPr="007A235A">
        <w:rPr>
          <w:rFonts w:ascii="Times New Roman" w:hAnsi="Times New Roman" w:cs="Times New Roman"/>
          <w:sz w:val="28"/>
          <w:szCs w:val="28"/>
        </w:rPr>
        <w:t xml:space="preserve"> Российской Федерации, и впредь именуется - Правительство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5. Суды в Российской Федерации осуществляют правосудие в соответствии с их полномочиями, установленными настоящей </w:t>
      </w:r>
      <w:hyperlink w:anchor="Par879" w:tooltip="ГЛАВА 7." w:history="1">
        <w:r w:rsidRPr="007A235A">
          <w:rPr>
            <w:rStyle w:val="a7"/>
            <w:rFonts w:ascii="Times New Roman" w:hAnsi="Times New Roman" w:cs="Times New Roman"/>
            <w:color w:val="auto"/>
            <w:sz w:val="28"/>
            <w:szCs w:val="28"/>
            <w:u w:val="none"/>
          </w:rPr>
          <w:t>Конституцией</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7" w:tooltip="Статья 128 &lt;*&gt;" w:history="1">
        <w:r w:rsidRPr="007A235A">
          <w:rPr>
            <w:rStyle w:val="a7"/>
            <w:rFonts w:ascii="Times New Roman" w:hAnsi="Times New Roman" w:cs="Times New Roman"/>
            <w:color w:val="auto"/>
            <w:sz w:val="28"/>
            <w:szCs w:val="28"/>
            <w:u w:val="none"/>
          </w:rPr>
          <w:t>Конституцией</w:t>
        </w:r>
      </w:hyperlink>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lastRenderedPageBreak/>
        <w:t>7. Совет Федерации первого созыва и Государственная Дума первого созыва избираются сроком на два года.</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9" w:tooltip="Статья 98" w:history="1">
        <w:r w:rsidRPr="007A235A">
          <w:rPr>
            <w:rStyle w:val="a7"/>
            <w:rFonts w:ascii="Times New Roman" w:hAnsi="Times New Roman" w:cs="Times New Roman"/>
            <w:color w:val="auto"/>
            <w:sz w:val="28"/>
            <w:szCs w:val="28"/>
            <w:u w:val="none"/>
          </w:rPr>
          <w:t>Конституции</w:t>
        </w:r>
      </w:hyperlink>
      <w:r w:rsidRPr="007A235A">
        <w:rPr>
          <w:rFonts w:ascii="Times New Roman" w:hAnsi="Times New Roman" w:cs="Times New Roman"/>
          <w:sz w:val="28"/>
          <w:szCs w:val="28"/>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Депутаты Совета Федерации первого созыва осуществляют свои полномочия на непостоянной основе.</w:t>
      </w:r>
    </w:p>
    <w:p w:rsidR="00BC41C0" w:rsidRPr="007A235A" w:rsidRDefault="00BC41C0" w:rsidP="007A235A">
      <w:pPr>
        <w:spacing w:after="0" w:line="240" w:lineRule="auto"/>
        <w:ind w:firstLine="851"/>
        <w:jc w:val="both"/>
        <w:rPr>
          <w:rFonts w:ascii="Times New Roman" w:hAnsi="Times New Roman" w:cs="Times New Roman"/>
          <w:sz w:val="28"/>
          <w:szCs w:val="28"/>
        </w:rPr>
      </w:pPr>
      <w:r w:rsidRPr="007A235A">
        <w:rPr>
          <w:rFonts w:ascii="Times New Roman" w:hAnsi="Times New Roman" w:cs="Times New Roman"/>
          <w:sz w:val="28"/>
          <w:szCs w:val="28"/>
        </w:rPr>
        <w:t>--------------------------------</w:t>
      </w:r>
    </w:p>
    <w:p w:rsidR="00BC41C0" w:rsidRPr="007A235A" w:rsidRDefault="00BC41C0" w:rsidP="007A235A">
      <w:pPr>
        <w:spacing w:after="0" w:line="240" w:lineRule="auto"/>
        <w:ind w:firstLine="851"/>
        <w:jc w:val="both"/>
        <w:rPr>
          <w:rFonts w:ascii="Times New Roman" w:hAnsi="Times New Roman" w:cs="Times New Roman"/>
          <w:sz w:val="28"/>
          <w:szCs w:val="28"/>
        </w:rPr>
      </w:pPr>
      <w:bookmarkStart w:id="68" w:name="Par1039"/>
      <w:bookmarkEnd w:id="68"/>
      <w:r w:rsidRPr="007A235A">
        <w:rPr>
          <w:rFonts w:ascii="Times New Roman" w:hAnsi="Times New Roman" w:cs="Times New Roman"/>
          <w:sz w:val="28"/>
          <w:szCs w:val="28"/>
        </w:rPr>
        <w:t>&lt;*&gt;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p>
    <w:p w:rsidR="00BC41C0" w:rsidRPr="007A235A" w:rsidRDefault="00BC41C0" w:rsidP="007A235A">
      <w:pPr>
        <w:spacing w:after="0" w:line="240" w:lineRule="auto"/>
        <w:ind w:firstLine="851"/>
        <w:jc w:val="both"/>
        <w:rPr>
          <w:rFonts w:ascii="Times New Roman" w:hAnsi="Times New Roman" w:cs="Times New Roman"/>
          <w:sz w:val="28"/>
          <w:szCs w:val="28"/>
        </w:rPr>
      </w:pPr>
    </w:p>
    <w:sectPr w:rsidR="00BC41C0" w:rsidRPr="007A235A">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907" w:rsidRDefault="00141907" w:rsidP="00BC41C0">
      <w:pPr>
        <w:spacing w:after="0" w:line="240" w:lineRule="auto"/>
      </w:pPr>
      <w:r>
        <w:separator/>
      </w:r>
    </w:p>
  </w:endnote>
  <w:endnote w:type="continuationSeparator" w:id="0">
    <w:p w:rsidR="00141907" w:rsidRDefault="00141907" w:rsidP="00BC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7BB" w:rsidRDefault="009B17BB">
    <w:pPr>
      <w:pStyle w:val="ConsPlusNormal"/>
      <w:pBdr>
        <w:bottom w:val="single" w:sz="12" w:space="0" w:color="auto"/>
      </w:pBdr>
      <w:jc w:val="center"/>
      <w:rPr>
        <w:sz w:val="2"/>
        <w:szCs w:val="2"/>
      </w:rPr>
    </w:pPr>
  </w:p>
  <w:p w:rsidR="009B17BB" w:rsidRDefault="009B17B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907" w:rsidRDefault="00141907" w:rsidP="00BC41C0">
      <w:pPr>
        <w:spacing w:after="0" w:line="240" w:lineRule="auto"/>
      </w:pPr>
      <w:r>
        <w:separator/>
      </w:r>
    </w:p>
  </w:footnote>
  <w:footnote w:type="continuationSeparator" w:id="0">
    <w:p w:rsidR="00141907" w:rsidRDefault="00141907" w:rsidP="00BC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7BB" w:rsidRDefault="009B17BB">
    <w:pPr>
      <w:pStyle w:val="ConsPlusNormal"/>
      <w:pBdr>
        <w:bottom w:val="single" w:sz="12" w:space="0" w:color="auto"/>
      </w:pBdr>
      <w:jc w:val="center"/>
      <w:rPr>
        <w:sz w:val="2"/>
        <w:szCs w:val="2"/>
      </w:rPr>
    </w:pPr>
  </w:p>
  <w:p w:rsidR="009B17BB" w:rsidRDefault="001C207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C0"/>
    <w:rsid w:val="00141907"/>
    <w:rsid w:val="001C207E"/>
    <w:rsid w:val="007A235A"/>
    <w:rsid w:val="009B17BB"/>
    <w:rsid w:val="00BC4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C36F4"/>
  <w15:chartTrackingRefBased/>
  <w15:docId w15:val="{3E6A7EC9-5437-4014-B9F5-C086773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1C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41C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C41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C41C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BC41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C41C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C41C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BC41C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BC41C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BC41C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C41C0"/>
    <w:pPr>
      <w:tabs>
        <w:tab w:val="center" w:pos="4677"/>
        <w:tab w:val="right" w:pos="9355"/>
      </w:tabs>
    </w:pPr>
  </w:style>
  <w:style w:type="character" w:customStyle="1" w:styleId="a4">
    <w:name w:val="Верхний колонтитул Знак"/>
    <w:basedOn w:val="a0"/>
    <w:link w:val="a3"/>
    <w:uiPriority w:val="99"/>
    <w:rsid w:val="00BC41C0"/>
    <w:rPr>
      <w:rFonts w:eastAsiaTheme="minorEastAsia"/>
      <w:lang w:eastAsia="ru-RU"/>
    </w:rPr>
  </w:style>
  <w:style w:type="paragraph" w:styleId="a5">
    <w:name w:val="footer"/>
    <w:basedOn w:val="a"/>
    <w:link w:val="a6"/>
    <w:uiPriority w:val="99"/>
    <w:unhideWhenUsed/>
    <w:rsid w:val="00BC41C0"/>
    <w:pPr>
      <w:tabs>
        <w:tab w:val="center" w:pos="4677"/>
        <w:tab w:val="right" w:pos="9355"/>
      </w:tabs>
    </w:pPr>
  </w:style>
  <w:style w:type="character" w:customStyle="1" w:styleId="a6">
    <w:name w:val="Нижний колонтитул Знак"/>
    <w:basedOn w:val="a0"/>
    <w:link w:val="a5"/>
    <w:uiPriority w:val="99"/>
    <w:rsid w:val="00BC41C0"/>
    <w:rPr>
      <w:rFonts w:eastAsiaTheme="minorEastAsia"/>
      <w:lang w:eastAsia="ru-RU"/>
    </w:rPr>
  </w:style>
  <w:style w:type="character" w:styleId="a7">
    <w:name w:val="Hyperlink"/>
    <w:basedOn w:val="a0"/>
    <w:uiPriority w:val="99"/>
    <w:unhideWhenUsed/>
    <w:rsid w:val="00BC4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59</Pages>
  <Words>26502</Words>
  <Characters>151063</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177211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Чайковская Юлия Юрьевна</dc:creator>
  <cp:keywords/>
  <dc:description/>
  <cp:lastModifiedBy>Чайковская Юлия Юрьевна</cp:lastModifiedBy>
  <cp:revision>2</cp:revision>
  <dcterms:created xsi:type="dcterms:W3CDTF">2022-12-26T12:41:00Z</dcterms:created>
  <dcterms:modified xsi:type="dcterms:W3CDTF">2022-12-26T13:31:00Z</dcterms:modified>
</cp:coreProperties>
</file>