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255" w:rsidRDefault="00FD4255" w:rsidP="00237BC1">
      <w:pPr>
        <w:shd w:val="clear" w:color="auto" w:fill="FFFFFF"/>
        <w:spacing w:line="317" w:lineRule="exact"/>
        <w:ind w:left="3311" w:hanging="3311"/>
        <w:jc w:val="center"/>
        <w:rPr>
          <w:b/>
          <w:szCs w:val="28"/>
        </w:rPr>
      </w:pPr>
    </w:p>
    <w:p w:rsidR="00FD4255" w:rsidRDefault="00FD4255" w:rsidP="00237BC1">
      <w:pPr>
        <w:shd w:val="clear" w:color="auto" w:fill="FFFFFF"/>
        <w:spacing w:line="317" w:lineRule="exact"/>
        <w:ind w:left="3311" w:hanging="3311"/>
        <w:jc w:val="center"/>
        <w:rPr>
          <w:b/>
          <w:szCs w:val="28"/>
        </w:rPr>
      </w:pPr>
    </w:p>
    <w:p w:rsidR="00FD4255" w:rsidRDefault="00FD4255" w:rsidP="00237BC1">
      <w:pPr>
        <w:shd w:val="clear" w:color="auto" w:fill="FFFFFF"/>
        <w:spacing w:line="317" w:lineRule="exact"/>
        <w:ind w:left="3311" w:hanging="3311"/>
        <w:jc w:val="center"/>
        <w:rPr>
          <w:b/>
          <w:szCs w:val="28"/>
        </w:rPr>
      </w:pPr>
    </w:p>
    <w:p w:rsidR="00FD4255" w:rsidRDefault="00FD4255" w:rsidP="00237BC1">
      <w:pPr>
        <w:shd w:val="clear" w:color="auto" w:fill="FFFFFF"/>
        <w:spacing w:line="317" w:lineRule="exact"/>
        <w:ind w:left="3311" w:hanging="3311"/>
        <w:jc w:val="center"/>
        <w:rPr>
          <w:b/>
          <w:szCs w:val="28"/>
        </w:rPr>
      </w:pPr>
    </w:p>
    <w:p w:rsidR="007828E5" w:rsidRDefault="007828E5" w:rsidP="00E62B49">
      <w:pPr>
        <w:shd w:val="clear" w:color="auto" w:fill="FFFFFF"/>
        <w:spacing w:line="240" w:lineRule="exact"/>
        <w:jc w:val="center"/>
        <w:rPr>
          <w:b/>
          <w:szCs w:val="28"/>
        </w:rPr>
      </w:pPr>
    </w:p>
    <w:p w:rsidR="007828E5" w:rsidRDefault="007828E5" w:rsidP="00E62B49">
      <w:pPr>
        <w:shd w:val="clear" w:color="auto" w:fill="FFFFFF"/>
        <w:spacing w:line="240" w:lineRule="exact"/>
        <w:jc w:val="center"/>
        <w:rPr>
          <w:b/>
          <w:szCs w:val="28"/>
        </w:rPr>
      </w:pPr>
    </w:p>
    <w:p w:rsidR="00F02D66" w:rsidRDefault="00E62B49" w:rsidP="004154A4">
      <w:pPr>
        <w:shd w:val="clear" w:color="auto" w:fill="FFFFFF"/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 Об осуществлении органами прокуратуры полномочий </w:t>
      </w:r>
      <w:r w:rsidR="0082608B">
        <w:rPr>
          <w:b/>
          <w:szCs w:val="28"/>
        </w:rPr>
        <w:t>п</w:t>
      </w:r>
      <w:r w:rsidR="006B6A33">
        <w:rPr>
          <w:b/>
          <w:szCs w:val="28"/>
        </w:rPr>
        <w:t>о</w:t>
      </w:r>
      <w:r w:rsidR="0082608B">
        <w:rPr>
          <w:b/>
          <w:szCs w:val="28"/>
        </w:rPr>
        <w:t xml:space="preserve"> </w:t>
      </w:r>
      <w:r w:rsidR="00872FB2">
        <w:rPr>
          <w:b/>
          <w:szCs w:val="28"/>
        </w:rPr>
        <w:t>санкци</w:t>
      </w:r>
      <w:r w:rsidR="006B6A33">
        <w:rPr>
          <w:b/>
          <w:szCs w:val="28"/>
        </w:rPr>
        <w:t>онировани</w:t>
      </w:r>
      <w:r w:rsidR="0082608B">
        <w:rPr>
          <w:b/>
          <w:szCs w:val="28"/>
        </w:rPr>
        <w:t>ю</w:t>
      </w:r>
      <w:r w:rsidR="00872FB2">
        <w:rPr>
          <w:b/>
          <w:szCs w:val="28"/>
        </w:rPr>
        <w:t xml:space="preserve"> </w:t>
      </w:r>
      <w:r w:rsidR="00BD10E6">
        <w:rPr>
          <w:b/>
          <w:szCs w:val="28"/>
        </w:rPr>
        <w:t xml:space="preserve">решений таможенных органов </w:t>
      </w:r>
      <w:r w:rsidR="00237BC1">
        <w:rPr>
          <w:b/>
          <w:szCs w:val="28"/>
        </w:rPr>
        <w:t>об аресте</w:t>
      </w:r>
      <w:r>
        <w:rPr>
          <w:b/>
          <w:szCs w:val="28"/>
        </w:rPr>
        <w:t xml:space="preserve"> </w:t>
      </w:r>
      <w:r w:rsidR="00BD10E6">
        <w:rPr>
          <w:b/>
          <w:szCs w:val="28"/>
        </w:rPr>
        <w:t xml:space="preserve">имущества </w:t>
      </w:r>
      <w:r w:rsidR="006B6A33">
        <w:rPr>
          <w:b/>
          <w:szCs w:val="28"/>
        </w:rPr>
        <w:t xml:space="preserve"> </w:t>
      </w:r>
      <w:r w:rsidR="00853662">
        <w:rPr>
          <w:b/>
          <w:szCs w:val="28"/>
        </w:rPr>
        <w:t xml:space="preserve">для обеспечения </w:t>
      </w:r>
      <w:r>
        <w:rPr>
          <w:b/>
          <w:szCs w:val="28"/>
        </w:rPr>
        <w:t xml:space="preserve">взыскания таможенных </w:t>
      </w:r>
      <w:r w:rsidR="00853662">
        <w:rPr>
          <w:b/>
          <w:szCs w:val="28"/>
        </w:rPr>
        <w:t>и иных платежей</w:t>
      </w:r>
    </w:p>
    <w:p w:rsidR="00AE0886" w:rsidRDefault="00AE0886" w:rsidP="00165E91">
      <w:pPr>
        <w:shd w:val="clear" w:color="auto" w:fill="FFFFFF"/>
        <w:spacing w:line="317" w:lineRule="exact"/>
        <w:ind w:left="3312"/>
        <w:jc w:val="center"/>
        <w:rPr>
          <w:szCs w:val="28"/>
        </w:rPr>
      </w:pPr>
    </w:p>
    <w:p w:rsidR="00853662" w:rsidRDefault="00853662" w:rsidP="00853662">
      <w:pPr>
        <w:shd w:val="clear" w:color="auto" w:fill="FFFFFF"/>
        <w:spacing w:line="317" w:lineRule="exact"/>
        <w:ind w:firstLine="735"/>
        <w:jc w:val="both"/>
        <w:rPr>
          <w:color w:val="000000"/>
          <w:spacing w:val="1"/>
          <w:szCs w:val="28"/>
        </w:rPr>
      </w:pPr>
      <w:proofErr w:type="gramStart"/>
      <w:r>
        <w:rPr>
          <w:szCs w:val="28"/>
        </w:rPr>
        <w:t>В связи с вступле</w:t>
      </w:r>
      <w:bookmarkStart w:id="0" w:name="_GoBack"/>
      <w:bookmarkEnd w:id="0"/>
      <w:r>
        <w:rPr>
          <w:szCs w:val="28"/>
        </w:rPr>
        <w:t>нием в силу</w:t>
      </w:r>
      <w:r w:rsidRPr="007A263A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>Федерального закона от 03.08.2018             № 289-ФЗ «О таможенном регулировании в Российской Федерации и о внесении изменений в отдельные законодательные акты Российской Федерации», которым на органы прокуратуры возложены полномочия по санкционированию решений таможенных органов об аресте имущества, руководствуясь</w:t>
      </w:r>
      <w:r w:rsidRPr="007B40DA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>п. 1 ст. 17 Федерального закона «О прокуратуре Российской Федерации»,</w:t>
      </w:r>
      <w:proofErr w:type="gramEnd"/>
    </w:p>
    <w:p w:rsidR="0082608B" w:rsidRDefault="0082608B" w:rsidP="004154A4">
      <w:pPr>
        <w:shd w:val="clear" w:color="auto" w:fill="FFFFFF"/>
        <w:ind w:firstLine="735"/>
        <w:jc w:val="both"/>
        <w:rPr>
          <w:color w:val="000000"/>
          <w:spacing w:val="1"/>
          <w:szCs w:val="28"/>
        </w:rPr>
      </w:pPr>
    </w:p>
    <w:p w:rsidR="00165E91" w:rsidRDefault="0082608B" w:rsidP="004154A4">
      <w:pPr>
        <w:shd w:val="clear" w:color="auto" w:fill="FFFFFF"/>
        <w:ind w:firstLine="735"/>
        <w:jc w:val="center"/>
        <w:rPr>
          <w:b/>
          <w:color w:val="000000"/>
          <w:spacing w:val="1"/>
          <w:szCs w:val="28"/>
        </w:rPr>
      </w:pPr>
      <w:proofErr w:type="gramStart"/>
      <w:r w:rsidRPr="0082608B">
        <w:rPr>
          <w:b/>
          <w:color w:val="000000"/>
          <w:spacing w:val="1"/>
          <w:szCs w:val="28"/>
        </w:rPr>
        <w:t>П</w:t>
      </w:r>
      <w:proofErr w:type="gramEnd"/>
      <w:r w:rsidRPr="0082608B">
        <w:rPr>
          <w:b/>
          <w:color w:val="000000"/>
          <w:spacing w:val="1"/>
          <w:szCs w:val="28"/>
        </w:rPr>
        <w:t xml:space="preserve"> Р И К А З Ы В А Ю:</w:t>
      </w:r>
    </w:p>
    <w:p w:rsidR="0082608B" w:rsidRPr="0082608B" w:rsidRDefault="0082608B" w:rsidP="004154A4">
      <w:pPr>
        <w:shd w:val="clear" w:color="auto" w:fill="FFFFFF"/>
        <w:ind w:firstLine="735"/>
        <w:jc w:val="center"/>
        <w:rPr>
          <w:b/>
          <w:color w:val="000000"/>
          <w:spacing w:val="1"/>
          <w:szCs w:val="28"/>
        </w:rPr>
      </w:pPr>
    </w:p>
    <w:p w:rsidR="005C022C" w:rsidRDefault="005C022C" w:rsidP="005C022C">
      <w:pPr>
        <w:shd w:val="clear" w:color="auto" w:fill="FFFFFF"/>
        <w:ind w:firstLine="735"/>
        <w:jc w:val="both"/>
        <w:rPr>
          <w:color w:val="000000"/>
          <w:spacing w:val="1"/>
          <w:szCs w:val="28"/>
        </w:rPr>
      </w:pPr>
      <w:r w:rsidRPr="00872651">
        <w:rPr>
          <w:color w:val="000000"/>
          <w:spacing w:val="1"/>
          <w:szCs w:val="28"/>
        </w:rPr>
        <w:t xml:space="preserve">1. </w:t>
      </w:r>
      <w:r>
        <w:rPr>
          <w:color w:val="000000"/>
          <w:spacing w:val="1"/>
          <w:szCs w:val="28"/>
        </w:rPr>
        <w:t>Установить</w:t>
      </w:r>
      <w:r w:rsidR="00853662">
        <w:rPr>
          <w:color w:val="000000"/>
          <w:spacing w:val="1"/>
          <w:szCs w:val="28"/>
        </w:rPr>
        <w:t>, что</w:t>
      </w:r>
      <w:r>
        <w:rPr>
          <w:color w:val="000000"/>
          <w:spacing w:val="1"/>
          <w:szCs w:val="28"/>
        </w:rPr>
        <w:t xml:space="preserve"> в органах прокуратуры Российской Федерации </w:t>
      </w:r>
      <w:r w:rsidR="00125705">
        <w:rPr>
          <w:color w:val="000000"/>
          <w:spacing w:val="1"/>
          <w:szCs w:val="28"/>
        </w:rPr>
        <w:t xml:space="preserve">санкционировать </w:t>
      </w:r>
      <w:r>
        <w:rPr>
          <w:color w:val="000000"/>
          <w:spacing w:val="1"/>
          <w:szCs w:val="28"/>
        </w:rPr>
        <w:t>решени</w:t>
      </w:r>
      <w:r w:rsidR="00125705">
        <w:rPr>
          <w:color w:val="000000"/>
          <w:spacing w:val="1"/>
          <w:szCs w:val="28"/>
        </w:rPr>
        <w:t>я</w:t>
      </w:r>
      <w:r>
        <w:rPr>
          <w:color w:val="000000"/>
          <w:spacing w:val="1"/>
          <w:szCs w:val="28"/>
        </w:rPr>
        <w:t xml:space="preserve"> таможенных органов</w:t>
      </w:r>
      <w:r w:rsidRPr="00237BC1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>об аресте имущества, приняты</w:t>
      </w:r>
      <w:r w:rsidR="00853662">
        <w:rPr>
          <w:color w:val="000000"/>
          <w:spacing w:val="1"/>
          <w:szCs w:val="28"/>
        </w:rPr>
        <w:t>е для</w:t>
      </w:r>
      <w:r>
        <w:rPr>
          <w:color w:val="000000"/>
          <w:spacing w:val="1"/>
          <w:szCs w:val="28"/>
        </w:rPr>
        <w:t xml:space="preserve"> обеспечения взыскания таможенных и иных платежей</w:t>
      </w:r>
      <w:r w:rsidR="00125705">
        <w:rPr>
          <w:color w:val="000000"/>
          <w:spacing w:val="1"/>
          <w:szCs w:val="28"/>
        </w:rPr>
        <w:t>, имеют право</w:t>
      </w:r>
      <w:r>
        <w:rPr>
          <w:color w:val="000000"/>
          <w:spacing w:val="1"/>
          <w:szCs w:val="28"/>
        </w:rPr>
        <w:t>:</w:t>
      </w:r>
    </w:p>
    <w:p w:rsidR="005C022C" w:rsidRDefault="005C022C" w:rsidP="005C022C">
      <w:pPr>
        <w:shd w:val="clear" w:color="auto" w:fill="FFFFFF"/>
        <w:ind w:firstLine="697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 xml:space="preserve">по решениям руководителя (заместителя руководителя) </w:t>
      </w:r>
      <w:proofErr w:type="gramStart"/>
      <w:r>
        <w:rPr>
          <w:color w:val="000000"/>
          <w:spacing w:val="1"/>
          <w:szCs w:val="28"/>
        </w:rPr>
        <w:t>Федеральной</w:t>
      </w:r>
      <w:proofErr w:type="gramEnd"/>
      <w:r>
        <w:rPr>
          <w:color w:val="000000"/>
          <w:spacing w:val="1"/>
          <w:szCs w:val="28"/>
        </w:rPr>
        <w:t xml:space="preserve"> таможенной службы при наличии достаточных оснований, предусмотренных  ст. </w:t>
      </w:r>
      <w:r w:rsidR="00125705">
        <w:rPr>
          <w:color w:val="000000"/>
          <w:spacing w:val="1"/>
          <w:szCs w:val="28"/>
        </w:rPr>
        <w:t>78</w:t>
      </w:r>
      <w:r>
        <w:rPr>
          <w:color w:val="000000"/>
          <w:spacing w:val="1"/>
          <w:szCs w:val="28"/>
        </w:rPr>
        <w:t xml:space="preserve"> </w:t>
      </w:r>
      <w:r w:rsidR="00125705">
        <w:rPr>
          <w:color w:val="000000"/>
          <w:spacing w:val="1"/>
          <w:szCs w:val="28"/>
        </w:rPr>
        <w:t>Федерального закона от 03.08.2018 № 289-ФЗ «О таможенном регулировании в Российской Федерации и о внесении изменений в отдельные законодательные акты Российской Федерации»</w:t>
      </w:r>
      <w:r>
        <w:rPr>
          <w:color w:val="000000"/>
          <w:spacing w:val="1"/>
          <w:szCs w:val="28"/>
        </w:rPr>
        <w:t xml:space="preserve">, </w:t>
      </w:r>
      <w:r w:rsidR="00125705">
        <w:rPr>
          <w:color w:val="000000"/>
          <w:spacing w:val="1"/>
          <w:szCs w:val="28"/>
        </w:rPr>
        <w:t>-</w:t>
      </w:r>
      <w:r>
        <w:rPr>
          <w:color w:val="000000"/>
          <w:spacing w:val="1"/>
          <w:szCs w:val="28"/>
        </w:rPr>
        <w:t xml:space="preserve"> Генеральный прокурор Российской Федерации и его заместители</w:t>
      </w:r>
      <w:r w:rsidR="00125705">
        <w:rPr>
          <w:color w:val="000000"/>
          <w:spacing w:val="1"/>
          <w:szCs w:val="28"/>
        </w:rPr>
        <w:t>;</w:t>
      </w:r>
    </w:p>
    <w:p w:rsidR="005C022C" w:rsidRDefault="00125705" w:rsidP="005C022C">
      <w:pPr>
        <w:shd w:val="clear" w:color="auto" w:fill="FFFFFF"/>
        <w:ind w:firstLine="697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п</w:t>
      </w:r>
      <w:r w:rsidR="005C022C">
        <w:rPr>
          <w:color w:val="000000"/>
          <w:spacing w:val="1"/>
          <w:szCs w:val="28"/>
        </w:rPr>
        <w:t>о</w:t>
      </w:r>
      <w:r>
        <w:rPr>
          <w:color w:val="000000"/>
          <w:spacing w:val="1"/>
          <w:szCs w:val="28"/>
        </w:rPr>
        <w:t xml:space="preserve"> решениям</w:t>
      </w:r>
      <w:r w:rsidR="005C022C">
        <w:rPr>
          <w:color w:val="000000"/>
          <w:spacing w:val="1"/>
          <w:szCs w:val="28"/>
        </w:rPr>
        <w:t xml:space="preserve"> начальников </w:t>
      </w:r>
      <w:r>
        <w:rPr>
          <w:color w:val="000000"/>
          <w:spacing w:val="1"/>
          <w:szCs w:val="28"/>
        </w:rPr>
        <w:t xml:space="preserve">(заместителей начальников) </w:t>
      </w:r>
      <w:r w:rsidR="005C022C">
        <w:rPr>
          <w:color w:val="000000"/>
          <w:spacing w:val="1"/>
          <w:szCs w:val="28"/>
        </w:rPr>
        <w:t>региональных таможенных управлений - транспортные прокуроры, приравненные к прокурорам субъектов Российской Федерации, и их заместители</w:t>
      </w:r>
      <w:r>
        <w:rPr>
          <w:color w:val="000000"/>
          <w:spacing w:val="1"/>
          <w:szCs w:val="28"/>
        </w:rPr>
        <w:t>;</w:t>
      </w:r>
    </w:p>
    <w:p w:rsidR="005C022C" w:rsidRDefault="00125705" w:rsidP="005C022C">
      <w:pPr>
        <w:shd w:val="clear" w:color="auto" w:fill="FFFFFF"/>
        <w:ind w:firstLine="697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п</w:t>
      </w:r>
      <w:r w:rsidR="005C022C">
        <w:rPr>
          <w:color w:val="000000"/>
          <w:spacing w:val="1"/>
          <w:szCs w:val="28"/>
        </w:rPr>
        <w:t xml:space="preserve">о </w:t>
      </w:r>
      <w:r>
        <w:rPr>
          <w:color w:val="000000"/>
          <w:spacing w:val="1"/>
          <w:szCs w:val="28"/>
        </w:rPr>
        <w:t>решениям</w:t>
      </w:r>
      <w:r w:rsidR="005C022C">
        <w:rPr>
          <w:color w:val="000000"/>
          <w:spacing w:val="1"/>
          <w:szCs w:val="28"/>
        </w:rPr>
        <w:t xml:space="preserve"> начальников </w:t>
      </w:r>
      <w:r>
        <w:rPr>
          <w:color w:val="000000"/>
          <w:spacing w:val="1"/>
          <w:szCs w:val="28"/>
        </w:rPr>
        <w:t xml:space="preserve">(заместителей начальников) </w:t>
      </w:r>
      <w:r w:rsidR="005C022C">
        <w:rPr>
          <w:color w:val="000000"/>
          <w:spacing w:val="1"/>
          <w:szCs w:val="28"/>
        </w:rPr>
        <w:t>таможен и таможенных постов - транспортные прокуроры (на правах районных) и их заместители</w:t>
      </w:r>
      <w:r>
        <w:rPr>
          <w:color w:val="000000"/>
          <w:spacing w:val="1"/>
          <w:szCs w:val="28"/>
        </w:rPr>
        <w:t>.</w:t>
      </w:r>
    </w:p>
    <w:p w:rsidR="005A0A8F" w:rsidRDefault="005A0A8F" w:rsidP="005A0A8F">
      <w:pPr>
        <w:ind w:firstLine="539"/>
        <w:jc w:val="both"/>
      </w:pPr>
      <w:r>
        <w:t xml:space="preserve">2. Решение о санкционировании ареста имущества либо отказе в даче санкции принимать соответствующему прокурору или его заместителю не позднее следующего рабочего дня со дня получения </w:t>
      </w:r>
      <w:r w:rsidR="009332B5">
        <w:t>решение</w:t>
      </w:r>
      <w:r>
        <w:t xml:space="preserve"> об аресте имущества и направлять по почте заказным письмом либо вручать под расписку должностному лицу таможенного органа.</w:t>
      </w:r>
    </w:p>
    <w:p w:rsidR="005A0A8F" w:rsidRDefault="005A0A8F" w:rsidP="00942125">
      <w:pPr>
        <w:ind w:firstLine="539"/>
        <w:jc w:val="both"/>
      </w:pPr>
      <w:r>
        <w:t xml:space="preserve">При принятии решения о санкционировании ареста имущества проверять законность вынесенного таможенным органом </w:t>
      </w:r>
      <w:r w:rsidR="00B57CEC">
        <w:t>решения</w:t>
      </w:r>
      <w:r w:rsidR="00C66451">
        <w:t xml:space="preserve">, в том числе </w:t>
      </w:r>
      <w:r w:rsidR="00BB067A">
        <w:t xml:space="preserve">правомерность и </w:t>
      </w:r>
      <w:r w:rsidR="00C66451">
        <w:t xml:space="preserve">обоснованность начисления платежей, </w:t>
      </w:r>
      <w:r w:rsidR="00C52800">
        <w:t>порядок исчисления</w:t>
      </w:r>
      <w:r w:rsidR="00C66451">
        <w:t xml:space="preserve"> срока их уплаты, </w:t>
      </w:r>
      <w:r w:rsidR="00BB067A">
        <w:t>определения плательщика</w:t>
      </w:r>
      <w:r w:rsidR="006074F6">
        <w:t xml:space="preserve"> и находящихся в его собственности объектов, достаточных для погашения задолженности. П</w:t>
      </w:r>
      <w:r>
        <w:t>ри необходимости истребовать дополнительные документы.</w:t>
      </w:r>
    </w:p>
    <w:p w:rsidR="005A0A8F" w:rsidRDefault="005A0A8F" w:rsidP="00942125">
      <w:pPr>
        <w:ind w:firstLine="540"/>
        <w:jc w:val="both"/>
      </w:pPr>
      <w:r>
        <w:lastRenderedPageBreak/>
        <w:t xml:space="preserve">3. Санкцию о наложении ареста проставлять на первом листе </w:t>
      </w:r>
      <w:r w:rsidR="00942125">
        <w:t>решения</w:t>
      </w:r>
      <w:r>
        <w:t xml:space="preserve"> таможенного органа, заверять ее подписью и печатью прокуратуры с указанием даты принятого решения.</w:t>
      </w:r>
      <w:r w:rsidR="006074F6">
        <w:t xml:space="preserve"> </w:t>
      </w:r>
    </w:p>
    <w:p w:rsidR="005A0A8F" w:rsidRDefault="005A0A8F" w:rsidP="00942125">
      <w:pPr>
        <w:ind w:firstLine="540"/>
        <w:jc w:val="both"/>
      </w:pPr>
      <w:r>
        <w:t xml:space="preserve">В случае отказа в даче санкции направлять инициатору в письменной форме информацию с указанием конкретных недостатков и нарушений, допущенных при принятии и оформлении </w:t>
      </w:r>
      <w:r w:rsidR="00942125">
        <w:t>решения</w:t>
      </w:r>
      <w:r>
        <w:t xml:space="preserve"> об аресте имущества.</w:t>
      </w:r>
    </w:p>
    <w:p w:rsidR="006074F6" w:rsidRDefault="006074F6" w:rsidP="006074F6">
      <w:pPr>
        <w:ind w:firstLine="525"/>
        <w:jc w:val="both"/>
      </w:pPr>
      <w:r>
        <w:t xml:space="preserve">4. </w:t>
      </w:r>
      <w:r w:rsidR="0071091D">
        <w:t>Обеспечить соблюдение законности при аресте имущества. В этих целях з</w:t>
      </w:r>
      <w:r>
        <w:t xml:space="preserve">апрашивать </w:t>
      </w:r>
      <w:r w:rsidR="0071091D">
        <w:t xml:space="preserve">в таможенных органах протокол о наложении ареста на имущество. </w:t>
      </w:r>
      <w:proofErr w:type="gramStart"/>
      <w:r w:rsidR="0071091D">
        <w:t xml:space="preserve">Проверять соответствие его формы и содержания </w:t>
      </w:r>
      <w:r w:rsidR="00F2535F">
        <w:t xml:space="preserve">требованиям, установленным федеральным органом исполнительной власти, осуществляющим функции по контролю и надзору в области таможенного дела, в том числе наличие в протоколе установленных реквизитов и подписей </w:t>
      </w:r>
      <w:r w:rsidR="00660E81">
        <w:t xml:space="preserve">должностных лиц таможенного органа, </w:t>
      </w:r>
      <w:r w:rsidR="00F2535F">
        <w:t>понятых, собственника (или его представителя)</w:t>
      </w:r>
      <w:r w:rsidR="00660E81">
        <w:t>, лица, принявшего</w:t>
      </w:r>
      <w:r w:rsidR="00660E81" w:rsidRPr="00660E81">
        <w:t xml:space="preserve"> </w:t>
      </w:r>
      <w:r w:rsidR="00660E81">
        <w:t>под охрану (или на хранение) имущество, его описи, с указанием наименования, количества, индивидуальных признаков и стоимости</w:t>
      </w:r>
      <w:r w:rsidR="003066EC">
        <w:t>, а</w:t>
      </w:r>
      <w:proofErr w:type="gramEnd"/>
      <w:r w:rsidR="003066EC">
        <w:t xml:space="preserve"> также отметок о вручении или направлении копии протокола лицу, на имущество которого наложен арест</w:t>
      </w:r>
      <w:r w:rsidR="00F2535F">
        <w:t xml:space="preserve">. </w:t>
      </w:r>
      <w:r w:rsidR="003066EC">
        <w:t>При наличии к тому оснований принимать меры прокурорского реагирования</w:t>
      </w:r>
      <w:r w:rsidR="00F2535F">
        <w:t xml:space="preserve">  </w:t>
      </w:r>
      <w:r>
        <w:t xml:space="preserve"> </w:t>
      </w:r>
    </w:p>
    <w:p w:rsidR="005A0A8F" w:rsidRDefault="003066EC" w:rsidP="00942125">
      <w:pPr>
        <w:ind w:firstLine="540"/>
        <w:jc w:val="both"/>
      </w:pPr>
      <w:r>
        <w:t>5</w:t>
      </w:r>
      <w:r w:rsidR="005A0A8F">
        <w:t>. При поступлении решени</w:t>
      </w:r>
      <w:r w:rsidR="006A7170">
        <w:t>я</w:t>
      </w:r>
      <w:r w:rsidR="005A0A8F">
        <w:t xml:space="preserve"> таможенного органа об отмене ареста имущества </w:t>
      </w:r>
      <w:r w:rsidR="006A7170">
        <w:t xml:space="preserve">либо замене ареста имущества на денежный залог </w:t>
      </w:r>
      <w:r w:rsidR="005A0A8F">
        <w:t>проверять его законность и обоснованность</w:t>
      </w:r>
      <w:r>
        <w:t>. П</w:t>
      </w:r>
      <w:r w:rsidR="005A0A8F">
        <w:t>ри наличии к тому оснований принимать меры прокурорского реагирования.</w:t>
      </w:r>
    </w:p>
    <w:p w:rsidR="005A0A8F" w:rsidRDefault="003066EC" w:rsidP="00942125">
      <w:pPr>
        <w:ind w:firstLine="540"/>
        <w:jc w:val="both"/>
      </w:pPr>
      <w:r>
        <w:t>6</w:t>
      </w:r>
      <w:r w:rsidR="005A0A8F">
        <w:t xml:space="preserve">. </w:t>
      </w:r>
      <w:r w:rsidR="00615194">
        <w:t>У</w:t>
      </w:r>
      <w:r w:rsidR="005A0A8F">
        <w:t>правлени</w:t>
      </w:r>
      <w:r w:rsidR="00615194">
        <w:t>ю</w:t>
      </w:r>
      <w:r w:rsidR="005A0A8F">
        <w:t xml:space="preserve"> по надзору за исполнением законов на транспорте и в таможенной сфере</w:t>
      </w:r>
      <w:r w:rsidR="00615194">
        <w:t xml:space="preserve"> Генеральной прокуратуры Российской Федерации</w:t>
      </w:r>
      <w:r w:rsidR="005A0A8F">
        <w:t>, транспортным прокурорам, приравненным к прокурорам субъектов Российской Федерации, транспортным прокурорам (на правах районных):</w:t>
      </w:r>
    </w:p>
    <w:p w:rsidR="005A0A8F" w:rsidRDefault="003066EC" w:rsidP="00942125">
      <w:pPr>
        <w:ind w:firstLine="540"/>
        <w:jc w:val="both"/>
      </w:pPr>
      <w:r>
        <w:t>6</w:t>
      </w:r>
      <w:r w:rsidR="005A0A8F">
        <w:t>.</w:t>
      </w:r>
      <w:r>
        <w:t>1</w:t>
      </w:r>
      <w:r w:rsidR="005A0A8F">
        <w:t xml:space="preserve">. Обеспечить эффективный надзор за исполнением таможенными органами требований </w:t>
      </w:r>
      <w:r w:rsidR="006A7170">
        <w:rPr>
          <w:color w:val="000000"/>
          <w:spacing w:val="1"/>
          <w:szCs w:val="28"/>
        </w:rPr>
        <w:t xml:space="preserve">ст. 78 Федерального закона от 03.08.2018 № 289-ФЗ «О таможенном регулировании в Российской Федерации и о внесении изменений в отдельные законодательные акты Российской Федерации» </w:t>
      </w:r>
      <w:r w:rsidR="005A0A8F">
        <w:t>при осуществлении ареста имущества должника.</w:t>
      </w:r>
    </w:p>
    <w:p w:rsidR="005A0A8F" w:rsidRDefault="003066EC" w:rsidP="00942125">
      <w:pPr>
        <w:ind w:firstLine="540"/>
        <w:jc w:val="both"/>
      </w:pPr>
      <w:r>
        <w:t>6</w:t>
      </w:r>
      <w:r w:rsidR="005A0A8F">
        <w:t xml:space="preserve">.2. </w:t>
      </w:r>
      <w:proofErr w:type="gramStart"/>
      <w:r w:rsidR="005A0A8F">
        <w:t xml:space="preserve">Осуществить организационные мероприятия, направленные на реализацию органами прокуратуры </w:t>
      </w:r>
      <w:r w:rsidR="006A7170">
        <w:t>указанных</w:t>
      </w:r>
      <w:r w:rsidR="005A0A8F">
        <w:t xml:space="preserve"> полномочий, в том числе издать соответствующие организационно-распорядительные документы; определить должностных лиц, исполняющих данные обязанности; провести межведомственные совещания (рабочие встречи) с руководителями таможенных органов соответствующего уровня с целью выработки механизма взаимодействия; обеспечить уведомление таможенных органов о разграничении компетенции органов прокуратуры при санкционировании решений таможенных органов об аресте имущества.</w:t>
      </w:r>
      <w:proofErr w:type="gramEnd"/>
    </w:p>
    <w:p w:rsidR="005A0A8F" w:rsidRDefault="003066EC" w:rsidP="00942125">
      <w:pPr>
        <w:ind w:firstLine="540"/>
        <w:jc w:val="both"/>
      </w:pPr>
      <w:r>
        <w:t>6</w:t>
      </w:r>
      <w:r w:rsidR="005A0A8F">
        <w:t xml:space="preserve">.3. Организовать учет принятых таможенными органами </w:t>
      </w:r>
      <w:r w:rsidR="006A7170">
        <w:t>решений</w:t>
      </w:r>
      <w:r w:rsidR="005A0A8F">
        <w:t xml:space="preserve"> по указанному направлению деятельности и проведение сверок данных с таможенными органами по итогам работы за каждое полугодие.</w:t>
      </w:r>
    </w:p>
    <w:p w:rsidR="005A0A8F" w:rsidRDefault="003066EC" w:rsidP="00942125">
      <w:pPr>
        <w:ind w:firstLine="540"/>
        <w:jc w:val="both"/>
      </w:pPr>
      <w:r>
        <w:t>6</w:t>
      </w:r>
      <w:r w:rsidR="005A0A8F">
        <w:t xml:space="preserve">.4. Обеспечить системный сбор, накопление и обработку информации о нарушениях прав участников внешнеэкономической деятельности при </w:t>
      </w:r>
      <w:r w:rsidR="005A0A8F">
        <w:lastRenderedPageBreak/>
        <w:t>проведении ареста имущества, включая сведения, поступившие от граждан, государственных и общественных организаций, размещенные в средствах массовой информации. По каждому факту нарушения прав участников внешнеэкономической деятельности при проведении ареста имущества принимать исчерпывающие меры прокурорского реагирования.</w:t>
      </w:r>
    </w:p>
    <w:p w:rsidR="005A0A8F" w:rsidRDefault="005A0A8F" w:rsidP="00942125">
      <w:pPr>
        <w:ind w:firstLine="540"/>
        <w:jc w:val="both"/>
      </w:pPr>
      <w:r>
        <w:t xml:space="preserve">Выводы и результаты обобщений использовать для совершенствования надзорной практики. Проблемные вопросы </w:t>
      </w:r>
      <w:r w:rsidR="00731B4C">
        <w:t xml:space="preserve">в </w:t>
      </w:r>
      <w:r>
        <w:t>организации прокурорского надзора рассматривать на заседаниях коллегий и (или) координационных совещаниях.</w:t>
      </w:r>
    </w:p>
    <w:p w:rsidR="005A0A8F" w:rsidRDefault="003066EC" w:rsidP="00942125">
      <w:pPr>
        <w:ind w:firstLine="540"/>
        <w:jc w:val="both"/>
      </w:pPr>
      <w:r>
        <w:t>6</w:t>
      </w:r>
      <w:r w:rsidR="005A0A8F">
        <w:t>.5. Обеспечить гласность в деятельности органов прокуратуры, активный обмен информацией с участниками внешнеэкономической деятельности, государственными и общественными организациями в целях оперативного выявления нарушений закона.</w:t>
      </w:r>
    </w:p>
    <w:p w:rsidR="005A0A8F" w:rsidRDefault="003066EC" w:rsidP="00942125">
      <w:pPr>
        <w:ind w:firstLine="540"/>
        <w:jc w:val="both"/>
      </w:pPr>
      <w:r>
        <w:t>7</w:t>
      </w:r>
      <w:r w:rsidR="005A0A8F">
        <w:t>. Управлению по надзору за исполнением законов на транспорте и в таможенной сфере обеспечить координацию работы на данном направлении деятельности.</w:t>
      </w:r>
    </w:p>
    <w:p w:rsidR="005A0A8F" w:rsidRDefault="003066EC" w:rsidP="00942125">
      <w:pPr>
        <w:ind w:firstLine="540"/>
        <w:jc w:val="both"/>
      </w:pPr>
      <w:r>
        <w:t>8</w:t>
      </w:r>
      <w:r w:rsidR="005A0A8F">
        <w:t>. Транспортным прокурорам, приравненным к прокурорам субъектов Российской Федерации, о проделанной работе, состоянии законности и проблемных вопросах информировать управление по надзору за исполнением законов на транспорте и в таможенной сфере один раз в полугодие до 15 числа месяца, следующего за отчетным периодом.</w:t>
      </w:r>
    </w:p>
    <w:p w:rsidR="00777AA1" w:rsidRDefault="003066EC" w:rsidP="00942125">
      <w:pPr>
        <w:ind w:firstLine="540"/>
        <w:jc w:val="both"/>
      </w:pPr>
      <w:r>
        <w:t>9.</w:t>
      </w:r>
      <w:r w:rsidR="00777AA1">
        <w:t xml:space="preserve">  Ранее изданный п</w:t>
      </w:r>
      <w:r w:rsidR="00777AA1">
        <w:rPr>
          <w:color w:val="000000"/>
          <w:spacing w:val="1"/>
          <w:szCs w:val="28"/>
        </w:rPr>
        <w:t xml:space="preserve">риказ </w:t>
      </w:r>
      <w:r w:rsidR="00777AA1" w:rsidRPr="00A30286">
        <w:rPr>
          <w:szCs w:val="28"/>
        </w:rPr>
        <w:t>Генерального прокурора Российской Федерации от 26.10.2009 № 344 «Об осуществлении органами прокуратуры полномочий по санкционированию решений таможенных органов об аресте имущества должника в качестве способа обеспечения взыскания таможенных пошлин, налогов»</w:t>
      </w:r>
      <w:r w:rsidR="00777AA1">
        <w:rPr>
          <w:szCs w:val="28"/>
        </w:rPr>
        <w:t xml:space="preserve"> признать утратившим силу.</w:t>
      </w:r>
    </w:p>
    <w:p w:rsidR="005A0A8F" w:rsidRDefault="003066EC" w:rsidP="00942125">
      <w:pPr>
        <w:ind w:firstLine="540"/>
        <w:jc w:val="both"/>
      </w:pPr>
      <w:r>
        <w:t>10</w:t>
      </w:r>
      <w:r w:rsidR="005A0A8F">
        <w:t xml:space="preserve">. Приказ опубликовать в журнале </w:t>
      </w:r>
      <w:r w:rsidR="00615194">
        <w:t>«</w:t>
      </w:r>
      <w:r w:rsidR="005A0A8F">
        <w:t>Законность</w:t>
      </w:r>
      <w:r w:rsidR="00615194">
        <w:t>»</w:t>
      </w:r>
      <w:r w:rsidR="005A0A8F">
        <w:t>.</w:t>
      </w:r>
    </w:p>
    <w:p w:rsidR="005A0A8F" w:rsidRDefault="005E66C9" w:rsidP="00942125">
      <w:pPr>
        <w:ind w:firstLine="540"/>
        <w:jc w:val="both"/>
      </w:pPr>
      <w:r>
        <w:t>1</w:t>
      </w:r>
      <w:r w:rsidR="003066EC">
        <w:t>1</w:t>
      </w:r>
      <w:r w:rsidR="005A0A8F">
        <w:t xml:space="preserve">. </w:t>
      </w:r>
      <w:proofErr w:type="gramStart"/>
      <w:r w:rsidR="005A0A8F">
        <w:t>Контроль за</w:t>
      </w:r>
      <w:proofErr w:type="gramEnd"/>
      <w:r w:rsidR="005A0A8F">
        <w:t xml:space="preserve"> исполнением </w:t>
      </w:r>
      <w:r w:rsidR="00615194">
        <w:t>настоящего п</w:t>
      </w:r>
      <w:r w:rsidR="005A0A8F">
        <w:t xml:space="preserve">риказа возложить на заместителя Генерального прокурора Российской Федерации </w:t>
      </w:r>
      <w:r w:rsidR="00615194">
        <w:t>по направлению деятельности</w:t>
      </w:r>
      <w:r w:rsidR="00B44219">
        <w:t>.</w:t>
      </w:r>
    </w:p>
    <w:p w:rsidR="005A0A8F" w:rsidRDefault="005A0A8F" w:rsidP="00942125">
      <w:pPr>
        <w:ind w:firstLine="540"/>
        <w:jc w:val="both"/>
      </w:pPr>
      <w:r>
        <w:t xml:space="preserve">Приказ направить </w:t>
      </w:r>
      <w:r w:rsidR="00615194">
        <w:t xml:space="preserve">первому заместителю и </w:t>
      </w:r>
      <w:r>
        <w:t xml:space="preserve">заместителям Генерального прокурора Российской Федерации, начальникам главных управлений и управлений Генеральной прокуратуры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прокуратур, ректору </w:t>
      </w:r>
      <w:r w:rsidR="00B44219">
        <w:t>Университета</w:t>
      </w:r>
      <w:r>
        <w:t xml:space="preserve">  </w:t>
      </w:r>
      <w:r w:rsidR="00615194">
        <w:t>П</w:t>
      </w:r>
      <w:r>
        <w:t>рокуратуры Российской Федерации, которым довести его содержание до сведения подчиненных работников.</w:t>
      </w:r>
    </w:p>
    <w:p w:rsidR="001A4BA0" w:rsidRDefault="001A4BA0" w:rsidP="004154A4">
      <w:pPr>
        <w:shd w:val="clear" w:color="auto" w:fill="FFFFFF"/>
        <w:spacing w:line="317" w:lineRule="exact"/>
        <w:ind w:firstLine="735"/>
        <w:jc w:val="both"/>
        <w:rPr>
          <w:color w:val="000000"/>
          <w:spacing w:val="1"/>
          <w:szCs w:val="28"/>
        </w:rPr>
      </w:pPr>
    </w:p>
    <w:p w:rsidR="003B529F" w:rsidRPr="001A4BA0" w:rsidRDefault="003B529F" w:rsidP="004154A4">
      <w:pPr>
        <w:shd w:val="clear" w:color="auto" w:fill="FFFFFF"/>
        <w:spacing w:line="317" w:lineRule="exact"/>
        <w:ind w:firstLine="735"/>
        <w:jc w:val="both"/>
        <w:rPr>
          <w:color w:val="000000"/>
          <w:spacing w:val="1"/>
          <w:szCs w:val="28"/>
        </w:rPr>
      </w:pPr>
    </w:p>
    <w:p w:rsidR="001A4BA0" w:rsidRPr="008142AD" w:rsidRDefault="001A4BA0" w:rsidP="004154A4">
      <w:pPr>
        <w:shd w:val="clear" w:color="auto" w:fill="FFFFFF"/>
        <w:spacing w:line="240" w:lineRule="exact"/>
        <w:jc w:val="both"/>
        <w:rPr>
          <w:bCs/>
          <w:szCs w:val="28"/>
        </w:rPr>
      </w:pPr>
      <w:r w:rsidRPr="008142AD">
        <w:rPr>
          <w:bCs/>
          <w:szCs w:val="28"/>
        </w:rPr>
        <w:t xml:space="preserve">Генеральный прокурор </w:t>
      </w:r>
    </w:p>
    <w:p w:rsidR="001A4BA0" w:rsidRPr="008142AD" w:rsidRDefault="001A4BA0" w:rsidP="004154A4">
      <w:pPr>
        <w:shd w:val="clear" w:color="auto" w:fill="FFFFFF"/>
        <w:spacing w:line="240" w:lineRule="exact"/>
        <w:jc w:val="both"/>
        <w:rPr>
          <w:bCs/>
          <w:szCs w:val="28"/>
        </w:rPr>
      </w:pPr>
      <w:r w:rsidRPr="008142AD">
        <w:rPr>
          <w:bCs/>
          <w:szCs w:val="28"/>
        </w:rPr>
        <w:t>Российской Федерации</w:t>
      </w:r>
    </w:p>
    <w:p w:rsidR="001A4BA0" w:rsidRPr="008142AD" w:rsidRDefault="001A4BA0" w:rsidP="004154A4">
      <w:pPr>
        <w:shd w:val="clear" w:color="auto" w:fill="FFFFFF"/>
        <w:spacing w:line="240" w:lineRule="exact"/>
        <w:jc w:val="both"/>
        <w:rPr>
          <w:szCs w:val="28"/>
        </w:rPr>
      </w:pPr>
    </w:p>
    <w:p w:rsidR="001A4BA0" w:rsidRPr="008142AD" w:rsidRDefault="001A4BA0" w:rsidP="004154A4">
      <w:pPr>
        <w:shd w:val="clear" w:color="auto" w:fill="FFFFFF"/>
        <w:spacing w:line="240" w:lineRule="exact"/>
        <w:jc w:val="both"/>
        <w:rPr>
          <w:szCs w:val="28"/>
        </w:rPr>
      </w:pPr>
      <w:r w:rsidRPr="008142AD">
        <w:rPr>
          <w:bCs/>
          <w:szCs w:val="28"/>
        </w:rPr>
        <w:t>действительный государственный</w:t>
      </w:r>
    </w:p>
    <w:p w:rsidR="001A4BA0" w:rsidRDefault="001A4BA0" w:rsidP="004154A4">
      <w:pPr>
        <w:spacing w:line="240" w:lineRule="exact"/>
        <w:jc w:val="both"/>
        <w:rPr>
          <w:bCs/>
          <w:color w:val="000000"/>
          <w:szCs w:val="28"/>
        </w:rPr>
      </w:pPr>
      <w:r w:rsidRPr="008142AD">
        <w:rPr>
          <w:bCs/>
          <w:szCs w:val="28"/>
        </w:rPr>
        <w:t xml:space="preserve">советник юстиции </w:t>
      </w:r>
      <w:r w:rsidRPr="008142AD">
        <w:rPr>
          <w:bCs/>
          <w:color w:val="000000"/>
          <w:szCs w:val="28"/>
        </w:rPr>
        <w:tab/>
        <w:t xml:space="preserve">                                                            </w:t>
      </w:r>
      <w:r w:rsidR="0082608B">
        <w:rPr>
          <w:bCs/>
          <w:color w:val="000000"/>
          <w:szCs w:val="28"/>
        </w:rPr>
        <w:t xml:space="preserve">   </w:t>
      </w:r>
      <w:r w:rsidRPr="008142AD">
        <w:rPr>
          <w:bCs/>
          <w:color w:val="000000"/>
          <w:szCs w:val="28"/>
        </w:rPr>
        <w:t xml:space="preserve"> </w:t>
      </w:r>
      <w:r w:rsidR="007828E5">
        <w:rPr>
          <w:bCs/>
          <w:color w:val="000000"/>
          <w:szCs w:val="28"/>
        </w:rPr>
        <w:t xml:space="preserve">           </w:t>
      </w:r>
      <w:r w:rsidRPr="008142AD">
        <w:rPr>
          <w:bCs/>
          <w:color w:val="000000"/>
          <w:szCs w:val="28"/>
        </w:rPr>
        <w:t xml:space="preserve">  Ю.Я. Чайка</w:t>
      </w:r>
    </w:p>
    <w:p w:rsidR="001A4BA0" w:rsidRDefault="001A4BA0" w:rsidP="004154A4">
      <w:pPr>
        <w:shd w:val="clear" w:color="auto" w:fill="FFFFFF"/>
        <w:spacing w:before="240" w:after="240"/>
        <w:ind w:firstLine="697"/>
        <w:jc w:val="center"/>
        <w:outlineLvl w:val="0"/>
        <w:rPr>
          <w:szCs w:val="28"/>
        </w:rPr>
      </w:pPr>
    </w:p>
    <w:p w:rsidR="0082608B" w:rsidRDefault="0082608B" w:rsidP="004154A4">
      <w:pPr>
        <w:shd w:val="clear" w:color="auto" w:fill="FFFFFF"/>
        <w:spacing w:before="240" w:after="240"/>
        <w:ind w:firstLine="697"/>
        <w:jc w:val="center"/>
        <w:outlineLvl w:val="0"/>
        <w:rPr>
          <w:szCs w:val="28"/>
        </w:rPr>
      </w:pPr>
    </w:p>
    <w:p w:rsidR="0073556B" w:rsidRDefault="0073556B" w:rsidP="004154A4">
      <w:pPr>
        <w:shd w:val="clear" w:color="auto" w:fill="FFFFFF"/>
        <w:spacing w:before="240" w:after="240"/>
        <w:ind w:firstLine="697"/>
        <w:jc w:val="center"/>
        <w:outlineLvl w:val="0"/>
        <w:rPr>
          <w:szCs w:val="28"/>
        </w:rPr>
      </w:pPr>
    </w:p>
    <w:p w:rsidR="0073556B" w:rsidRDefault="0073556B" w:rsidP="004154A4">
      <w:pPr>
        <w:shd w:val="clear" w:color="auto" w:fill="FFFFFF"/>
        <w:spacing w:before="240" w:after="240"/>
        <w:ind w:firstLine="697"/>
        <w:jc w:val="center"/>
        <w:outlineLvl w:val="0"/>
        <w:rPr>
          <w:szCs w:val="28"/>
        </w:rPr>
      </w:pPr>
    </w:p>
    <w:p w:rsidR="005F26A3" w:rsidRDefault="005F26A3" w:rsidP="00F02D66">
      <w:pPr>
        <w:shd w:val="clear" w:color="auto" w:fill="FFFFFF"/>
        <w:spacing w:before="240" w:after="240"/>
        <w:ind w:firstLine="697"/>
        <w:jc w:val="center"/>
        <w:outlineLvl w:val="0"/>
        <w:rPr>
          <w:szCs w:val="28"/>
        </w:rPr>
      </w:pPr>
    </w:p>
    <w:p w:rsidR="0073556B" w:rsidRDefault="0073556B" w:rsidP="0073556B">
      <w:pPr>
        <w:shd w:val="clear" w:color="auto" w:fill="FFFFFF"/>
        <w:spacing w:before="240" w:after="240"/>
        <w:ind w:firstLine="697"/>
        <w:jc w:val="both"/>
        <w:outlineLvl w:val="0"/>
        <w:rPr>
          <w:szCs w:val="28"/>
        </w:rPr>
      </w:pPr>
    </w:p>
    <w:p w:rsidR="0073556B" w:rsidRDefault="0073556B" w:rsidP="0073556B">
      <w:pPr>
        <w:shd w:val="clear" w:color="auto" w:fill="FFFFFF"/>
        <w:spacing w:before="240" w:after="240"/>
        <w:ind w:firstLine="697"/>
        <w:jc w:val="both"/>
        <w:outlineLvl w:val="0"/>
        <w:rPr>
          <w:szCs w:val="28"/>
        </w:rPr>
      </w:pPr>
    </w:p>
    <w:p w:rsidR="0073556B" w:rsidRDefault="0073556B" w:rsidP="0073556B">
      <w:pPr>
        <w:shd w:val="clear" w:color="auto" w:fill="FFFFFF"/>
        <w:spacing w:before="240" w:after="240"/>
        <w:ind w:firstLine="697"/>
        <w:jc w:val="both"/>
        <w:outlineLvl w:val="0"/>
        <w:rPr>
          <w:szCs w:val="28"/>
        </w:rPr>
      </w:pPr>
    </w:p>
    <w:p w:rsidR="00A16189" w:rsidRDefault="00A16189" w:rsidP="0073556B">
      <w:pPr>
        <w:shd w:val="clear" w:color="auto" w:fill="FFFFFF"/>
        <w:spacing w:before="240" w:after="240"/>
        <w:ind w:firstLine="697"/>
        <w:jc w:val="both"/>
        <w:outlineLvl w:val="0"/>
        <w:rPr>
          <w:szCs w:val="28"/>
        </w:rPr>
      </w:pPr>
    </w:p>
    <w:p w:rsidR="00A16189" w:rsidRDefault="00A16189" w:rsidP="0073556B">
      <w:pPr>
        <w:shd w:val="clear" w:color="auto" w:fill="FFFFFF"/>
        <w:spacing w:before="240" w:after="240"/>
        <w:ind w:firstLine="697"/>
        <w:jc w:val="both"/>
        <w:outlineLvl w:val="0"/>
        <w:rPr>
          <w:szCs w:val="28"/>
        </w:rPr>
      </w:pPr>
    </w:p>
    <w:p w:rsidR="00A16189" w:rsidRDefault="00A16189" w:rsidP="0073556B">
      <w:pPr>
        <w:shd w:val="clear" w:color="auto" w:fill="FFFFFF"/>
        <w:spacing w:before="240" w:after="240"/>
        <w:ind w:firstLine="697"/>
        <w:jc w:val="both"/>
        <w:outlineLvl w:val="0"/>
        <w:rPr>
          <w:szCs w:val="28"/>
        </w:rPr>
      </w:pPr>
    </w:p>
    <w:p w:rsidR="00A16189" w:rsidRDefault="00A16189" w:rsidP="0073556B">
      <w:pPr>
        <w:shd w:val="clear" w:color="auto" w:fill="FFFFFF"/>
        <w:spacing w:before="240" w:after="240"/>
        <w:ind w:firstLine="697"/>
        <w:jc w:val="both"/>
        <w:outlineLvl w:val="0"/>
        <w:rPr>
          <w:szCs w:val="28"/>
        </w:rPr>
      </w:pPr>
    </w:p>
    <w:p w:rsidR="00A16189" w:rsidRDefault="00A16189" w:rsidP="0073556B">
      <w:pPr>
        <w:shd w:val="clear" w:color="auto" w:fill="FFFFFF"/>
        <w:spacing w:before="240" w:after="240"/>
        <w:ind w:firstLine="697"/>
        <w:jc w:val="both"/>
        <w:outlineLvl w:val="0"/>
        <w:rPr>
          <w:szCs w:val="28"/>
        </w:rPr>
      </w:pPr>
    </w:p>
    <w:p w:rsidR="00A16189" w:rsidRDefault="00A16189" w:rsidP="0073556B">
      <w:pPr>
        <w:shd w:val="clear" w:color="auto" w:fill="FFFFFF"/>
        <w:spacing w:before="240" w:after="240"/>
        <w:ind w:firstLine="697"/>
        <w:jc w:val="both"/>
        <w:outlineLvl w:val="0"/>
        <w:rPr>
          <w:szCs w:val="28"/>
        </w:rPr>
      </w:pPr>
    </w:p>
    <w:p w:rsidR="00A16189" w:rsidRDefault="00A16189" w:rsidP="0073556B">
      <w:pPr>
        <w:shd w:val="clear" w:color="auto" w:fill="FFFFFF"/>
        <w:spacing w:before="240" w:after="240"/>
        <w:ind w:firstLine="697"/>
        <w:jc w:val="both"/>
        <w:outlineLvl w:val="0"/>
        <w:rPr>
          <w:szCs w:val="28"/>
        </w:rPr>
      </w:pPr>
    </w:p>
    <w:p w:rsidR="0073556B" w:rsidRDefault="0073556B" w:rsidP="0073556B">
      <w:pPr>
        <w:shd w:val="clear" w:color="auto" w:fill="FFFFFF"/>
        <w:spacing w:before="240" w:after="240"/>
        <w:ind w:firstLine="697"/>
        <w:jc w:val="both"/>
        <w:outlineLvl w:val="0"/>
        <w:rPr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A16189" w:rsidTr="00D604AB">
        <w:tc>
          <w:tcPr>
            <w:tcW w:w="4785" w:type="dxa"/>
          </w:tcPr>
          <w:p w:rsidR="00A16189" w:rsidRDefault="00A16189" w:rsidP="00D604AB">
            <w:r>
              <w:t>Винниченко Н.А.</w:t>
            </w:r>
          </w:p>
          <w:p w:rsidR="00A16189" w:rsidRDefault="00A16189" w:rsidP="00D604AB"/>
        </w:tc>
        <w:tc>
          <w:tcPr>
            <w:tcW w:w="4786" w:type="dxa"/>
          </w:tcPr>
          <w:p w:rsidR="00A16189" w:rsidRDefault="00A16189" w:rsidP="00D604AB">
            <w:r>
              <w:t>________________________________</w:t>
            </w:r>
          </w:p>
        </w:tc>
      </w:tr>
      <w:tr w:rsidR="00A16189" w:rsidTr="00D604AB">
        <w:tc>
          <w:tcPr>
            <w:tcW w:w="4785" w:type="dxa"/>
          </w:tcPr>
          <w:p w:rsidR="00A16189" w:rsidRDefault="00A16189" w:rsidP="00D604AB">
            <w:r>
              <w:t>Бабаев И.А.</w:t>
            </w:r>
          </w:p>
          <w:p w:rsidR="00A16189" w:rsidRDefault="00A16189" w:rsidP="00D604AB"/>
        </w:tc>
        <w:tc>
          <w:tcPr>
            <w:tcW w:w="4786" w:type="dxa"/>
          </w:tcPr>
          <w:p w:rsidR="00A16189" w:rsidRDefault="00A16189" w:rsidP="00D604AB">
            <w:r>
              <w:t>________________________________</w:t>
            </w:r>
          </w:p>
        </w:tc>
      </w:tr>
      <w:tr w:rsidR="00A16189" w:rsidTr="00D604AB">
        <w:tc>
          <w:tcPr>
            <w:tcW w:w="4785" w:type="dxa"/>
          </w:tcPr>
          <w:p w:rsidR="00A16189" w:rsidRDefault="00A16189" w:rsidP="00D604AB">
            <w:proofErr w:type="spellStart"/>
            <w:r>
              <w:t>Завалунов</w:t>
            </w:r>
            <w:proofErr w:type="spellEnd"/>
            <w:r>
              <w:t xml:space="preserve"> А.З.</w:t>
            </w:r>
          </w:p>
          <w:p w:rsidR="00A16189" w:rsidRDefault="00A16189" w:rsidP="00D604AB"/>
        </w:tc>
        <w:tc>
          <w:tcPr>
            <w:tcW w:w="4786" w:type="dxa"/>
          </w:tcPr>
          <w:p w:rsidR="00A16189" w:rsidRDefault="00A16189" w:rsidP="00D604AB">
            <w:r>
              <w:t>________________________________</w:t>
            </w:r>
          </w:p>
        </w:tc>
      </w:tr>
      <w:tr w:rsidR="00A16189" w:rsidTr="00D604AB">
        <w:tc>
          <w:tcPr>
            <w:tcW w:w="4785" w:type="dxa"/>
          </w:tcPr>
          <w:p w:rsidR="00A16189" w:rsidRDefault="00A16189" w:rsidP="00D604AB">
            <w:proofErr w:type="spellStart"/>
            <w:r>
              <w:t>Капинус</w:t>
            </w:r>
            <w:proofErr w:type="spellEnd"/>
            <w:r>
              <w:t xml:space="preserve"> О.С.</w:t>
            </w:r>
          </w:p>
          <w:p w:rsidR="00A16189" w:rsidRDefault="00A16189" w:rsidP="00D604AB"/>
        </w:tc>
        <w:tc>
          <w:tcPr>
            <w:tcW w:w="4786" w:type="dxa"/>
          </w:tcPr>
          <w:p w:rsidR="00A16189" w:rsidRDefault="00A16189" w:rsidP="00D604AB">
            <w:r>
              <w:t>________________________________</w:t>
            </w:r>
          </w:p>
        </w:tc>
      </w:tr>
      <w:tr w:rsidR="00A16189" w:rsidTr="00D604AB">
        <w:tc>
          <w:tcPr>
            <w:tcW w:w="4785" w:type="dxa"/>
          </w:tcPr>
          <w:p w:rsidR="00A16189" w:rsidRDefault="00A16189" w:rsidP="00D604AB">
            <w:r>
              <w:t>Некрасов А.Ю.</w:t>
            </w:r>
          </w:p>
          <w:p w:rsidR="00A16189" w:rsidRDefault="00A16189" w:rsidP="00D604AB"/>
        </w:tc>
        <w:tc>
          <w:tcPr>
            <w:tcW w:w="4786" w:type="dxa"/>
          </w:tcPr>
          <w:p w:rsidR="00A16189" w:rsidRDefault="00A16189" w:rsidP="00D604AB">
            <w:r>
              <w:t>________________________________</w:t>
            </w:r>
          </w:p>
        </w:tc>
      </w:tr>
      <w:tr w:rsidR="00A16189" w:rsidTr="00D604AB">
        <w:tc>
          <w:tcPr>
            <w:tcW w:w="4785" w:type="dxa"/>
          </w:tcPr>
          <w:p w:rsidR="00A16189" w:rsidRDefault="00A16189" w:rsidP="00D604AB">
            <w:proofErr w:type="spellStart"/>
            <w:r>
              <w:t>Русецкий</w:t>
            </w:r>
            <w:proofErr w:type="spellEnd"/>
            <w:r>
              <w:t xml:space="preserve"> А.Е.</w:t>
            </w:r>
          </w:p>
          <w:p w:rsidR="00A16189" w:rsidRDefault="00A16189" w:rsidP="00D604AB"/>
        </w:tc>
        <w:tc>
          <w:tcPr>
            <w:tcW w:w="4786" w:type="dxa"/>
          </w:tcPr>
          <w:p w:rsidR="00A16189" w:rsidRDefault="00A16189" w:rsidP="00D604AB">
            <w:r>
              <w:t>________________________________</w:t>
            </w:r>
          </w:p>
        </w:tc>
      </w:tr>
    </w:tbl>
    <w:p w:rsidR="0073556B" w:rsidRDefault="0073556B" w:rsidP="00A16189">
      <w:pPr>
        <w:shd w:val="clear" w:color="auto" w:fill="FFFFFF"/>
        <w:spacing w:before="240" w:after="240"/>
        <w:ind w:firstLine="697"/>
        <w:jc w:val="both"/>
        <w:outlineLvl w:val="0"/>
      </w:pPr>
    </w:p>
    <w:sectPr w:rsidR="0073556B" w:rsidSect="00223473">
      <w:headerReference w:type="even" r:id="rId7"/>
      <w:headerReference w:type="default" r:id="rId8"/>
      <w:pgSz w:w="11906" w:h="16838"/>
      <w:pgMar w:top="1134" w:right="851" w:bottom="899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E2B" w:rsidRDefault="00906E2B">
      <w:r>
        <w:separator/>
      </w:r>
    </w:p>
  </w:endnote>
  <w:endnote w:type="continuationSeparator" w:id="0">
    <w:p w:rsidR="00906E2B" w:rsidRDefault="0090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E2B" w:rsidRDefault="00906E2B">
      <w:r>
        <w:separator/>
      </w:r>
    </w:p>
  </w:footnote>
  <w:footnote w:type="continuationSeparator" w:id="0">
    <w:p w:rsidR="00906E2B" w:rsidRDefault="00906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141" w:rsidRDefault="008A0141" w:rsidP="004179F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0141" w:rsidRDefault="008A014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141" w:rsidRDefault="008A0141" w:rsidP="004179F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20F9">
      <w:rPr>
        <w:rStyle w:val="a5"/>
        <w:noProof/>
      </w:rPr>
      <w:t>4</w:t>
    </w:r>
    <w:r>
      <w:rPr>
        <w:rStyle w:val="a5"/>
      </w:rPr>
      <w:fldChar w:fldCharType="end"/>
    </w:r>
  </w:p>
  <w:p w:rsidR="008A0141" w:rsidRDefault="008A01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4DD7"/>
    <w:multiLevelType w:val="multilevel"/>
    <w:tmpl w:val="FB5222FA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55"/>
      </w:pPr>
      <w:rPr>
        <w:rFonts w:hint="default"/>
        <w:color w:val="000000"/>
      </w:rPr>
    </w:lvl>
    <w:lvl w:ilvl="2">
      <w:start w:val="8"/>
      <w:numFmt w:val="decimal"/>
      <w:lvlText w:val="%1.%2.%3"/>
      <w:lvlJc w:val="left"/>
      <w:pPr>
        <w:tabs>
          <w:tab w:val="num" w:pos="1350"/>
        </w:tabs>
        <w:ind w:left="135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340"/>
        </w:tabs>
        <w:ind w:left="23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3015"/>
        </w:tabs>
        <w:ind w:left="301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3330"/>
        </w:tabs>
        <w:ind w:left="333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4005"/>
        </w:tabs>
        <w:ind w:left="400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2160"/>
      </w:pPr>
      <w:rPr>
        <w:rFonts w:hint="default"/>
        <w:color w:val="000000"/>
      </w:rPr>
    </w:lvl>
  </w:abstractNum>
  <w:abstractNum w:abstractNumId="1">
    <w:nsid w:val="09A82C98"/>
    <w:multiLevelType w:val="multilevel"/>
    <w:tmpl w:val="DF4887B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2">
    <w:nsid w:val="0D411BE2"/>
    <w:multiLevelType w:val="hybridMultilevel"/>
    <w:tmpl w:val="3022F476"/>
    <w:lvl w:ilvl="0" w:tplc="06E87490">
      <w:start w:val="5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">
    <w:nsid w:val="1D74231D"/>
    <w:multiLevelType w:val="multilevel"/>
    <w:tmpl w:val="7E807A4A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55"/>
      </w:pPr>
      <w:rPr>
        <w:rFonts w:hint="default"/>
        <w:color w:val="000000"/>
      </w:rPr>
    </w:lvl>
    <w:lvl w:ilvl="2">
      <w:start w:val="8"/>
      <w:numFmt w:val="decimal"/>
      <w:lvlText w:val="%1.%2.%3"/>
      <w:lvlJc w:val="left"/>
      <w:pPr>
        <w:tabs>
          <w:tab w:val="num" w:pos="1350"/>
        </w:tabs>
        <w:ind w:left="135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340"/>
        </w:tabs>
        <w:ind w:left="23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3015"/>
        </w:tabs>
        <w:ind w:left="301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3330"/>
        </w:tabs>
        <w:ind w:left="333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4005"/>
        </w:tabs>
        <w:ind w:left="400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2160"/>
      </w:pPr>
      <w:rPr>
        <w:rFonts w:hint="default"/>
        <w:color w:val="000000"/>
      </w:rPr>
    </w:lvl>
  </w:abstractNum>
  <w:abstractNum w:abstractNumId="4">
    <w:nsid w:val="201F04B7"/>
    <w:multiLevelType w:val="hybridMultilevel"/>
    <w:tmpl w:val="F15E4C5E"/>
    <w:lvl w:ilvl="0" w:tplc="A79EFC5C">
      <w:start w:val="2"/>
      <w:numFmt w:val="decimal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5">
    <w:nsid w:val="2219510B"/>
    <w:multiLevelType w:val="hybridMultilevel"/>
    <w:tmpl w:val="9BDA79E8"/>
    <w:lvl w:ilvl="0" w:tplc="3E1E593A">
      <w:start w:val="2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6">
    <w:nsid w:val="231464AA"/>
    <w:multiLevelType w:val="hybridMultilevel"/>
    <w:tmpl w:val="D6D64980"/>
    <w:lvl w:ilvl="0" w:tplc="E1CCFEF6">
      <w:start w:val="1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7">
    <w:nsid w:val="23F34A0C"/>
    <w:multiLevelType w:val="hybridMultilevel"/>
    <w:tmpl w:val="344CD9F6"/>
    <w:lvl w:ilvl="0" w:tplc="6B062B18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ascii="Times New Roman" w:eastAsia="Times New Roman" w:hAnsi="Times New Roman" w:cs="Times New Roman"/>
      </w:rPr>
    </w:lvl>
    <w:lvl w:ilvl="1" w:tplc="98662F1C">
      <w:numFmt w:val="none"/>
      <w:lvlText w:val=""/>
      <w:lvlJc w:val="left"/>
      <w:pPr>
        <w:tabs>
          <w:tab w:val="num" w:pos="360"/>
        </w:tabs>
      </w:pPr>
    </w:lvl>
    <w:lvl w:ilvl="2" w:tplc="BDA02132">
      <w:numFmt w:val="none"/>
      <w:lvlText w:val=""/>
      <w:lvlJc w:val="left"/>
      <w:pPr>
        <w:tabs>
          <w:tab w:val="num" w:pos="360"/>
        </w:tabs>
      </w:pPr>
    </w:lvl>
    <w:lvl w:ilvl="3" w:tplc="D6E6D6DA">
      <w:numFmt w:val="none"/>
      <w:lvlText w:val=""/>
      <w:lvlJc w:val="left"/>
      <w:pPr>
        <w:tabs>
          <w:tab w:val="num" w:pos="360"/>
        </w:tabs>
      </w:pPr>
    </w:lvl>
    <w:lvl w:ilvl="4" w:tplc="FBE2AE7E">
      <w:numFmt w:val="none"/>
      <w:lvlText w:val=""/>
      <w:lvlJc w:val="left"/>
      <w:pPr>
        <w:tabs>
          <w:tab w:val="num" w:pos="360"/>
        </w:tabs>
      </w:pPr>
    </w:lvl>
    <w:lvl w:ilvl="5" w:tplc="A8540CFA">
      <w:numFmt w:val="none"/>
      <w:lvlText w:val=""/>
      <w:lvlJc w:val="left"/>
      <w:pPr>
        <w:tabs>
          <w:tab w:val="num" w:pos="360"/>
        </w:tabs>
      </w:pPr>
    </w:lvl>
    <w:lvl w:ilvl="6" w:tplc="30E8A48A">
      <w:numFmt w:val="none"/>
      <w:lvlText w:val=""/>
      <w:lvlJc w:val="left"/>
      <w:pPr>
        <w:tabs>
          <w:tab w:val="num" w:pos="360"/>
        </w:tabs>
      </w:pPr>
    </w:lvl>
    <w:lvl w:ilvl="7" w:tplc="D142747A">
      <w:numFmt w:val="none"/>
      <w:lvlText w:val=""/>
      <w:lvlJc w:val="left"/>
      <w:pPr>
        <w:tabs>
          <w:tab w:val="num" w:pos="360"/>
        </w:tabs>
      </w:pPr>
    </w:lvl>
    <w:lvl w:ilvl="8" w:tplc="D6FC132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2D9745E"/>
    <w:multiLevelType w:val="hybridMultilevel"/>
    <w:tmpl w:val="206AD862"/>
    <w:lvl w:ilvl="0" w:tplc="39804AA6">
      <w:start w:val="2"/>
      <w:numFmt w:val="decimal"/>
      <w:lvlText w:val="%1."/>
      <w:lvlJc w:val="left"/>
      <w:pPr>
        <w:tabs>
          <w:tab w:val="num" w:pos="1067"/>
        </w:tabs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7"/>
        </w:tabs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7"/>
        </w:tabs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7"/>
        </w:tabs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7"/>
        </w:tabs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7"/>
        </w:tabs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7"/>
        </w:tabs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7"/>
        </w:tabs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7"/>
        </w:tabs>
        <w:ind w:left="6827" w:hanging="180"/>
      </w:pPr>
    </w:lvl>
  </w:abstractNum>
  <w:abstractNum w:abstractNumId="9">
    <w:nsid w:val="41CB4CAE"/>
    <w:multiLevelType w:val="multilevel"/>
    <w:tmpl w:val="02C6A4E8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9"/>
        </w:tabs>
        <w:ind w:left="909" w:hanging="55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0">
    <w:nsid w:val="4BEA21AF"/>
    <w:multiLevelType w:val="hybridMultilevel"/>
    <w:tmpl w:val="E7D0DB5C"/>
    <w:lvl w:ilvl="0" w:tplc="EF9CE028">
      <w:start w:val="4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1">
    <w:nsid w:val="5CEB6B31"/>
    <w:multiLevelType w:val="hybridMultilevel"/>
    <w:tmpl w:val="F58244F0"/>
    <w:lvl w:ilvl="0" w:tplc="1DD6FD2A">
      <w:start w:val="2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2">
    <w:nsid w:val="622B588D"/>
    <w:multiLevelType w:val="hybridMultilevel"/>
    <w:tmpl w:val="E8386176"/>
    <w:lvl w:ilvl="0" w:tplc="AEF0D21A">
      <w:start w:val="2"/>
      <w:numFmt w:val="decimal"/>
      <w:lvlText w:val="%1."/>
      <w:lvlJc w:val="left"/>
      <w:pPr>
        <w:tabs>
          <w:tab w:val="num" w:pos="1067"/>
        </w:tabs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7"/>
        </w:tabs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7"/>
        </w:tabs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7"/>
        </w:tabs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7"/>
        </w:tabs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7"/>
        </w:tabs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7"/>
        </w:tabs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7"/>
        </w:tabs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7"/>
        </w:tabs>
        <w:ind w:left="6827" w:hanging="180"/>
      </w:pPr>
    </w:lvl>
  </w:abstractNum>
  <w:abstractNum w:abstractNumId="13">
    <w:nsid w:val="65E977E9"/>
    <w:multiLevelType w:val="hybridMultilevel"/>
    <w:tmpl w:val="F056DA16"/>
    <w:lvl w:ilvl="0" w:tplc="073AA798">
      <w:start w:val="5"/>
      <w:numFmt w:val="decimal"/>
      <w:lvlText w:val="%1."/>
      <w:lvlJc w:val="left"/>
      <w:pPr>
        <w:tabs>
          <w:tab w:val="num" w:pos="1057"/>
        </w:tabs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</w:lvl>
  </w:abstractNum>
  <w:abstractNum w:abstractNumId="14">
    <w:nsid w:val="68DA3B46"/>
    <w:multiLevelType w:val="multilevel"/>
    <w:tmpl w:val="5434A2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15">
    <w:nsid w:val="6F2B093C"/>
    <w:multiLevelType w:val="multilevel"/>
    <w:tmpl w:val="E7ECFDAA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55"/>
      </w:pPr>
      <w:rPr>
        <w:rFonts w:hint="default"/>
        <w:color w:val="000000"/>
      </w:rPr>
    </w:lvl>
    <w:lvl w:ilvl="2">
      <w:start w:val="8"/>
      <w:numFmt w:val="decimal"/>
      <w:lvlText w:val="%1.%2.%3"/>
      <w:lvlJc w:val="left"/>
      <w:pPr>
        <w:tabs>
          <w:tab w:val="num" w:pos="1350"/>
        </w:tabs>
        <w:ind w:left="135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340"/>
        </w:tabs>
        <w:ind w:left="23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3015"/>
        </w:tabs>
        <w:ind w:left="301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3330"/>
        </w:tabs>
        <w:ind w:left="333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4005"/>
        </w:tabs>
        <w:ind w:left="400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2160"/>
      </w:pPr>
      <w:rPr>
        <w:rFonts w:hint="default"/>
        <w:color w:val="000000"/>
      </w:rPr>
    </w:lvl>
  </w:abstractNum>
  <w:abstractNum w:abstractNumId="16">
    <w:nsid w:val="70B64147"/>
    <w:multiLevelType w:val="multilevel"/>
    <w:tmpl w:val="744CF8EE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55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17">
    <w:nsid w:val="719F1F7E"/>
    <w:multiLevelType w:val="multilevel"/>
    <w:tmpl w:val="D8C6AF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18">
    <w:nsid w:val="74FB230A"/>
    <w:multiLevelType w:val="hybridMultilevel"/>
    <w:tmpl w:val="3CE0D5DC"/>
    <w:lvl w:ilvl="0" w:tplc="315E5AD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9">
    <w:nsid w:val="77F533FD"/>
    <w:multiLevelType w:val="multilevel"/>
    <w:tmpl w:val="536EF816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55"/>
      </w:pPr>
      <w:rPr>
        <w:rFonts w:hint="default"/>
        <w:color w:val="000000"/>
      </w:rPr>
    </w:lvl>
    <w:lvl w:ilvl="2">
      <w:start w:val="8"/>
      <w:numFmt w:val="decimal"/>
      <w:lvlText w:val="%1.%2.%3"/>
      <w:lvlJc w:val="left"/>
      <w:pPr>
        <w:tabs>
          <w:tab w:val="num" w:pos="1350"/>
        </w:tabs>
        <w:ind w:left="135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340"/>
        </w:tabs>
        <w:ind w:left="23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3015"/>
        </w:tabs>
        <w:ind w:left="301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3330"/>
        </w:tabs>
        <w:ind w:left="333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4005"/>
        </w:tabs>
        <w:ind w:left="400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2160"/>
      </w:pPr>
      <w:rPr>
        <w:rFonts w:hint="default"/>
        <w:color w:val="000000"/>
      </w:rPr>
    </w:lvl>
  </w:abstractNum>
  <w:abstractNum w:abstractNumId="20">
    <w:nsid w:val="78675673"/>
    <w:multiLevelType w:val="hybridMultilevel"/>
    <w:tmpl w:val="1082C936"/>
    <w:lvl w:ilvl="0" w:tplc="D57C8DC4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6"/>
  </w:num>
  <w:num w:numId="4">
    <w:abstractNumId w:val="9"/>
  </w:num>
  <w:num w:numId="5">
    <w:abstractNumId w:val="15"/>
  </w:num>
  <w:num w:numId="6">
    <w:abstractNumId w:val="0"/>
  </w:num>
  <w:num w:numId="7">
    <w:abstractNumId w:val="3"/>
  </w:num>
  <w:num w:numId="8">
    <w:abstractNumId w:val="19"/>
  </w:num>
  <w:num w:numId="9">
    <w:abstractNumId w:val="14"/>
  </w:num>
  <w:num w:numId="10">
    <w:abstractNumId w:val="17"/>
  </w:num>
  <w:num w:numId="11">
    <w:abstractNumId w:val="10"/>
  </w:num>
  <w:num w:numId="12">
    <w:abstractNumId w:val="1"/>
  </w:num>
  <w:num w:numId="13">
    <w:abstractNumId w:val="2"/>
  </w:num>
  <w:num w:numId="14">
    <w:abstractNumId w:val="6"/>
  </w:num>
  <w:num w:numId="15">
    <w:abstractNumId w:val="12"/>
  </w:num>
  <w:num w:numId="16">
    <w:abstractNumId w:val="8"/>
  </w:num>
  <w:num w:numId="17">
    <w:abstractNumId w:val="11"/>
  </w:num>
  <w:num w:numId="18">
    <w:abstractNumId w:val="4"/>
  </w:num>
  <w:num w:numId="19">
    <w:abstractNumId w:val="5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5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6865"/>
    <w:rsid w:val="00011E66"/>
    <w:rsid w:val="00020A32"/>
    <w:rsid w:val="00021801"/>
    <w:rsid w:val="000271E3"/>
    <w:rsid w:val="0003066F"/>
    <w:rsid w:val="00033859"/>
    <w:rsid w:val="00044B93"/>
    <w:rsid w:val="0004697D"/>
    <w:rsid w:val="00051F30"/>
    <w:rsid w:val="00053DE2"/>
    <w:rsid w:val="00055822"/>
    <w:rsid w:val="00056A58"/>
    <w:rsid w:val="0007279A"/>
    <w:rsid w:val="00080F79"/>
    <w:rsid w:val="00082063"/>
    <w:rsid w:val="00091F7F"/>
    <w:rsid w:val="000952C0"/>
    <w:rsid w:val="00095D38"/>
    <w:rsid w:val="000A4C25"/>
    <w:rsid w:val="000B133D"/>
    <w:rsid w:val="000B16D4"/>
    <w:rsid w:val="000B772A"/>
    <w:rsid w:val="000C5C53"/>
    <w:rsid w:val="000D06CA"/>
    <w:rsid w:val="000E22B9"/>
    <w:rsid w:val="000E6A66"/>
    <w:rsid w:val="000E7CB7"/>
    <w:rsid w:val="000F2A03"/>
    <w:rsid w:val="000F50A9"/>
    <w:rsid w:val="000F6E0B"/>
    <w:rsid w:val="001130B1"/>
    <w:rsid w:val="0011463F"/>
    <w:rsid w:val="00123A88"/>
    <w:rsid w:val="00125705"/>
    <w:rsid w:val="00126692"/>
    <w:rsid w:val="00136B9B"/>
    <w:rsid w:val="0016273D"/>
    <w:rsid w:val="00165E91"/>
    <w:rsid w:val="00186900"/>
    <w:rsid w:val="0019275B"/>
    <w:rsid w:val="00194548"/>
    <w:rsid w:val="00194DFC"/>
    <w:rsid w:val="001A4BA0"/>
    <w:rsid w:val="001A56C4"/>
    <w:rsid w:val="001A67BC"/>
    <w:rsid w:val="001C5548"/>
    <w:rsid w:val="001C72F5"/>
    <w:rsid w:val="001E2244"/>
    <w:rsid w:val="002036C1"/>
    <w:rsid w:val="002101A2"/>
    <w:rsid w:val="002134B8"/>
    <w:rsid w:val="00214E8F"/>
    <w:rsid w:val="00217302"/>
    <w:rsid w:val="002216CB"/>
    <w:rsid w:val="002220EF"/>
    <w:rsid w:val="00223473"/>
    <w:rsid w:val="002336BE"/>
    <w:rsid w:val="00237BC1"/>
    <w:rsid w:val="00237DC8"/>
    <w:rsid w:val="0026299F"/>
    <w:rsid w:val="0027473F"/>
    <w:rsid w:val="00274FEE"/>
    <w:rsid w:val="00276747"/>
    <w:rsid w:val="00284848"/>
    <w:rsid w:val="00290B73"/>
    <w:rsid w:val="00292E9F"/>
    <w:rsid w:val="002A0EED"/>
    <w:rsid w:val="002A4658"/>
    <w:rsid w:val="002F3749"/>
    <w:rsid w:val="003066EC"/>
    <w:rsid w:val="0031145A"/>
    <w:rsid w:val="00353199"/>
    <w:rsid w:val="00354F2F"/>
    <w:rsid w:val="003562FD"/>
    <w:rsid w:val="0035795B"/>
    <w:rsid w:val="00361310"/>
    <w:rsid w:val="00377450"/>
    <w:rsid w:val="0038011A"/>
    <w:rsid w:val="00382557"/>
    <w:rsid w:val="003A50AE"/>
    <w:rsid w:val="003B2A7B"/>
    <w:rsid w:val="003B41CA"/>
    <w:rsid w:val="003B529F"/>
    <w:rsid w:val="003C0433"/>
    <w:rsid w:val="003C3BAF"/>
    <w:rsid w:val="003E0B23"/>
    <w:rsid w:val="003E522D"/>
    <w:rsid w:val="003E5E50"/>
    <w:rsid w:val="003E6CD8"/>
    <w:rsid w:val="003F3E9D"/>
    <w:rsid w:val="00403543"/>
    <w:rsid w:val="00412C6C"/>
    <w:rsid w:val="004154A4"/>
    <w:rsid w:val="00416CAA"/>
    <w:rsid w:val="004179F9"/>
    <w:rsid w:val="00421600"/>
    <w:rsid w:val="004323F0"/>
    <w:rsid w:val="00432F67"/>
    <w:rsid w:val="00433D56"/>
    <w:rsid w:val="00436598"/>
    <w:rsid w:val="0044781A"/>
    <w:rsid w:val="004554B7"/>
    <w:rsid w:val="00460A41"/>
    <w:rsid w:val="00470A59"/>
    <w:rsid w:val="00473066"/>
    <w:rsid w:val="0048781F"/>
    <w:rsid w:val="00493F92"/>
    <w:rsid w:val="004A0E81"/>
    <w:rsid w:val="004C4C7A"/>
    <w:rsid w:val="004C7049"/>
    <w:rsid w:val="004D2226"/>
    <w:rsid w:val="004D4E8D"/>
    <w:rsid w:val="004D68D3"/>
    <w:rsid w:val="004E30F9"/>
    <w:rsid w:val="004F73A7"/>
    <w:rsid w:val="00520564"/>
    <w:rsid w:val="005254C3"/>
    <w:rsid w:val="00525D42"/>
    <w:rsid w:val="00542108"/>
    <w:rsid w:val="00545277"/>
    <w:rsid w:val="00552A71"/>
    <w:rsid w:val="00554717"/>
    <w:rsid w:val="00575016"/>
    <w:rsid w:val="00581A2D"/>
    <w:rsid w:val="00590A5C"/>
    <w:rsid w:val="005956C3"/>
    <w:rsid w:val="005A0A8F"/>
    <w:rsid w:val="005A0E60"/>
    <w:rsid w:val="005A5DCC"/>
    <w:rsid w:val="005A6909"/>
    <w:rsid w:val="005C022C"/>
    <w:rsid w:val="005C4762"/>
    <w:rsid w:val="005C624F"/>
    <w:rsid w:val="005E66C9"/>
    <w:rsid w:val="005F0942"/>
    <w:rsid w:val="005F26A3"/>
    <w:rsid w:val="006039E4"/>
    <w:rsid w:val="006074F6"/>
    <w:rsid w:val="00615194"/>
    <w:rsid w:val="00620F8F"/>
    <w:rsid w:val="00624CFA"/>
    <w:rsid w:val="00635B27"/>
    <w:rsid w:val="0063784C"/>
    <w:rsid w:val="00641131"/>
    <w:rsid w:val="006423A0"/>
    <w:rsid w:val="00656C07"/>
    <w:rsid w:val="00660D39"/>
    <w:rsid w:val="00660E81"/>
    <w:rsid w:val="00670A49"/>
    <w:rsid w:val="00682BFE"/>
    <w:rsid w:val="00684220"/>
    <w:rsid w:val="00686DDC"/>
    <w:rsid w:val="0069313E"/>
    <w:rsid w:val="006A7170"/>
    <w:rsid w:val="006B6A33"/>
    <w:rsid w:val="006B7890"/>
    <w:rsid w:val="006C1182"/>
    <w:rsid w:val="006C7E4D"/>
    <w:rsid w:val="006F586E"/>
    <w:rsid w:val="00703D53"/>
    <w:rsid w:val="00707170"/>
    <w:rsid w:val="0071091D"/>
    <w:rsid w:val="00715E26"/>
    <w:rsid w:val="00724F2D"/>
    <w:rsid w:val="00725554"/>
    <w:rsid w:val="0072698E"/>
    <w:rsid w:val="00731B4C"/>
    <w:rsid w:val="0073556B"/>
    <w:rsid w:val="00735F25"/>
    <w:rsid w:val="00740B8D"/>
    <w:rsid w:val="0075100D"/>
    <w:rsid w:val="00754619"/>
    <w:rsid w:val="00755678"/>
    <w:rsid w:val="00755E0F"/>
    <w:rsid w:val="007766B1"/>
    <w:rsid w:val="00777AA1"/>
    <w:rsid w:val="007828E5"/>
    <w:rsid w:val="00791225"/>
    <w:rsid w:val="00793252"/>
    <w:rsid w:val="0079395E"/>
    <w:rsid w:val="00797CAB"/>
    <w:rsid w:val="007A263A"/>
    <w:rsid w:val="007B0FDC"/>
    <w:rsid w:val="007B40DA"/>
    <w:rsid w:val="007B645A"/>
    <w:rsid w:val="007B77C1"/>
    <w:rsid w:val="007C5067"/>
    <w:rsid w:val="007D1B25"/>
    <w:rsid w:val="007D1FE8"/>
    <w:rsid w:val="007D4DFB"/>
    <w:rsid w:val="00801444"/>
    <w:rsid w:val="00803006"/>
    <w:rsid w:val="00804CA9"/>
    <w:rsid w:val="0081045C"/>
    <w:rsid w:val="008142AD"/>
    <w:rsid w:val="00823AC9"/>
    <w:rsid w:val="00824BEC"/>
    <w:rsid w:val="0082608B"/>
    <w:rsid w:val="00841EC9"/>
    <w:rsid w:val="008466AD"/>
    <w:rsid w:val="0085145D"/>
    <w:rsid w:val="00853662"/>
    <w:rsid w:val="00853D6C"/>
    <w:rsid w:val="00860DD6"/>
    <w:rsid w:val="00872651"/>
    <w:rsid w:val="00872FB2"/>
    <w:rsid w:val="008857DD"/>
    <w:rsid w:val="00886FAE"/>
    <w:rsid w:val="00890335"/>
    <w:rsid w:val="00896142"/>
    <w:rsid w:val="008A0141"/>
    <w:rsid w:val="008B756D"/>
    <w:rsid w:val="008C580A"/>
    <w:rsid w:val="008C5B22"/>
    <w:rsid w:val="008C6360"/>
    <w:rsid w:val="008C7B48"/>
    <w:rsid w:val="008D04D0"/>
    <w:rsid w:val="008D1B66"/>
    <w:rsid w:val="008D4F89"/>
    <w:rsid w:val="008E099A"/>
    <w:rsid w:val="008E2A82"/>
    <w:rsid w:val="008F07DD"/>
    <w:rsid w:val="008F0FD8"/>
    <w:rsid w:val="008F1E89"/>
    <w:rsid w:val="008F2D5B"/>
    <w:rsid w:val="008F51D9"/>
    <w:rsid w:val="00900751"/>
    <w:rsid w:val="00906E2B"/>
    <w:rsid w:val="0092188E"/>
    <w:rsid w:val="009332B5"/>
    <w:rsid w:val="0093529C"/>
    <w:rsid w:val="00940CD2"/>
    <w:rsid w:val="00942125"/>
    <w:rsid w:val="00950462"/>
    <w:rsid w:val="00954BE5"/>
    <w:rsid w:val="009646DE"/>
    <w:rsid w:val="0096505F"/>
    <w:rsid w:val="009655D4"/>
    <w:rsid w:val="0097282F"/>
    <w:rsid w:val="009773BB"/>
    <w:rsid w:val="009D2EC6"/>
    <w:rsid w:val="009E0841"/>
    <w:rsid w:val="009E346A"/>
    <w:rsid w:val="009E3798"/>
    <w:rsid w:val="009E3C63"/>
    <w:rsid w:val="009E553D"/>
    <w:rsid w:val="009E653A"/>
    <w:rsid w:val="00A04468"/>
    <w:rsid w:val="00A12F16"/>
    <w:rsid w:val="00A134B8"/>
    <w:rsid w:val="00A16189"/>
    <w:rsid w:val="00A22318"/>
    <w:rsid w:val="00A30286"/>
    <w:rsid w:val="00A3136E"/>
    <w:rsid w:val="00A362DD"/>
    <w:rsid w:val="00A43282"/>
    <w:rsid w:val="00A511EA"/>
    <w:rsid w:val="00A606DC"/>
    <w:rsid w:val="00A66242"/>
    <w:rsid w:val="00A71742"/>
    <w:rsid w:val="00A8290E"/>
    <w:rsid w:val="00A95D03"/>
    <w:rsid w:val="00AA3CD2"/>
    <w:rsid w:val="00AA4C4D"/>
    <w:rsid w:val="00AB77BC"/>
    <w:rsid w:val="00AC4900"/>
    <w:rsid w:val="00AC6F58"/>
    <w:rsid w:val="00AD6FA9"/>
    <w:rsid w:val="00AE0886"/>
    <w:rsid w:val="00AE2294"/>
    <w:rsid w:val="00AE2D84"/>
    <w:rsid w:val="00B05DD2"/>
    <w:rsid w:val="00B116E2"/>
    <w:rsid w:val="00B15CB0"/>
    <w:rsid w:val="00B161E5"/>
    <w:rsid w:val="00B16ADD"/>
    <w:rsid w:val="00B22361"/>
    <w:rsid w:val="00B229F4"/>
    <w:rsid w:val="00B25654"/>
    <w:rsid w:val="00B26329"/>
    <w:rsid w:val="00B3570E"/>
    <w:rsid w:val="00B44219"/>
    <w:rsid w:val="00B473BE"/>
    <w:rsid w:val="00B50F87"/>
    <w:rsid w:val="00B52EA3"/>
    <w:rsid w:val="00B57CEC"/>
    <w:rsid w:val="00B57DBF"/>
    <w:rsid w:val="00B63EF4"/>
    <w:rsid w:val="00B66C82"/>
    <w:rsid w:val="00B7590F"/>
    <w:rsid w:val="00B857BC"/>
    <w:rsid w:val="00BA065D"/>
    <w:rsid w:val="00BA0E2D"/>
    <w:rsid w:val="00BB067A"/>
    <w:rsid w:val="00BB2434"/>
    <w:rsid w:val="00BD0D40"/>
    <w:rsid w:val="00BD10E6"/>
    <w:rsid w:val="00BF6CD0"/>
    <w:rsid w:val="00C06E5A"/>
    <w:rsid w:val="00C2185C"/>
    <w:rsid w:val="00C22F33"/>
    <w:rsid w:val="00C24926"/>
    <w:rsid w:val="00C260FF"/>
    <w:rsid w:val="00C46BEC"/>
    <w:rsid w:val="00C52800"/>
    <w:rsid w:val="00C5345C"/>
    <w:rsid w:val="00C5634C"/>
    <w:rsid w:val="00C66451"/>
    <w:rsid w:val="00C81316"/>
    <w:rsid w:val="00C95D18"/>
    <w:rsid w:val="00CB6C99"/>
    <w:rsid w:val="00CB7DEC"/>
    <w:rsid w:val="00CC3CD5"/>
    <w:rsid w:val="00CD3526"/>
    <w:rsid w:val="00CF56E9"/>
    <w:rsid w:val="00D01EF9"/>
    <w:rsid w:val="00D0738F"/>
    <w:rsid w:val="00D11E7B"/>
    <w:rsid w:val="00D14D57"/>
    <w:rsid w:val="00D214AA"/>
    <w:rsid w:val="00D24AF5"/>
    <w:rsid w:val="00D378CC"/>
    <w:rsid w:val="00D400F0"/>
    <w:rsid w:val="00D41147"/>
    <w:rsid w:val="00D56BEA"/>
    <w:rsid w:val="00D604AB"/>
    <w:rsid w:val="00D63B73"/>
    <w:rsid w:val="00D81F50"/>
    <w:rsid w:val="00D941C7"/>
    <w:rsid w:val="00DA523C"/>
    <w:rsid w:val="00DA7DAB"/>
    <w:rsid w:val="00DB2CB9"/>
    <w:rsid w:val="00DB7310"/>
    <w:rsid w:val="00DF69DF"/>
    <w:rsid w:val="00E220F9"/>
    <w:rsid w:val="00E24DEA"/>
    <w:rsid w:val="00E257C2"/>
    <w:rsid w:val="00E32FED"/>
    <w:rsid w:val="00E41A3D"/>
    <w:rsid w:val="00E45242"/>
    <w:rsid w:val="00E475C0"/>
    <w:rsid w:val="00E50912"/>
    <w:rsid w:val="00E62B49"/>
    <w:rsid w:val="00E66650"/>
    <w:rsid w:val="00E6719E"/>
    <w:rsid w:val="00E8164B"/>
    <w:rsid w:val="00E817A4"/>
    <w:rsid w:val="00E8706E"/>
    <w:rsid w:val="00E87DBA"/>
    <w:rsid w:val="00E93234"/>
    <w:rsid w:val="00EB0047"/>
    <w:rsid w:val="00EC63C8"/>
    <w:rsid w:val="00ED7819"/>
    <w:rsid w:val="00EE0D23"/>
    <w:rsid w:val="00EF2751"/>
    <w:rsid w:val="00EF487E"/>
    <w:rsid w:val="00F02D66"/>
    <w:rsid w:val="00F1461B"/>
    <w:rsid w:val="00F171C1"/>
    <w:rsid w:val="00F20E57"/>
    <w:rsid w:val="00F2535F"/>
    <w:rsid w:val="00F428AF"/>
    <w:rsid w:val="00F45415"/>
    <w:rsid w:val="00F4754C"/>
    <w:rsid w:val="00F52DD1"/>
    <w:rsid w:val="00F74A44"/>
    <w:rsid w:val="00F86865"/>
    <w:rsid w:val="00F90329"/>
    <w:rsid w:val="00FA0AD1"/>
    <w:rsid w:val="00FA2BB9"/>
    <w:rsid w:val="00FA5C64"/>
    <w:rsid w:val="00FA75D5"/>
    <w:rsid w:val="00FB3FC4"/>
    <w:rsid w:val="00FC184B"/>
    <w:rsid w:val="00FD4255"/>
    <w:rsid w:val="00FE3B17"/>
    <w:rsid w:val="00FE71FF"/>
    <w:rsid w:val="00FF132E"/>
    <w:rsid w:val="00FF4DDA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A50AE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703D5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03D53"/>
  </w:style>
  <w:style w:type="paragraph" w:customStyle="1" w:styleId="ConsPlusTitle">
    <w:name w:val="ConsPlusTitle"/>
    <w:rsid w:val="006B6A3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6">
    <w:name w:val="Table Grid"/>
    <w:basedOn w:val="a1"/>
    <w:rsid w:val="00735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1158</Words>
  <Characters>6604</Characters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надзора за исполнением</vt:lpstr>
    </vt:vector>
  </TitlesOfParts>
  <LinksUpToDate>false</LinksUpToDate>
  <CharactersWithSpaces>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2019-03-05T15:16:00Z</cp:lastPrinted>
  <dcterms:created xsi:type="dcterms:W3CDTF">2019-03-28T12:50:00Z</dcterms:created>
  <dcterms:modified xsi:type="dcterms:W3CDTF">2019-03-28T12:50:00Z</dcterms:modified>
</cp:coreProperties>
</file>