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255964">
        <w:t>3</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поставку </w:t>
      </w:r>
      <w:r w:rsidR="00AA35AA" w:rsidRPr="00353388">
        <w:t>расходных материалов для лазерных принтеров, копировальных аппаратов и многофункциональных печатающих устройств</w:t>
      </w:r>
      <w:r w:rsidR="00141910" w:rsidRPr="00141910">
        <w:t xml:space="preserve"> </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C400FD" w:rsidRPr="002E6E5E" w:rsidRDefault="00C400FD"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406"/>
        <w:gridCol w:w="2260"/>
        <w:gridCol w:w="3700"/>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AA35AA" w:rsidRDefault="00AA35AA" w:rsidP="00AA35AA">
            <w:pPr>
              <w:pStyle w:val="aff2"/>
              <w:spacing w:after="0"/>
            </w:pPr>
            <w:r w:rsidRPr="00AA35AA">
              <w:t>Поставка расходных материалов для лазерных принтеров, копировальных аппаратов и многофункциональных печатающих устройств</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AB6F49"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BA01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A015E" w:rsidRPr="00BA015E">
              <w:rPr>
                <w:rFonts w:ascii="Times New Roman" w:hAnsi="Times New Roman" w:cs="Times New Roman"/>
                <w:lang w:val="en-US"/>
              </w:rPr>
              <w:t>zernov.am@arhoblprok.ru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C40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rsidR="00C400FD">
              <w:t>410-</w:t>
            </w:r>
            <w:r w:rsidR="00BA015E">
              <w:t>181</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C400FD" w:rsidP="00D5522D">
            <w:r>
              <w:t>Зернов Александр Михайлович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BA015E" w:rsidRDefault="00BA015E" w:rsidP="00BA015E">
            <w:pPr>
              <w:ind w:firstLine="397"/>
            </w:pPr>
          </w:p>
          <w:p w:rsidR="00BA015E" w:rsidRDefault="00BA015E" w:rsidP="00BA015E">
            <w:r>
              <w:t>Ответственное должностное лицо - Зернов Александр Михайлович.</w:t>
            </w:r>
            <w:r w:rsidRPr="0009720D">
              <w:t xml:space="preserve"> </w:t>
            </w:r>
          </w:p>
          <w:p w:rsidR="00BA015E" w:rsidRPr="002E3E08" w:rsidRDefault="00BA015E" w:rsidP="00BA015E">
            <w:pPr>
              <w:pStyle w:val="parametervalue"/>
              <w:spacing w:before="0" w:beforeAutospacing="0" w:after="0" w:afterAutospacing="0"/>
            </w:pPr>
            <w:r w:rsidRPr="0009720D">
              <w:t xml:space="preserve">Адрес электронной почты: </w:t>
            </w:r>
            <w:r w:rsidRPr="002E3E08">
              <w:t>zernov.am@arhoblprok.ru</w:t>
            </w:r>
          </w:p>
          <w:p w:rsidR="00BA015E" w:rsidRPr="002E6E5E" w:rsidRDefault="00BA015E" w:rsidP="00D7404D"/>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AA35AA" w:rsidP="002C39B3">
            <w:pPr>
              <w:pStyle w:val="ConsNormal"/>
              <w:widowControl/>
              <w:ind w:right="0" w:firstLine="397"/>
              <w:jc w:val="center"/>
              <w:rPr>
                <w:rFonts w:ascii="Times New Roman" w:hAnsi="Times New Roman"/>
                <w:b/>
                <w:sz w:val="24"/>
                <w:szCs w:val="24"/>
              </w:rPr>
            </w:pPr>
            <w:r w:rsidRPr="004D631C">
              <w:rPr>
                <w:rFonts w:ascii="Times New Roman" w:hAnsi="Times New Roman"/>
                <w:b/>
                <w:noProof/>
                <w:sz w:val="24"/>
                <w:szCs w:val="24"/>
              </w:rPr>
              <w:t>500 705 (Пятьсот тысяч семьсот пять рублей) 00</w:t>
            </w:r>
            <w:r w:rsidRPr="004D631C">
              <w:rPr>
                <w:rFonts w:ascii="Times New Roman" w:eastAsia="Calibri" w:hAnsi="Times New Roman"/>
                <w:b/>
                <w:sz w:val="24"/>
                <w:szCs w:val="24"/>
                <w:lang w:eastAsia="en-US"/>
              </w:rPr>
              <w:t xml:space="preserve">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67010F" w:rsidP="00DB61AC">
            <w:pPr>
              <w:widowControl w:val="0"/>
              <w:autoSpaceDE w:val="0"/>
              <w:autoSpaceDN w:val="0"/>
              <w:adjustRightInd w:val="0"/>
              <w:ind w:firstLine="397"/>
              <w:jc w:val="both"/>
              <w:rPr>
                <w:b/>
              </w:rPr>
            </w:pPr>
            <w:r w:rsidRPr="0067010F">
              <w:rPr>
                <w:b/>
                <w:lang w:eastAsia="zh-CN"/>
              </w:rPr>
              <w:t>5007 (Пять тысяч семь) рублей 05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w:t>
            </w:r>
            <w:r w:rsidRPr="002E6E5E">
              <w:lastRenderedPageBreak/>
              <w:t>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8" w:history="1">
              <w:r w:rsidRPr="002E6E5E">
                <w:t>пунктами 3</w:t>
              </w:r>
            </w:hyperlink>
            <w:r w:rsidRPr="002E6E5E">
              <w:t xml:space="preserve">-5, 7, </w:t>
            </w:r>
            <w:hyperlink r:id="rId9"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2E6E5E">
                <w:t xml:space="preserve">частью </w:t>
              </w:r>
              <w:r w:rsidR="00BA015E">
                <w:t>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 xml:space="preserve">1) соответствие требованиям, установленным в соответствии с законодательством Российской </w:t>
            </w:r>
            <w:r w:rsidRPr="002E6E5E">
              <w:lastRenderedPageBreak/>
              <w:t>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1"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w:t>
            </w:r>
            <w:r w:rsidRPr="002E6E5E">
              <w:lastRenderedPageBreak/>
              <w:t xml:space="preserve">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BA015E" w:rsidRDefault="00D7404D" w:rsidP="00BA015E">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w:t>
            </w:r>
            <w:r w:rsidR="00BA015E">
              <w:rPr>
                <w:iCs/>
              </w:rPr>
              <w:t xml:space="preserve"> закупки.</w:t>
            </w:r>
          </w:p>
          <w:p w:rsidR="00705BC3" w:rsidRPr="002E6E5E" w:rsidRDefault="00705BC3" w:rsidP="00BA015E">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lastRenderedPageBreak/>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28727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BA015E">
              <w:t>24</w:t>
            </w:r>
            <w:r w:rsidR="00E9558E">
              <w:t>.03.</w:t>
            </w:r>
            <w:r w:rsidR="001753A9">
              <w:t>16</w:t>
            </w:r>
            <w:r w:rsidR="006E2DA9" w:rsidRPr="001753A9">
              <w:t xml:space="preserve"> по </w:t>
            </w:r>
            <w:r w:rsidR="00BA015E">
              <w:t>04</w:t>
            </w:r>
            <w:r w:rsidR="001753A9">
              <w:t>.</w:t>
            </w:r>
            <w:r w:rsidR="00BA015E">
              <w:t>04</w:t>
            </w:r>
            <w:r w:rsidR="00E9558E">
              <w:t>.</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BA015E" w:rsidRDefault="00BA015E" w:rsidP="00BA015E">
            <w:pPr>
              <w:pStyle w:val="af5"/>
              <w:ind w:left="-108" w:right="-109"/>
              <w:jc w:val="center"/>
              <w:rPr>
                <w:sz w:val="24"/>
                <w:szCs w:val="24"/>
              </w:rPr>
            </w:pPr>
            <w:r w:rsidRPr="00BA015E">
              <w:rPr>
                <w:sz w:val="24"/>
                <w:szCs w:val="24"/>
              </w:rPr>
              <w:t>06</w:t>
            </w:r>
            <w:r w:rsidR="001753A9" w:rsidRPr="00BA015E">
              <w:rPr>
                <w:sz w:val="24"/>
                <w:szCs w:val="24"/>
              </w:rPr>
              <w:t>.</w:t>
            </w:r>
            <w:r w:rsidRPr="00BA015E">
              <w:rPr>
                <w:sz w:val="24"/>
                <w:szCs w:val="24"/>
              </w:rPr>
              <w:t>04</w:t>
            </w:r>
            <w:r w:rsidR="00254CCC" w:rsidRPr="00BA015E">
              <w:rPr>
                <w:sz w:val="24"/>
                <w:szCs w:val="24"/>
              </w:rPr>
              <w:t>.</w:t>
            </w:r>
            <w:r w:rsidR="001753A9" w:rsidRPr="00BA015E">
              <w:rPr>
                <w:sz w:val="24"/>
                <w:szCs w:val="24"/>
              </w:rPr>
              <w:t>16</w:t>
            </w:r>
            <w:r w:rsidR="00037B41" w:rsidRPr="00BA015E">
              <w:rPr>
                <w:sz w:val="24"/>
                <w:szCs w:val="24"/>
              </w:rPr>
              <w:t xml:space="preserve"> в </w:t>
            </w:r>
            <w:r w:rsidR="001753A9" w:rsidRPr="00BA015E">
              <w:rPr>
                <w:sz w:val="24"/>
                <w:szCs w:val="24"/>
              </w:rPr>
              <w:t>10</w:t>
            </w:r>
            <w:r w:rsidR="006E2DA9" w:rsidRPr="00BA015E">
              <w:rPr>
                <w:sz w:val="24"/>
                <w:szCs w:val="24"/>
              </w:rPr>
              <w:t xml:space="preserve"> час</w:t>
            </w:r>
            <w:r w:rsidR="001753A9" w:rsidRPr="00BA015E">
              <w:rPr>
                <w:sz w:val="24"/>
                <w:szCs w:val="24"/>
              </w:rPr>
              <w:t>ов</w:t>
            </w:r>
            <w:r w:rsidR="006E2DA9" w:rsidRPr="00BA015E">
              <w:rPr>
                <w:sz w:val="24"/>
                <w:szCs w:val="24"/>
              </w:rPr>
              <w:t xml:space="preserve"> </w:t>
            </w:r>
            <w:r w:rsidR="001753A9" w:rsidRPr="00BA015E">
              <w:rPr>
                <w:sz w:val="24"/>
                <w:szCs w:val="24"/>
              </w:rPr>
              <w:t>00</w:t>
            </w:r>
            <w:r w:rsidR="006E2DA9" w:rsidRPr="00BA015E">
              <w:rPr>
                <w:sz w:val="24"/>
                <w:szCs w:val="24"/>
              </w:rPr>
              <w:t xml:space="preserve"> минут</w:t>
            </w:r>
            <w:r w:rsidR="00113745" w:rsidRPr="00BA015E">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BA015E" w:rsidRDefault="00BA015E" w:rsidP="00254CCC">
            <w:pPr>
              <w:jc w:val="center"/>
            </w:pPr>
            <w:r w:rsidRPr="00BA015E">
              <w:t>07</w:t>
            </w:r>
            <w:r w:rsidR="003676A6" w:rsidRPr="00BA015E">
              <w:t>.</w:t>
            </w:r>
            <w:r w:rsidRPr="00BA015E">
              <w:t>04</w:t>
            </w:r>
            <w:r w:rsidR="003676A6" w:rsidRPr="00BA015E">
              <w:t>.</w:t>
            </w:r>
            <w:r w:rsidR="001753A9" w:rsidRPr="00BA015E">
              <w:t>16</w:t>
            </w:r>
            <w:r w:rsidR="006E2DA9" w:rsidRPr="00BA015E">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BA015E" w:rsidRDefault="00BA015E" w:rsidP="00254CCC">
            <w:pPr>
              <w:jc w:val="center"/>
              <w:rPr>
                <w:bCs/>
              </w:rPr>
            </w:pPr>
            <w:r w:rsidRPr="00BA015E">
              <w:t>11</w:t>
            </w:r>
            <w:r w:rsidR="001753A9" w:rsidRPr="00BA015E">
              <w:t>.</w:t>
            </w:r>
            <w:r w:rsidRPr="00BA015E">
              <w:t>04</w:t>
            </w:r>
            <w:r w:rsidR="00D779F2" w:rsidRPr="00BA015E">
              <w:t>.</w:t>
            </w:r>
            <w:r w:rsidR="001753A9" w:rsidRPr="00BA015E">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B56926" w:rsidRPr="00FC5CB6">
              <w:rPr>
                <w:b/>
              </w:rPr>
              <w:t xml:space="preserve">25035 </w:t>
            </w:r>
            <w:r w:rsidR="00B56926">
              <w:rPr>
                <w:b/>
              </w:rPr>
              <w:t xml:space="preserve">(Двадцать пять тысяч тридцать пять) </w:t>
            </w:r>
            <w:r w:rsidR="00B56926" w:rsidRPr="000A21D1">
              <w:rPr>
                <w:b/>
              </w:rPr>
              <w:t>рубл</w:t>
            </w:r>
            <w:r w:rsidR="00B56926">
              <w:rPr>
                <w:b/>
              </w:rPr>
              <w:t>ей 25 копеек.</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D7404D" w:rsidRPr="002E6E5E" w:rsidRDefault="00D7404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D7404D" w:rsidRPr="002E6E5E" w:rsidRDefault="00D7404D"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lastRenderedPageBreak/>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4"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6"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7"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 xml:space="preserve">Внесение денежных средств на указанный заказчиком счет, на котором в соответствии с </w:t>
            </w:r>
            <w:r w:rsidRPr="002E6E5E">
              <w:rPr>
                <w:u w:val="single"/>
              </w:rPr>
              <w:lastRenderedPageBreak/>
              <w:t>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D7404D" w:rsidRPr="002E6E5E" w:rsidRDefault="00D7404D"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средств в качестве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w:t>
            </w:r>
            <w:r w:rsidRPr="002E6E5E">
              <w:rPr>
                <w:rFonts w:ascii="Times New Roman" w:hAnsi="Times New Roman"/>
                <w:sz w:val="24"/>
                <w:szCs w:val="24"/>
              </w:rPr>
              <w:lastRenderedPageBreak/>
              <w:t xml:space="preserve">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lastRenderedPageBreak/>
              <w:t xml:space="preserve">Цена контракта может быть снижена по соглашению сторон без изменения предусмотренных </w:t>
            </w:r>
            <w:r w:rsidRPr="002E6E5E">
              <w:rPr>
                <w:rFonts w:ascii="Times New Roman" w:hAnsi="Times New Roman" w:cs="Times New Roman"/>
                <w:sz w:val="24"/>
                <w:szCs w:val="24"/>
              </w:rPr>
              <w:lastRenderedPageBreak/>
              <w:t>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AB6F49" w:rsidP="00AB6F49">
            <w:pPr>
              <w:widowControl w:val="0"/>
              <w:autoSpaceDE w:val="0"/>
              <w:autoSpaceDN w:val="0"/>
              <w:adjustRightInd w:val="0"/>
              <w:ind w:firstLine="397"/>
              <w:jc w:val="both"/>
            </w:pPr>
            <w:r w:rsidRPr="002369A8">
              <w:t>Участникам электронного аукциона, заявки на участие которых содержат предложения о поставке товаров, произведенн</w:t>
            </w:r>
            <w:bookmarkStart w:id="2" w:name="_GoBack"/>
            <w:bookmarkEnd w:id="2"/>
            <w:r w:rsidRPr="002369A8">
              <w:t xml:space="preserve">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установленном приказом министерства экономического развития Российской Федерации </w:t>
            </w:r>
            <w:r w:rsidRPr="002369A8">
              <w:br/>
              <w:t>от 25 марта 2014 года № 155 «О</w:t>
            </w:r>
            <w:r w:rsidRPr="002369A8">
              <w:rPr>
                <w:bCs/>
              </w:rPr>
              <w:t>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w:t>
            </w:r>
            <w:r w:rsidRPr="00D354FA">
              <w:lastRenderedPageBreak/>
              <w:t xml:space="preserve">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8"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9"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0"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885911" w:rsidRDefault="00885911" w:rsidP="00885911">
      <w:pPr>
        <w:ind w:firstLine="709"/>
        <w:jc w:val="both"/>
        <w:rPr>
          <w:b/>
          <w:bCs/>
        </w:rPr>
      </w:pPr>
      <w:r>
        <w:rPr>
          <w:b/>
          <w:snapToGrid w:val="0"/>
        </w:rPr>
        <w:t xml:space="preserve">1. </w:t>
      </w:r>
      <w:r w:rsidR="00335559" w:rsidRPr="00885911">
        <w:rPr>
          <w:b/>
          <w:snapToGrid w:val="0"/>
        </w:rPr>
        <w:t xml:space="preserve">Наименование и описание объекта закупки </w:t>
      </w:r>
      <w:r w:rsidR="00335559" w:rsidRPr="00885911">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673FA7" w:rsidRDefault="00BF0BAA" w:rsidP="00885911">
      <w:pPr>
        <w:pStyle w:val="aff2"/>
        <w:spacing w:after="0"/>
        <w:ind w:firstLine="709"/>
        <w:jc w:val="both"/>
      </w:pPr>
      <w:r w:rsidRPr="00BC3FAD">
        <w:rPr>
          <w:snapToGrid w:val="0"/>
        </w:rPr>
        <w:t>Наименование и описание объекта закупки:</w:t>
      </w:r>
      <w:r w:rsidRPr="002E6E5E">
        <w:rPr>
          <w:b/>
          <w:snapToGrid w:val="0"/>
        </w:rPr>
        <w:t xml:space="preserve"> </w:t>
      </w:r>
      <w:r w:rsidR="00673FA7" w:rsidRPr="00141910">
        <w:t xml:space="preserve">Поставка </w:t>
      </w:r>
      <w:r w:rsidR="00AC4AD9" w:rsidRPr="00AC4AD9">
        <w:t>расходных материалов для лазерных принтеров, копировальных аппаратов и многофункциональных печатающих устройств</w:t>
      </w:r>
      <w:r w:rsidR="00673FA7" w:rsidRPr="00141910">
        <w:t xml:space="preserve"> </w:t>
      </w:r>
    </w:p>
    <w:p w:rsidR="00673FA7" w:rsidRPr="00673FA7" w:rsidRDefault="00673FA7" w:rsidP="00673FA7">
      <w:pPr>
        <w:pStyle w:val="ab"/>
        <w:keepLines/>
        <w:ind w:left="1068"/>
        <w:jc w:val="both"/>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00"/>
        <w:gridCol w:w="5166"/>
        <w:gridCol w:w="709"/>
        <w:gridCol w:w="709"/>
      </w:tblGrid>
      <w:tr w:rsidR="008C794F" w:rsidRPr="00B44D85" w:rsidTr="00F5656D">
        <w:trPr>
          <w:jc w:val="center"/>
        </w:trPr>
        <w:tc>
          <w:tcPr>
            <w:tcW w:w="567"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w:t>
            </w:r>
          </w:p>
          <w:p w:rsidR="008C794F" w:rsidRPr="00B44D85" w:rsidRDefault="008C794F" w:rsidP="00F5656D">
            <w:pPr>
              <w:jc w:val="center"/>
              <w:rPr>
                <w:b/>
                <w:shd w:val="clear" w:color="auto" w:fill="FFFFFF"/>
              </w:rPr>
            </w:pPr>
            <w:r w:rsidRPr="00B44D85">
              <w:rPr>
                <w:b/>
                <w:sz w:val="22"/>
                <w:szCs w:val="22"/>
                <w:shd w:val="clear" w:color="auto" w:fill="FFFFFF"/>
              </w:rPr>
              <w:t>п/п</w:t>
            </w:r>
          </w:p>
        </w:tc>
        <w:tc>
          <w:tcPr>
            <w:tcW w:w="2200"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Наименование товара</w:t>
            </w:r>
          </w:p>
        </w:tc>
        <w:tc>
          <w:tcPr>
            <w:tcW w:w="5166" w:type="dxa"/>
            <w:vAlign w:val="center"/>
          </w:tcPr>
          <w:p w:rsidR="008C794F" w:rsidRPr="00B44D85" w:rsidRDefault="008C794F" w:rsidP="00F5656D">
            <w:pPr>
              <w:jc w:val="center"/>
              <w:rPr>
                <w:b/>
                <w:shd w:val="clear" w:color="auto" w:fill="FFFFFF"/>
              </w:rPr>
            </w:pPr>
            <w:r w:rsidRPr="00B44D85">
              <w:rPr>
                <w:b/>
                <w:sz w:val="22"/>
                <w:szCs w:val="22"/>
                <w:shd w:val="clear" w:color="auto" w:fill="FFFFFF"/>
              </w:rPr>
              <w:t>Технические характеристики</w:t>
            </w:r>
          </w:p>
        </w:tc>
        <w:tc>
          <w:tcPr>
            <w:tcW w:w="709" w:type="dxa"/>
            <w:vAlign w:val="center"/>
          </w:tcPr>
          <w:p w:rsidR="008C794F" w:rsidRPr="00B44D85" w:rsidRDefault="008C794F" w:rsidP="00F5656D">
            <w:pPr>
              <w:ind w:left="-108" w:right="-108"/>
              <w:jc w:val="center"/>
              <w:rPr>
                <w:b/>
                <w:shd w:val="clear" w:color="auto" w:fill="FFFFFF"/>
              </w:rPr>
            </w:pPr>
            <w:r w:rsidRPr="00B44D85">
              <w:rPr>
                <w:b/>
                <w:sz w:val="22"/>
                <w:szCs w:val="22"/>
                <w:shd w:val="clear" w:color="auto" w:fill="FFFFFF"/>
              </w:rPr>
              <w:t>Ед. изм.</w:t>
            </w:r>
          </w:p>
        </w:tc>
        <w:tc>
          <w:tcPr>
            <w:tcW w:w="709" w:type="dxa"/>
            <w:vAlign w:val="center"/>
          </w:tcPr>
          <w:p w:rsidR="008C794F" w:rsidRPr="00B44D85" w:rsidRDefault="008C794F" w:rsidP="00F5656D">
            <w:pPr>
              <w:ind w:left="-108" w:right="-108"/>
              <w:jc w:val="center"/>
              <w:rPr>
                <w:b/>
                <w:shd w:val="clear" w:color="auto" w:fill="FFFFFF"/>
              </w:rPr>
            </w:pPr>
            <w:r>
              <w:rPr>
                <w:b/>
                <w:sz w:val="22"/>
                <w:szCs w:val="22"/>
                <w:shd w:val="clear" w:color="auto" w:fill="FFFFFF"/>
              </w:rPr>
              <w:t>Количество</w:t>
            </w:r>
            <w:r w:rsidRPr="00B44D85">
              <w:rPr>
                <w:b/>
                <w:sz w:val="22"/>
                <w:szCs w:val="22"/>
                <w:shd w:val="clear" w:color="auto" w:fill="FFFFFF"/>
              </w:rPr>
              <w:t xml:space="preserve"> </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w:t>
            </w:r>
          </w:p>
        </w:tc>
        <w:tc>
          <w:tcPr>
            <w:tcW w:w="2200" w:type="dxa"/>
          </w:tcPr>
          <w:p w:rsidR="008C794F" w:rsidRPr="00D42189" w:rsidRDefault="008C794F" w:rsidP="00F5656D">
            <w:r w:rsidRPr="00D42189">
              <w:rPr>
                <w:sz w:val="22"/>
                <w:szCs w:val="22"/>
              </w:rPr>
              <w:t>Картридж для лазерного монохромного МФУ</w:t>
            </w:r>
          </w:p>
        </w:tc>
        <w:tc>
          <w:tcPr>
            <w:tcW w:w="5166" w:type="dxa"/>
            <w:vAlign w:val="center"/>
          </w:tcPr>
          <w:p w:rsidR="008C794F" w:rsidRPr="00B44D85" w:rsidRDefault="008C794F" w:rsidP="00F5656D">
            <w:pPr>
              <w:rPr>
                <w:color w:val="000000"/>
              </w:rPr>
            </w:pPr>
            <w:r w:rsidRPr="00D42189">
              <w:rPr>
                <w:color w:val="000000"/>
                <w:sz w:val="22"/>
                <w:szCs w:val="22"/>
              </w:rPr>
              <w:t>Картридж</w:t>
            </w:r>
            <w:r>
              <w:rPr>
                <w:color w:val="000000"/>
                <w:sz w:val="22"/>
                <w:szCs w:val="22"/>
              </w:rPr>
              <w:t xml:space="preserve"> для лазерного монохромного </w:t>
            </w:r>
            <w:r w:rsidR="00F5656D">
              <w:rPr>
                <w:color w:val="000000"/>
                <w:sz w:val="22"/>
                <w:szCs w:val="22"/>
              </w:rPr>
              <w:t xml:space="preserve">МФУ, </w:t>
            </w:r>
            <w:r w:rsidR="00F5656D" w:rsidRPr="00D42189">
              <w:rPr>
                <w:color w:val="000000"/>
                <w:sz w:val="22"/>
                <w:szCs w:val="22"/>
              </w:rPr>
              <w:t>совместимость с</w:t>
            </w:r>
            <w:r w:rsidRPr="00D42189">
              <w:rPr>
                <w:color w:val="000000"/>
                <w:sz w:val="22"/>
                <w:szCs w:val="22"/>
              </w:rPr>
              <w:t xml:space="preserve"> многофункциональным устройством</w:t>
            </w:r>
            <w:r w:rsidRPr="002459CD">
              <w:rPr>
                <w:color w:val="000000"/>
                <w:sz w:val="22"/>
                <w:szCs w:val="22"/>
              </w:rPr>
              <w:t xml:space="preserve"> </w:t>
            </w:r>
            <w:proofErr w:type="spellStart"/>
            <w:r w:rsidRPr="002459CD">
              <w:rPr>
                <w:color w:val="000000"/>
                <w:sz w:val="22"/>
                <w:szCs w:val="22"/>
              </w:rPr>
              <w:t>Kyocera-Mita</w:t>
            </w:r>
            <w:proofErr w:type="spellEnd"/>
            <w:r w:rsidRPr="002459CD">
              <w:rPr>
                <w:color w:val="000000"/>
                <w:sz w:val="22"/>
                <w:szCs w:val="22"/>
              </w:rPr>
              <w:t xml:space="preserve"> FS-1018MFP</w:t>
            </w:r>
            <w:r>
              <w:rPr>
                <w:color w:val="000000"/>
                <w:sz w:val="22"/>
                <w:szCs w:val="22"/>
              </w:rPr>
              <w:t xml:space="preserve">. </w:t>
            </w:r>
            <w:r w:rsidR="00F5656D" w:rsidRPr="00B44D85">
              <w:rPr>
                <w:color w:val="000000"/>
                <w:sz w:val="22"/>
                <w:szCs w:val="22"/>
              </w:rPr>
              <w:t>Тип картриджа</w:t>
            </w:r>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7200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5</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2</w:t>
            </w:r>
          </w:p>
        </w:tc>
        <w:tc>
          <w:tcPr>
            <w:tcW w:w="2200" w:type="dxa"/>
          </w:tcPr>
          <w:p w:rsidR="008C794F" w:rsidRPr="00D42189" w:rsidRDefault="008C794F" w:rsidP="00F5656D">
            <w:r w:rsidRPr="00D42189">
              <w:rPr>
                <w:sz w:val="22"/>
                <w:szCs w:val="22"/>
              </w:rPr>
              <w:t>Картридж для лазерного монохромного МФУ</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монохромного МФУ, </w:t>
            </w:r>
            <w:r w:rsidR="00F5656D">
              <w:rPr>
                <w:color w:val="000000"/>
                <w:sz w:val="22"/>
                <w:szCs w:val="22"/>
              </w:rPr>
              <w:t>совместимость с</w:t>
            </w:r>
            <w:r>
              <w:rPr>
                <w:color w:val="000000"/>
                <w:sz w:val="22"/>
                <w:szCs w:val="22"/>
              </w:rPr>
              <w:t xml:space="preserve"> многофункциональным устройством </w:t>
            </w:r>
            <w:proofErr w:type="spellStart"/>
            <w:r>
              <w:rPr>
                <w:color w:val="000000"/>
                <w:sz w:val="22"/>
                <w:szCs w:val="22"/>
              </w:rPr>
              <w:t>Kyocera-Mita</w:t>
            </w:r>
            <w:proofErr w:type="spellEnd"/>
            <w:r>
              <w:rPr>
                <w:color w:val="000000"/>
                <w:sz w:val="22"/>
                <w:szCs w:val="22"/>
              </w:rPr>
              <w:t xml:space="preserve"> FS-1016MFP. </w:t>
            </w:r>
            <w:r w:rsidR="00F5656D" w:rsidRPr="00B44D85">
              <w:rPr>
                <w:color w:val="000000"/>
                <w:sz w:val="22"/>
                <w:szCs w:val="22"/>
              </w:rPr>
              <w:t>Тип картриджа</w:t>
            </w:r>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6000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5</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3</w:t>
            </w:r>
          </w:p>
        </w:tc>
        <w:tc>
          <w:tcPr>
            <w:tcW w:w="2200" w:type="dxa"/>
          </w:tcPr>
          <w:p w:rsidR="008C794F" w:rsidRPr="00D42189" w:rsidRDefault="008C794F" w:rsidP="00F5656D">
            <w:pPr>
              <w:rPr>
                <w:sz w:val="22"/>
                <w:szCs w:val="22"/>
              </w:rPr>
            </w:pPr>
            <w:r w:rsidRPr="00D42189">
              <w:rPr>
                <w:sz w:val="22"/>
                <w:szCs w:val="22"/>
              </w:rPr>
              <w:t>Картридж для лазерного монохромного МФУ</w:t>
            </w:r>
          </w:p>
        </w:tc>
        <w:tc>
          <w:tcPr>
            <w:tcW w:w="5166" w:type="dxa"/>
            <w:vAlign w:val="center"/>
          </w:tcPr>
          <w:p w:rsidR="008C794F" w:rsidRPr="00B44D85" w:rsidRDefault="008C794F" w:rsidP="00F5656D">
            <w:pPr>
              <w:rPr>
                <w:color w:val="000000"/>
                <w:sz w:val="22"/>
                <w:szCs w:val="22"/>
              </w:rPr>
            </w:pPr>
            <w:r w:rsidRPr="00D42189">
              <w:rPr>
                <w:color w:val="000000"/>
                <w:sz w:val="22"/>
                <w:szCs w:val="22"/>
              </w:rPr>
              <w:t>Картридж для лазерного монохромного МФУ</w:t>
            </w:r>
            <w:r>
              <w:rPr>
                <w:color w:val="000000"/>
                <w:sz w:val="22"/>
                <w:szCs w:val="22"/>
              </w:rPr>
              <w:t xml:space="preserve">, </w:t>
            </w:r>
            <w:r w:rsidR="00F5656D">
              <w:rPr>
                <w:color w:val="000000"/>
                <w:sz w:val="22"/>
                <w:szCs w:val="22"/>
              </w:rPr>
              <w:t>совместимость с</w:t>
            </w:r>
            <w:r>
              <w:rPr>
                <w:color w:val="000000"/>
                <w:sz w:val="22"/>
                <w:szCs w:val="22"/>
              </w:rPr>
              <w:t xml:space="preserve"> многофункциональным устройством</w:t>
            </w:r>
            <w:r w:rsidRPr="005D454E">
              <w:rPr>
                <w:color w:val="000000"/>
                <w:sz w:val="22"/>
                <w:szCs w:val="22"/>
              </w:rPr>
              <w:t xml:space="preserve"> </w:t>
            </w:r>
            <w:proofErr w:type="spellStart"/>
            <w:r w:rsidRPr="005D454E">
              <w:rPr>
                <w:color w:val="000000"/>
                <w:sz w:val="22"/>
                <w:szCs w:val="22"/>
              </w:rPr>
              <w:t>Sharp</w:t>
            </w:r>
            <w:proofErr w:type="spellEnd"/>
            <w:r w:rsidRPr="005D454E">
              <w:rPr>
                <w:color w:val="000000"/>
                <w:sz w:val="22"/>
                <w:szCs w:val="22"/>
              </w:rPr>
              <w:t xml:space="preserve"> AR-5516</w:t>
            </w:r>
            <w:r>
              <w:rPr>
                <w:color w:val="000000"/>
                <w:sz w:val="22"/>
                <w:szCs w:val="22"/>
              </w:rPr>
              <w:t xml:space="preserve">. </w:t>
            </w:r>
            <w:r w:rsidR="00F5656D" w:rsidRPr="00B44D85">
              <w:rPr>
                <w:color w:val="000000"/>
                <w:sz w:val="22"/>
                <w:szCs w:val="22"/>
              </w:rPr>
              <w:t>Тип картриджа</w:t>
            </w:r>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16000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20</w:t>
            </w:r>
          </w:p>
        </w:tc>
      </w:tr>
      <w:tr w:rsidR="008C794F" w:rsidTr="00F5656D">
        <w:trPr>
          <w:jc w:val="center"/>
        </w:trPr>
        <w:tc>
          <w:tcPr>
            <w:tcW w:w="567" w:type="dxa"/>
            <w:vAlign w:val="center"/>
          </w:tcPr>
          <w:p w:rsidR="008C794F" w:rsidRDefault="008C794F" w:rsidP="00F5656D">
            <w:pPr>
              <w:jc w:val="center"/>
              <w:rPr>
                <w:sz w:val="22"/>
                <w:szCs w:val="22"/>
              </w:rPr>
            </w:pPr>
            <w:r>
              <w:rPr>
                <w:sz w:val="22"/>
                <w:szCs w:val="22"/>
              </w:rPr>
              <w:t>4</w:t>
            </w:r>
          </w:p>
        </w:tc>
        <w:tc>
          <w:tcPr>
            <w:tcW w:w="2200" w:type="dxa"/>
          </w:tcPr>
          <w:p w:rsidR="008C794F" w:rsidRPr="00D42189" w:rsidRDefault="008C794F" w:rsidP="00F5656D">
            <w:pPr>
              <w:rPr>
                <w:sz w:val="22"/>
                <w:szCs w:val="22"/>
              </w:rPr>
            </w:pPr>
            <w:r w:rsidRPr="00D42189">
              <w:rPr>
                <w:sz w:val="22"/>
                <w:szCs w:val="22"/>
              </w:rPr>
              <w:t>Картридж для лазерного монохромного МФУ</w:t>
            </w:r>
          </w:p>
        </w:tc>
        <w:tc>
          <w:tcPr>
            <w:tcW w:w="5166" w:type="dxa"/>
            <w:vAlign w:val="center"/>
          </w:tcPr>
          <w:p w:rsidR="008C794F" w:rsidRDefault="008C794F" w:rsidP="00F5656D">
            <w:pPr>
              <w:rPr>
                <w:color w:val="000000"/>
                <w:sz w:val="22"/>
                <w:szCs w:val="22"/>
              </w:rPr>
            </w:pPr>
            <w:r w:rsidRPr="006D688A">
              <w:rPr>
                <w:color w:val="000000"/>
                <w:sz w:val="22"/>
                <w:szCs w:val="22"/>
              </w:rPr>
              <w:t>Картридж</w:t>
            </w:r>
            <w:r>
              <w:rPr>
                <w:color w:val="000000"/>
                <w:sz w:val="22"/>
                <w:szCs w:val="22"/>
              </w:rPr>
              <w:t xml:space="preserve"> для лазерного монохромного МФУ</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устройством </w:t>
            </w:r>
            <w:r w:rsidR="00F5656D">
              <w:rPr>
                <w:color w:val="000000"/>
                <w:sz w:val="22"/>
                <w:szCs w:val="22"/>
                <w:lang w:val="en-US"/>
              </w:rPr>
              <w:t>Panasonic</w:t>
            </w:r>
            <w:r w:rsidR="00F5656D" w:rsidRPr="005D454E">
              <w:rPr>
                <w:color w:val="000000"/>
                <w:sz w:val="22"/>
                <w:szCs w:val="22"/>
              </w:rPr>
              <w:t xml:space="preserve"> </w:t>
            </w:r>
            <w:r w:rsidR="00F5656D">
              <w:rPr>
                <w:color w:val="000000"/>
                <w:sz w:val="22"/>
                <w:szCs w:val="22"/>
              </w:rPr>
              <w:t>KX</w:t>
            </w:r>
            <w:r>
              <w:rPr>
                <w:color w:val="000000"/>
                <w:sz w:val="22"/>
                <w:szCs w:val="22"/>
              </w:rPr>
              <w:t>-FL423RU.</w:t>
            </w:r>
          </w:p>
          <w:p w:rsidR="008C794F" w:rsidRPr="00B44D85" w:rsidRDefault="00F5656D" w:rsidP="00F5656D">
            <w:pPr>
              <w:rPr>
                <w:color w:val="000000"/>
                <w:sz w:val="22"/>
                <w:szCs w:val="22"/>
              </w:rPr>
            </w:pPr>
            <w:r w:rsidRPr="00B44D85">
              <w:rPr>
                <w:color w:val="000000"/>
                <w:sz w:val="22"/>
                <w:szCs w:val="22"/>
              </w:rPr>
              <w:t>Тип картриджа</w:t>
            </w:r>
            <w:r w:rsidR="008C794F" w:rsidRPr="00B44D85">
              <w:rPr>
                <w:color w:val="000000"/>
                <w:sz w:val="22"/>
                <w:szCs w:val="22"/>
              </w:rPr>
              <w:t xml:space="preserve"> – лазерный, монохромный. Цвет печати – черный. Ресурс при 5%-заполнении страницы </w:t>
            </w:r>
            <w:r w:rsidR="008C794F">
              <w:rPr>
                <w:color w:val="000000"/>
                <w:sz w:val="22"/>
                <w:szCs w:val="22"/>
              </w:rPr>
              <w:t xml:space="preserve">А4 не менее </w:t>
            </w:r>
            <w:r w:rsidR="008C794F" w:rsidRPr="005D454E">
              <w:rPr>
                <w:color w:val="000000"/>
                <w:sz w:val="22"/>
                <w:szCs w:val="22"/>
              </w:rPr>
              <w:t>2</w:t>
            </w:r>
            <w:r w:rsidR="008C794F">
              <w:rPr>
                <w:color w:val="000000"/>
                <w:sz w:val="22"/>
                <w:szCs w:val="22"/>
              </w:rPr>
              <w:t>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shd w:val="clear" w:color="auto" w:fill="auto"/>
            <w:vAlign w:val="center"/>
          </w:tcPr>
          <w:p w:rsidR="008C794F" w:rsidRDefault="008C794F" w:rsidP="00F5656D">
            <w:pPr>
              <w:jc w:val="center"/>
              <w:rPr>
                <w:color w:val="000000"/>
              </w:rPr>
            </w:pPr>
            <w:r>
              <w:rPr>
                <w:color w:val="000000"/>
              </w:rPr>
              <w:t>10</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5</w:t>
            </w:r>
          </w:p>
        </w:tc>
        <w:tc>
          <w:tcPr>
            <w:tcW w:w="2200" w:type="dxa"/>
          </w:tcPr>
          <w:p w:rsidR="008C794F" w:rsidRPr="00D42189" w:rsidRDefault="008C794F" w:rsidP="00F5656D">
            <w:pPr>
              <w:rPr>
                <w:sz w:val="22"/>
                <w:szCs w:val="22"/>
              </w:rPr>
            </w:pPr>
            <w:r w:rsidRPr="00D42189">
              <w:rPr>
                <w:sz w:val="22"/>
                <w:szCs w:val="22"/>
              </w:rPr>
              <w:t>Картридж для лазерного монохромного МФУ</w:t>
            </w:r>
          </w:p>
        </w:tc>
        <w:tc>
          <w:tcPr>
            <w:tcW w:w="5166" w:type="dxa"/>
            <w:vAlign w:val="center"/>
          </w:tcPr>
          <w:p w:rsidR="008C794F" w:rsidRPr="00B44D85" w:rsidRDefault="008C794F" w:rsidP="00F5656D">
            <w:pPr>
              <w:rPr>
                <w:color w:val="000000"/>
                <w:sz w:val="22"/>
                <w:szCs w:val="22"/>
              </w:rPr>
            </w:pPr>
            <w:r w:rsidRPr="006D688A">
              <w:rPr>
                <w:color w:val="000000"/>
                <w:sz w:val="22"/>
                <w:szCs w:val="22"/>
              </w:rPr>
              <w:t>Картридж</w:t>
            </w:r>
            <w:r>
              <w:rPr>
                <w:color w:val="000000"/>
                <w:sz w:val="22"/>
                <w:szCs w:val="22"/>
              </w:rPr>
              <w:t xml:space="preserve"> для лазерного монохромного МФУ</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w:t>
            </w:r>
            <w:r w:rsidR="00F5656D" w:rsidRPr="006D688A">
              <w:rPr>
                <w:color w:val="000000"/>
                <w:sz w:val="22"/>
                <w:szCs w:val="22"/>
              </w:rPr>
              <w:t>устройством</w:t>
            </w:r>
            <w:r w:rsidR="00F5656D" w:rsidRPr="008732A9">
              <w:rPr>
                <w:color w:val="000000"/>
                <w:sz w:val="22"/>
                <w:szCs w:val="22"/>
              </w:rPr>
              <w:t xml:space="preserve"> </w:t>
            </w:r>
            <w:proofErr w:type="spellStart"/>
            <w:r w:rsidR="00F5656D">
              <w:rPr>
                <w:color w:val="000000"/>
                <w:sz w:val="22"/>
                <w:szCs w:val="22"/>
              </w:rPr>
              <w:t>Lexmark</w:t>
            </w:r>
            <w:proofErr w:type="spellEnd"/>
            <w:r w:rsidRPr="008732A9">
              <w:rPr>
                <w:color w:val="000000"/>
                <w:sz w:val="22"/>
                <w:szCs w:val="22"/>
              </w:rPr>
              <w:t xml:space="preserve"> MX410de</w:t>
            </w:r>
            <w:r>
              <w:rPr>
                <w:color w:val="000000"/>
                <w:sz w:val="22"/>
                <w:szCs w:val="22"/>
              </w:rPr>
              <w:t xml:space="preserve">. </w:t>
            </w:r>
            <w:r w:rsidR="00F5656D" w:rsidRPr="00B44D85">
              <w:rPr>
                <w:color w:val="000000"/>
                <w:sz w:val="22"/>
                <w:szCs w:val="22"/>
              </w:rPr>
              <w:t>Тип картриджа</w:t>
            </w:r>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1</w:t>
            </w:r>
            <w:r w:rsidRPr="008732A9">
              <w:rPr>
                <w:color w:val="000000"/>
                <w:sz w:val="22"/>
                <w:szCs w:val="22"/>
              </w:rPr>
              <w:t>0</w:t>
            </w:r>
            <w:r>
              <w:rPr>
                <w:color w:val="000000"/>
                <w:sz w:val="22"/>
                <w:szCs w:val="22"/>
              </w:rPr>
              <w:t>000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27</w:t>
            </w:r>
          </w:p>
        </w:tc>
      </w:tr>
      <w:tr w:rsidR="008C794F" w:rsidTr="00F5656D">
        <w:trPr>
          <w:jc w:val="center"/>
        </w:trPr>
        <w:tc>
          <w:tcPr>
            <w:tcW w:w="567" w:type="dxa"/>
            <w:vAlign w:val="center"/>
          </w:tcPr>
          <w:p w:rsidR="008C794F" w:rsidRDefault="008C794F" w:rsidP="00F5656D">
            <w:pPr>
              <w:jc w:val="center"/>
              <w:rPr>
                <w:sz w:val="22"/>
                <w:szCs w:val="22"/>
              </w:rPr>
            </w:pPr>
            <w:r>
              <w:rPr>
                <w:sz w:val="22"/>
                <w:szCs w:val="22"/>
              </w:rPr>
              <w:t>6</w:t>
            </w:r>
          </w:p>
        </w:tc>
        <w:tc>
          <w:tcPr>
            <w:tcW w:w="2200" w:type="dxa"/>
          </w:tcPr>
          <w:p w:rsidR="008C794F" w:rsidRPr="00D42189" w:rsidRDefault="008C794F" w:rsidP="00F5656D">
            <w:pPr>
              <w:rPr>
                <w:sz w:val="22"/>
                <w:szCs w:val="22"/>
              </w:rPr>
            </w:pPr>
            <w:r>
              <w:rPr>
                <w:sz w:val="22"/>
                <w:szCs w:val="22"/>
              </w:rPr>
              <w:t>Б</w:t>
            </w:r>
            <w:r w:rsidRPr="00D42189">
              <w:rPr>
                <w:sz w:val="22"/>
                <w:szCs w:val="22"/>
              </w:rPr>
              <w:t>лок формирования изображения</w:t>
            </w:r>
            <w:r>
              <w:rPr>
                <w:sz w:val="22"/>
                <w:szCs w:val="22"/>
              </w:rPr>
              <w:t xml:space="preserve"> </w:t>
            </w:r>
            <w:r w:rsidRPr="00D42189">
              <w:rPr>
                <w:sz w:val="22"/>
                <w:szCs w:val="22"/>
              </w:rPr>
              <w:t>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Блок формирования изображения</w:t>
            </w:r>
            <w:r w:rsidRPr="006D688A">
              <w:rPr>
                <w:color w:val="000000"/>
                <w:sz w:val="22"/>
                <w:szCs w:val="22"/>
              </w:rPr>
              <w:t xml:space="preserve">, </w:t>
            </w:r>
            <w:r w:rsidR="00F5656D" w:rsidRPr="006D688A">
              <w:rPr>
                <w:color w:val="000000"/>
                <w:sz w:val="22"/>
                <w:szCs w:val="22"/>
              </w:rPr>
              <w:t>совместимость с</w:t>
            </w:r>
            <w:r w:rsidRPr="006D688A">
              <w:rPr>
                <w:color w:val="000000"/>
                <w:sz w:val="22"/>
                <w:szCs w:val="22"/>
              </w:rPr>
              <w:t xml:space="preserve"> многофункциональным устройством</w:t>
            </w:r>
            <w:r>
              <w:rPr>
                <w:color w:val="000000"/>
                <w:sz w:val="22"/>
                <w:szCs w:val="22"/>
              </w:rPr>
              <w:t xml:space="preserve"> </w:t>
            </w:r>
            <w:proofErr w:type="spellStart"/>
            <w:r w:rsidRPr="008732A9">
              <w:rPr>
                <w:color w:val="000000"/>
                <w:sz w:val="22"/>
                <w:szCs w:val="22"/>
              </w:rPr>
              <w:t>Lexmark</w:t>
            </w:r>
            <w:proofErr w:type="spellEnd"/>
            <w:r w:rsidRPr="008732A9">
              <w:rPr>
                <w:color w:val="000000"/>
                <w:sz w:val="22"/>
                <w:szCs w:val="22"/>
              </w:rPr>
              <w:t xml:space="preserve"> MX410de</w:t>
            </w:r>
            <w:r>
              <w:rPr>
                <w:color w:val="000000"/>
                <w:sz w:val="22"/>
                <w:szCs w:val="22"/>
              </w:rPr>
              <w:t>. Ресурс блока формирования изображения не менее 60000 стр.</w:t>
            </w:r>
            <w:r w:rsidRPr="00B44D85">
              <w:rPr>
                <w:color w:val="000000"/>
                <w:sz w:val="22"/>
                <w:szCs w:val="22"/>
              </w:rPr>
              <w:t xml:space="preserve"> </w:t>
            </w:r>
          </w:p>
        </w:tc>
        <w:tc>
          <w:tcPr>
            <w:tcW w:w="709" w:type="dxa"/>
            <w:vAlign w:val="center"/>
          </w:tcPr>
          <w:p w:rsidR="008C794F" w:rsidRDefault="008C794F" w:rsidP="00F5656D">
            <w:pPr>
              <w:ind w:left="-108" w:right="-108"/>
              <w:jc w:val="center"/>
              <w:rPr>
                <w:sz w:val="22"/>
                <w:szCs w:val="22"/>
              </w:rPr>
            </w:pPr>
            <w:proofErr w:type="spellStart"/>
            <w:r>
              <w:rPr>
                <w:sz w:val="22"/>
                <w:szCs w:val="22"/>
              </w:rPr>
              <w:t>шт</w:t>
            </w:r>
            <w:proofErr w:type="spellEnd"/>
          </w:p>
        </w:tc>
        <w:tc>
          <w:tcPr>
            <w:tcW w:w="709" w:type="dxa"/>
            <w:vAlign w:val="center"/>
          </w:tcPr>
          <w:p w:rsidR="008C794F" w:rsidRDefault="008C794F" w:rsidP="00F5656D">
            <w:pPr>
              <w:jc w:val="center"/>
              <w:rPr>
                <w:color w:val="000000"/>
              </w:rPr>
            </w:pPr>
            <w:r>
              <w:rPr>
                <w:color w:val="000000"/>
              </w:rPr>
              <w:t>8</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7</w:t>
            </w:r>
          </w:p>
        </w:tc>
        <w:tc>
          <w:tcPr>
            <w:tcW w:w="2200" w:type="dxa"/>
          </w:tcPr>
          <w:p w:rsidR="008C794F" w:rsidRPr="00D42189" w:rsidRDefault="008C794F" w:rsidP="00F5656D">
            <w:pPr>
              <w:rPr>
                <w:sz w:val="22"/>
                <w:szCs w:val="22"/>
              </w:rPr>
            </w:pPr>
            <w:r>
              <w:rPr>
                <w:sz w:val="22"/>
                <w:szCs w:val="22"/>
              </w:rPr>
              <w:t>Оптический блок (</w:t>
            </w:r>
            <w:proofErr w:type="spellStart"/>
            <w:r>
              <w:rPr>
                <w:sz w:val="22"/>
                <w:szCs w:val="22"/>
              </w:rPr>
              <w:t>фотобарабан</w:t>
            </w:r>
            <w:proofErr w:type="spellEnd"/>
            <w:r w:rsidRPr="00D42189">
              <w:rPr>
                <w:sz w:val="22"/>
                <w:szCs w:val="22"/>
              </w:rPr>
              <w:t>)</w:t>
            </w:r>
            <w:r>
              <w:rPr>
                <w:sz w:val="22"/>
                <w:szCs w:val="22"/>
              </w:rPr>
              <w:t xml:space="preserve"> </w:t>
            </w:r>
            <w:r w:rsidRPr="00D42189">
              <w:rPr>
                <w:sz w:val="22"/>
                <w:szCs w:val="22"/>
              </w:rPr>
              <w:t>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Оптический блок (</w:t>
            </w:r>
            <w:proofErr w:type="spellStart"/>
            <w:r>
              <w:rPr>
                <w:sz w:val="22"/>
                <w:szCs w:val="22"/>
              </w:rPr>
              <w:t>фотобарабан</w:t>
            </w:r>
            <w:proofErr w:type="spellEnd"/>
            <w:r>
              <w:rPr>
                <w:sz w:val="22"/>
                <w:szCs w:val="22"/>
              </w:rPr>
              <w:t>)</w:t>
            </w:r>
            <w:r w:rsidRPr="006D688A">
              <w:rPr>
                <w:sz w:val="22"/>
                <w:szCs w:val="22"/>
              </w:rPr>
              <w:t>,</w:t>
            </w:r>
            <w:r w:rsidRPr="006D688A">
              <w:rPr>
                <w:color w:val="000000"/>
                <w:sz w:val="22"/>
                <w:szCs w:val="22"/>
              </w:rPr>
              <w:t xml:space="preserve"> </w:t>
            </w:r>
            <w:proofErr w:type="gramStart"/>
            <w:r w:rsidRPr="006D688A">
              <w:rPr>
                <w:color w:val="000000"/>
                <w:sz w:val="22"/>
                <w:szCs w:val="22"/>
              </w:rPr>
              <w:t>совместимость  с</w:t>
            </w:r>
            <w:proofErr w:type="gramEnd"/>
            <w:r w:rsidRPr="006D688A">
              <w:rPr>
                <w:color w:val="000000"/>
                <w:sz w:val="22"/>
                <w:szCs w:val="22"/>
              </w:rPr>
              <w:t xml:space="preserve"> многофункциональным устройством </w:t>
            </w:r>
            <w:r w:rsidRPr="008732A9">
              <w:rPr>
                <w:color w:val="000000"/>
                <w:sz w:val="22"/>
                <w:szCs w:val="22"/>
                <w:lang w:val="en-US"/>
              </w:rPr>
              <w:t>Brother</w:t>
            </w:r>
            <w:r w:rsidRPr="008732A9">
              <w:rPr>
                <w:color w:val="000000"/>
                <w:sz w:val="22"/>
                <w:szCs w:val="22"/>
              </w:rPr>
              <w:t xml:space="preserve"> </w:t>
            </w:r>
            <w:r w:rsidRPr="008732A9">
              <w:rPr>
                <w:color w:val="000000"/>
                <w:sz w:val="22"/>
                <w:szCs w:val="22"/>
                <w:lang w:val="en-US"/>
              </w:rPr>
              <w:t>MFC</w:t>
            </w:r>
            <w:r w:rsidRPr="008732A9">
              <w:rPr>
                <w:color w:val="000000"/>
                <w:sz w:val="22"/>
                <w:szCs w:val="22"/>
              </w:rPr>
              <w:t>-7420</w:t>
            </w:r>
            <w:r w:rsidRPr="008732A9">
              <w:rPr>
                <w:color w:val="000000"/>
                <w:sz w:val="22"/>
                <w:szCs w:val="22"/>
                <w:lang w:val="en-US"/>
              </w:rPr>
              <w:t>R</w:t>
            </w:r>
            <w:r>
              <w:rPr>
                <w:color w:val="000000"/>
                <w:sz w:val="22"/>
                <w:szCs w:val="22"/>
              </w:rPr>
              <w:t>. Ресурс оптического блока (</w:t>
            </w:r>
            <w:proofErr w:type="spellStart"/>
            <w:r>
              <w:rPr>
                <w:color w:val="000000"/>
                <w:sz w:val="22"/>
                <w:szCs w:val="22"/>
              </w:rPr>
              <w:t>фотобарабана</w:t>
            </w:r>
            <w:proofErr w:type="spellEnd"/>
            <w:r>
              <w:rPr>
                <w:color w:val="000000"/>
                <w:sz w:val="22"/>
                <w:szCs w:val="22"/>
              </w:rPr>
              <w:t>) не менее 12000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1</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8</w:t>
            </w:r>
          </w:p>
        </w:tc>
        <w:tc>
          <w:tcPr>
            <w:tcW w:w="2200" w:type="dxa"/>
          </w:tcPr>
          <w:p w:rsidR="008C794F" w:rsidRPr="00D42189" w:rsidRDefault="008C794F" w:rsidP="00F5656D">
            <w:pPr>
              <w:rPr>
                <w:sz w:val="22"/>
                <w:szCs w:val="22"/>
              </w:rPr>
            </w:pPr>
            <w:r>
              <w:rPr>
                <w:sz w:val="22"/>
                <w:szCs w:val="22"/>
              </w:rPr>
              <w:t xml:space="preserve">Картридж для лазерного </w:t>
            </w:r>
            <w:r w:rsidRPr="00D42189">
              <w:rPr>
                <w:sz w:val="22"/>
                <w:szCs w:val="22"/>
              </w:rPr>
              <w:t xml:space="preserve">монохромного МФУ </w:t>
            </w:r>
          </w:p>
        </w:tc>
        <w:tc>
          <w:tcPr>
            <w:tcW w:w="5166" w:type="dxa"/>
            <w:vAlign w:val="center"/>
          </w:tcPr>
          <w:p w:rsidR="008C794F" w:rsidRPr="00B44D85" w:rsidRDefault="008C794F" w:rsidP="00F5656D">
            <w:pPr>
              <w:rPr>
                <w:color w:val="000000"/>
                <w:sz w:val="22"/>
                <w:szCs w:val="22"/>
              </w:rPr>
            </w:pPr>
            <w:r w:rsidRPr="00D42189">
              <w:rPr>
                <w:color w:val="000000"/>
                <w:sz w:val="22"/>
                <w:szCs w:val="22"/>
              </w:rPr>
              <w:t>Картридж для лазерного монохромного МФУ</w:t>
            </w:r>
            <w:r>
              <w:rPr>
                <w:color w:val="000000"/>
                <w:sz w:val="22"/>
                <w:szCs w:val="22"/>
              </w:rPr>
              <w:t xml:space="preserve">, </w:t>
            </w:r>
            <w:proofErr w:type="gramStart"/>
            <w:r>
              <w:rPr>
                <w:color w:val="000000"/>
                <w:sz w:val="22"/>
                <w:szCs w:val="22"/>
              </w:rPr>
              <w:t>совместимость  с</w:t>
            </w:r>
            <w:proofErr w:type="gramEnd"/>
            <w:r>
              <w:rPr>
                <w:color w:val="000000"/>
                <w:sz w:val="22"/>
                <w:szCs w:val="22"/>
              </w:rPr>
              <w:t xml:space="preserve"> многофункциональным устройством</w:t>
            </w:r>
            <w:r w:rsidRPr="006D688A">
              <w:rPr>
                <w:color w:val="000000"/>
                <w:sz w:val="22"/>
                <w:szCs w:val="22"/>
              </w:rPr>
              <w:t xml:space="preserve"> </w:t>
            </w:r>
            <w:r w:rsidRPr="0037523D">
              <w:rPr>
                <w:color w:val="000000"/>
                <w:sz w:val="22"/>
                <w:szCs w:val="22"/>
                <w:lang w:val="en-US"/>
              </w:rPr>
              <w:t>Brother</w:t>
            </w:r>
            <w:r w:rsidRPr="0037523D">
              <w:rPr>
                <w:color w:val="000000"/>
                <w:sz w:val="22"/>
                <w:szCs w:val="22"/>
              </w:rPr>
              <w:t xml:space="preserve"> </w:t>
            </w:r>
            <w:r w:rsidRPr="0037523D">
              <w:rPr>
                <w:color w:val="000000"/>
                <w:sz w:val="22"/>
                <w:szCs w:val="22"/>
                <w:lang w:val="en-US"/>
              </w:rPr>
              <w:t>MFC</w:t>
            </w:r>
            <w:r w:rsidRPr="0037523D">
              <w:rPr>
                <w:color w:val="000000"/>
                <w:sz w:val="22"/>
                <w:szCs w:val="22"/>
              </w:rPr>
              <w:t>-7440</w:t>
            </w:r>
            <w:r w:rsidRPr="0037523D">
              <w:rPr>
                <w:color w:val="000000"/>
                <w:sz w:val="22"/>
                <w:szCs w:val="22"/>
                <w:lang w:val="en-US"/>
              </w:rPr>
              <w:t>NR</w:t>
            </w:r>
            <w:r>
              <w:rPr>
                <w:color w:val="000000"/>
                <w:sz w:val="22"/>
                <w:szCs w:val="22"/>
              </w:rPr>
              <w:t>.</w:t>
            </w:r>
            <w:r w:rsidRPr="00B44D85">
              <w:rPr>
                <w:color w:val="000000"/>
                <w:sz w:val="22"/>
                <w:szCs w:val="22"/>
              </w:rPr>
              <w:t xml:space="preserve">Тип  картриджа – лазерный, монохромный. Цвет печати – черный. Ресурс </w:t>
            </w:r>
            <w:r>
              <w:rPr>
                <w:color w:val="000000"/>
                <w:sz w:val="22"/>
                <w:szCs w:val="22"/>
              </w:rPr>
              <w:t xml:space="preserve">картриджа </w:t>
            </w:r>
            <w:r w:rsidRPr="00B44D85">
              <w:rPr>
                <w:color w:val="000000"/>
                <w:sz w:val="22"/>
                <w:szCs w:val="22"/>
              </w:rPr>
              <w:t xml:space="preserve">при 5%-заполнении страницы </w:t>
            </w:r>
            <w:r>
              <w:rPr>
                <w:color w:val="000000"/>
                <w:sz w:val="22"/>
                <w:szCs w:val="22"/>
              </w:rPr>
              <w:t xml:space="preserve">А4 не менее </w:t>
            </w:r>
            <w:r w:rsidRPr="005D454E">
              <w:rPr>
                <w:color w:val="000000"/>
                <w:sz w:val="22"/>
                <w:szCs w:val="22"/>
              </w:rPr>
              <w:t>2</w:t>
            </w:r>
            <w:r>
              <w:rPr>
                <w:color w:val="000000"/>
                <w:sz w:val="22"/>
                <w:szCs w:val="22"/>
              </w:rPr>
              <w:t>600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sidRPr="00B44D85">
              <w:rPr>
                <w:sz w:val="22"/>
                <w:szCs w:val="22"/>
              </w:rPr>
              <w:t>шт.</w:t>
            </w:r>
          </w:p>
        </w:tc>
        <w:tc>
          <w:tcPr>
            <w:tcW w:w="709" w:type="dxa"/>
            <w:vAlign w:val="center"/>
          </w:tcPr>
          <w:p w:rsidR="008C794F" w:rsidRDefault="008C794F" w:rsidP="00F5656D">
            <w:pPr>
              <w:jc w:val="center"/>
              <w:rPr>
                <w:color w:val="000000"/>
              </w:rPr>
            </w:pPr>
            <w:r>
              <w:rPr>
                <w:color w:val="000000"/>
              </w:rPr>
              <w:t>3</w:t>
            </w:r>
          </w:p>
        </w:tc>
      </w:tr>
      <w:tr w:rsidR="008C794F" w:rsidTr="00885911">
        <w:trPr>
          <w:cantSplit/>
          <w:jc w:val="center"/>
        </w:trPr>
        <w:tc>
          <w:tcPr>
            <w:tcW w:w="567" w:type="dxa"/>
            <w:vAlign w:val="center"/>
          </w:tcPr>
          <w:p w:rsidR="008C794F" w:rsidRPr="00B44D85" w:rsidRDefault="008C794F" w:rsidP="00F5656D">
            <w:pPr>
              <w:jc w:val="center"/>
              <w:rPr>
                <w:sz w:val="22"/>
                <w:szCs w:val="22"/>
              </w:rPr>
            </w:pPr>
            <w:r>
              <w:rPr>
                <w:sz w:val="22"/>
                <w:szCs w:val="22"/>
              </w:rPr>
              <w:lastRenderedPageBreak/>
              <w:t>9</w:t>
            </w:r>
          </w:p>
        </w:tc>
        <w:tc>
          <w:tcPr>
            <w:tcW w:w="2200" w:type="dxa"/>
          </w:tcPr>
          <w:p w:rsidR="008C794F" w:rsidRPr="00D42189" w:rsidRDefault="008C794F" w:rsidP="00F5656D">
            <w:pPr>
              <w:rPr>
                <w:sz w:val="22"/>
                <w:szCs w:val="22"/>
              </w:rPr>
            </w:pPr>
            <w:r>
              <w:rPr>
                <w:sz w:val="22"/>
                <w:szCs w:val="22"/>
              </w:rPr>
              <w:t>Оптический блок (</w:t>
            </w:r>
            <w:proofErr w:type="spellStart"/>
            <w:r>
              <w:rPr>
                <w:sz w:val="22"/>
                <w:szCs w:val="22"/>
              </w:rPr>
              <w:t>фотобарабан</w:t>
            </w:r>
            <w:proofErr w:type="spellEnd"/>
            <w:r w:rsidRPr="00D42189">
              <w:rPr>
                <w:sz w:val="22"/>
                <w:szCs w:val="22"/>
              </w:rPr>
              <w:t>) для лазерного монохромного МФУ</w:t>
            </w:r>
          </w:p>
        </w:tc>
        <w:tc>
          <w:tcPr>
            <w:tcW w:w="5166" w:type="dxa"/>
            <w:vAlign w:val="center"/>
          </w:tcPr>
          <w:p w:rsidR="008C794F" w:rsidRPr="00B44D85" w:rsidRDefault="008C794F" w:rsidP="00F5656D">
            <w:pPr>
              <w:rPr>
                <w:color w:val="000000"/>
                <w:sz w:val="22"/>
                <w:szCs w:val="22"/>
              </w:rPr>
            </w:pPr>
            <w:r>
              <w:rPr>
                <w:color w:val="000000"/>
                <w:sz w:val="22"/>
                <w:szCs w:val="22"/>
              </w:rPr>
              <w:t xml:space="preserve">Оптический </w:t>
            </w:r>
            <w:r>
              <w:rPr>
                <w:sz w:val="22"/>
                <w:szCs w:val="22"/>
              </w:rPr>
              <w:t>блок (</w:t>
            </w:r>
            <w:proofErr w:type="spellStart"/>
            <w:r>
              <w:rPr>
                <w:sz w:val="22"/>
                <w:szCs w:val="22"/>
              </w:rPr>
              <w:t>фотобарабан</w:t>
            </w:r>
            <w:proofErr w:type="spellEnd"/>
            <w:r w:rsidRPr="00D42189">
              <w:rPr>
                <w:sz w:val="22"/>
                <w:szCs w:val="22"/>
              </w:rPr>
              <w:t>)</w:t>
            </w:r>
            <w:r>
              <w:rPr>
                <w:color w:val="000000"/>
                <w:sz w:val="22"/>
                <w:szCs w:val="22"/>
              </w:rPr>
              <w:t xml:space="preserve">, </w:t>
            </w:r>
            <w:proofErr w:type="gramStart"/>
            <w:r>
              <w:rPr>
                <w:color w:val="000000"/>
                <w:sz w:val="22"/>
                <w:szCs w:val="22"/>
              </w:rPr>
              <w:t>совместимость  с</w:t>
            </w:r>
            <w:proofErr w:type="gramEnd"/>
            <w:r>
              <w:rPr>
                <w:color w:val="000000"/>
                <w:sz w:val="22"/>
                <w:szCs w:val="22"/>
              </w:rPr>
              <w:t xml:space="preserve"> многофункциональным устройством</w:t>
            </w:r>
            <w:r w:rsidRPr="006D688A">
              <w:rPr>
                <w:color w:val="000000"/>
                <w:sz w:val="22"/>
                <w:szCs w:val="22"/>
              </w:rPr>
              <w:t xml:space="preserve"> </w:t>
            </w:r>
            <w:r w:rsidRPr="0037523D">
              <w:rPr>
                <w:color w:val="000000"/>
                <w:sz w:val="22"/>
                <w:szCs w:val="22"/>
                <w:lang w:val="en-US"/>
              </w:rPr>
              <w:t>Brother</w:t>
            </w:r>
            <w:r w:rsidRPr="0037523D">
              <w:rPr>
                <w:color w:val="000000"/>
                <w:sz w:val="22"/>
                <w:szCs w:val="22"/>
              </w:rPr>
              <w:t xml:space="preserve"> </w:t>
            </w:r>
            <w:r w:rsidRPr="0037523D">
              <w:rPr>
                <w:color w:val="000000"/>
                <w:sz w:val="22"/>
                <w:szCs w:val="22"/>
                <w:lang w:val="en-US"/>
              </w:rPr>
              <w:t>MFC</w:t>
            </w:r>
            <w:r w:rsidRPr="0037523D">
              <w:rPr>
                <w:color w:val="000000"/>
                <w:sz w:val="22"/>
                <w:szCs w:val="22"/>
              </w:rPr>
              <w:t>-7440</w:t>
            </w:r>
            <w:r w:rsidRPr="0037523D">
              <w:rPr>
                <w:color w:val="000000"/>
                <w:sz w:val="22"/>
                <w:szCs w:val="22"/>
                <w:lang w:val="en-US"/>
              </w:rPr>
              <w:t>NR</w:t>
            </w:r>
            <w:r>
              <w:rPr>
                <w:color w:val="000000"/>
                <w:sz w:val="22"/>
                <w:szCs w:val="22"/>
              </w:rPr>
              <w:t xml:space="preserve">. </w:t>
            </w:r>
            <w:r w:rsidRPr="00B44D85">
              <w:rPr>
                <w:color w:val="000000"/>
                <w:sz w:val="22"/>
                <w:szCs w:val="22"/>
              </w:rPr>
              <w:t xml:space="preserve"> Ресурс </w:t>
            </w:r>
            <w:r>
              <w:rPr>
                <w:color w:val="000000"/>
                <w:sz w:val="22"/>
                <w:szCs w:val="22"/>
              </w:rPr>
              <w:t>картриджа оптического блока (</w:t>
            </w:r>
            <w:proofErr w:type="spellStart"/>
            <w:r>
              <w:rPr>
                <w:color w:val="000000"/>
                <w:sz w:val="22"/>
                <w:szCs w:val="22"/>
              </w:rPr>
              <w:t>фотобарабана</w:t>
            </w:r>
            <w:proofErr w:type="spellEnd"/>
            <w:r>
              <w:rPr>
                <w:color w:val="000000"/>
                <w:sz w:val="22"/>
                <w:szCs w:val="22"/>
              </w:rPr>
              <w:t>) не менее 12000 стр.</w:t>
            </w:r>
          </w:p>
        </w:tc>
        <w:tc>
          <w:tcPr>
            <w:tcW w:w="709" w:type="dxa"/>
            <w:vAlign w:val="center"/>
          </w:tcPr>
          <w:p w:rsidR="008C794F" w:rsidRPr="00B44D85" w:rsidRDefault="008C794F" w:rsidP="00F5656D">
            <w:pPr>
              <w:ind w:left="-108" w:right="-108"/>
              <w:jc w:val="center"/>
              <w:rPr>
                <w:sz w:val="22"/>
                <w:szCs w:val="22"/>
              </w:rPr>
            </w:pPr>
            <w:r w:rsidRPr="00B44D85">
              <w:rPr>
                <w:sz w:val="22"/>
                <w:szCs w:val="22"/>
              </w:rPr>
              <w:t>шт.</w:t>
            </w:r>
          </w:p>
        </w:tc>
        <w:tc>
          <w:tcPr>
            <w:tcW w:w="709" w:type="dxa"/>
            <w:vAlign w:val="center"/>
          </w:tcPr>
          <w:p w:rsidR="008C794F" w:rsidRDefault="008C794F" w:rsidP="00F5656D">
            <w:pPr>
              <w:jc w:val="center"/>
              <w:rPr>
                <w:color w:val="000000"/>
              </w:rPr>
            </w:pPr>
            <w:r>
              <w:rPr>
                <w:color w:val="000000"/>
              </w:rPr>
              <w:t>5</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10</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Pr="00B44D85" w:rsidRDefault="008C794F" w:rsidP="00F5656D">
            <w:pPr>
              <w:rPr>
                <w:color w:val="000000"/>
              </w:rPr>
            </w:pPr>
            <w:r w:rsidRPr="006D688A">
              <w:rPr>
                <w:color w:val="000000"/>
                <w:sz w:val="22"/>
                <w:szCs w:val="22"/>
              </w:rPr>
              <w:t xml:space="preserve">Картридж для лазерного монохромного </w:t>
            </w:r>
            <w:r>
              <w:rPr>
                <w:color w:val="000000"/>
                <w:sz w:val="22"/>
                <w:szCs w:val="22"/>
              </w:rPr>
              <w:t xml:space="preserve">принтера, </w:t>
            </w:r>
            <w:r w:rsidRPr="006D688A">
              <w:rPr>
                <w:color w:val="000000"/>
                <w:sz w:val="22"/>
                <w:szCs w:val="22"/>
              </w:rPr>
              <w:t>совместимость</w:t>
            </w:r>
            <w:r>
              <w:rPr>
                <w:color w:val="000000"/>
                <w:sz w:val="22"/>
                <w:szCs w:val="22"/>
              </w:rPr>
              <w:t xml:space="preserve"> с</w:t>
            </w:r>
            <w:r w:rsidRPr="0037523D">
              <w:rPr>
                <w:color w:val="000000"/>
                <w:sz w:val="22"/>
                <w:szCs w:val="22"/>
              </w:rPr>
              <w:t xml:space="preserve"> HP </w:t>
            </w:r>
            <w:proofErr w:type="spellStart"/>
            <w:r w:rsidRPr="0037523D">
              <w:rPr>
                <w:color w:val="000000"/>
                <w:sz w:val="22"/>
                <w:szCs w:val="22"/>
              </w:rPr>
              <w:t>LaserJet</w:t>
            </w:r>
            <w:proofErr w:type="spellEnd"/>
            <w:r w:rsidRPr="0037523D">
              <w:rPr>
                <w:color w:val="000000"/>
                <w:sz w:val="22"/>
                <w:szCs w:val="22"/>
              </w:rPr>
              <w:t xml:space="preserve"> 1010</w:t>
            </w:r>
            <w:r>
              <w:rPr>
                <w:color w:val="000000"/>
                <w:sz w:val="22"/>
                <w:szCs w:val="22"/>
              </w:rPr>
              <w:t xml:space="preserve">. </w:t>
            </w: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2000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pPr>
            <w:r w:rsidRPr="00B44D85">
              <w:rPr>
                <w:sz w:val="22"/>
                <w:szCs w:val="22"/>
              </w:rPr>
              <w:t>шт.</w:t>
            </w:r>
          </w:p>
        </w:tc>
        <w:tc>
          <w:tcPr>
            <w:tcW w:w="709" w:type="dxa"/>
            <w:vAlign w:val="center"/>
          </w:tcPr>
          <w:p w:rsidR="008C794F" w:rsidRDefault="008C794F" w:rsidP="00F5656D">
            <w:pPr>
              <w:jc w:val="center"/>
              <w:rPr>
                <w:color w:val="000000"/>
              </w:rPr>
            </w:pPr>
            <w:r>
              <w:rPr>
                <w:color w:val="000000"/>
              </w:rPr>
              <w:t>20</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11</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Pr="00B44D85" w:rsidRDefault="008C794F" w:rsidP="00F5656D">
            <w:pPr>
              <w:rPr>
                <w:color w:val="000000"/>
              </w:rPr>
            </w:pPr>
            <w:r w:rsidRPr="006D688A">
              <w:rPr>
                <w:color w:val="000000"/>
                <w:sz w:val="22"/>
                <w:szCs w:val="22"/>
              </w:rPr>
              <w:t>Картридж для лазерного монохромного принтера</w:t>
            </w:r>
            <w:r>
              <w:rPr>
                <w:color w:val="000000"/>
                <w:sz w:val="22"/>
                <w:szCs w:val="22"/>
              </w:rPr>
              <w:t xml:space="preserve">, </w:t>
            </w:r>
            <w:r w:rsidRPr="006D688A">
              <w:rPr>
                <w:color w:val="000000"/>
                <w:sz w:val="22"/>
                <w:szCs w:val="22"/>
              </w:rPr>
              <w:t>совместимость</w:t>
            </w:r>
            <w:r>
              <w:rPr>
                <w:color w:val="000000"/>
                <w:sz w:val="22"/>
                <w:szCs w:val="22"/>
              </w:rPr>
              <w:t xml:space="preserve"> с </w:t>
            </w:r>
            <w:proofErr w:type="spellStart"/>
            <w:r w:rsidRPr="003C2718">
              <w:rPr>
                <w:color w:val="000000"/>
                <w:sz w:val="22"/>
                <w:szCs w:val="22"/>
              </w:rPr>
              <w:t>LaserJet</w:t>
            </w:r>
            <w:proofErr w:type="spellEnd"/>
            <w:r w:rsidRPr="003C2718">
              <w:rPr>
                <w:color w:val="000000"/>
                <w:sz w:val="22"/>
                <w:szCs w:val="22"/>
              </w:rPr>
              <w:t xml:space="preserve"> 1320</w:t>
            </w:r>
            <w:r>
              <w:rPr>
                <w:color w:val="000000"/>
                <w:sz w:val="22"/>
                <w:szCs w:val="22"/>
              </w:rPr>
              <w:t xml:space="preserve">. </w:t>
            </w: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2500 стр.</w:t>
            </w:r>
            <w:r w:rsidRPr="00B44D85">
              <w:rPr>
                <w:color w:val="000000"/>
                <w:sz w:val="22"/>
                <w:szCs w:val="22"/>
              </w:rPr>
              <w:t xml:space="preserve"> </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40</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12</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sidRPr="003C2718">
              <w:rPr>
                <w:color w:val="000000"/>
                <w:sz w:val="22"/>
                <w:szCs w:val="22"/>
              </w:rPr>
              <w:t xml:space="preserve"> HP </w:t>
            </w:r>
            <w:proofErr w:type="spellStart"/>
            <w:r w:rsidRPr="003C2718">
              <w:rPr>
                <w:color w:val="000000"/>
                <w:sz w:val="22"/>
                <w:szCs w:val="22"/>
              </w:rPr>
              <w:t>LaserJet</w:t>
            </w:r>
            <w:proofErr w:type="spellEnd"/>
            <w:r w:rsidRPr="003C2718">
              <w:rPr>
                <w:color w:val="000000"/>
                <w:sz w:val="22"/>
                <w:szCs w:val="22"/>
              </w:rPr>
              <w:t xml:space="preserve"> P2014</w:t>
            </w:r>
            <w:r>
              <w:rPr>
                <w:color w:val="000000"/>
                <w:sz w:val="22"/>
                <w:szCs w:val="22"/>
              </w:rPr>
              <w:t>.</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3000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40</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13</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Pr>
                <w:color w:val="000000"/>
                <w:sz w:val="22"/>
                <w:szCs w:val="22"/>
              </w:rPr>
              <w:t xml:space="preserve"> HP </w:t>
            </w:r>
            <w:proofErr w:type="spellStart"/>
            <w:r>
              <w:rPr>
                <w:color w:val="000000"/>
                <w:sz w:val="22"/>
                <w:szCs w:val="22"/>
              </w:rPr>
              <w:t>LaserJet</w:t>
            </w:r>
            <w:proofErr w:type="spellEnd"/>
            <w:r>
              <w:rPr>
                <w:color w:val="000000"/>
                <w:sz w:val="22"/>
                <w:szCs w:val="22"/>
              </w:rPr>
              <w:t xml:space="preserve"> </w:t>
            </w:r>
            <w:proofErr w:type="spellStart"/>
            <w:r>
              <w:rPr>
                <w:color w:val="000000"/>
                <w:sz w:val="22"/>
                <w:szCs w:val="22"/>
              </w:rPr>
              <w:t>Pro</w:t>
            </w:r>
            <w:proofErr w:type="spellEnd"/>
            <w:r>
              <w:rPr>
                <w:color w:val="000000"/>
                <w:sz w:val="22"/>
                <w:szCs w:val="22"/>
              </w:rPr>
              <w:t xml:space="preserve"> </w:t>
            </w:r>
            <w:r>
              <w:rPr>
                <w:color w:val="000000"/>
                <w:sz w:val="22"/>
                <w:szCs w:val="22"/>
                <w:lang w:val="en-US"/>
              </w:rPr>
              <w:t>P</w:t>
            </w:r>
            <w:r w:rsidRPr="009843C3">
              <w:rPr>
                <w:color w:val="000000"/>
                <w:sz w:val="22"/>
                <w:szCs w:val="22"/>
              </w:rPr>
              <w:t>2055</w:t>
            </w:r>
            <w:r>
              <w:rPr>
                <w:color w:val="000000"/>
                <w:sz w:val="22"/>
                <w:szCs w:val="22"/>
              </w:rPr>
              <w:t>.</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 xml:space="preserve">А4 не менее </w:t>
            </w:r>
            <w:r w:rsidRPr="00FA00D7">
              <w:rPr>
                <w:sz w:val="22"/>
                <w:szCs w:val="22"/>
              </w:rPr>
              <w:t>2700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30</w:t>
            </w:r>
          </w:p>
        </w:tc>
      </w:tr>
      <w:tr w:rsidR="008C794F" w:rsidTr="00F5656D">
        <w:trPr>
          <w:jc w:val="center"/>
        </w:trPr>
        <w:tc>
          <w:tcPr>
            <w:tcW w:w="567" w:type="dxa"/>
            <w:vAlign w:val="center"/>
          </w:tcPr>
          <w:p w:rsidR="008C794F" w:rsidRPr="00B44D85" w:rsidRDefault="008C794F" w:rsidP="00F5656D">
            <w:pPr>
              <w:jc w:val="center"/>
              <w:rPr>
                <w:sz w:val="22"/>
                <w:szCs w:val="22"/>
              </w:rPr>
            </w:pPr>
            <w:r>
              <w:rPr>
                <w:sz w:val="22"/>
                <w:szCs w:val="22"/>
              </w:rPr>
              <w:t>14</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sidRPr="003C2718">
              <w:rPr>
                <w:color w:val="000000"/>
                <w:sz w:val="22"/>
                <w:szCs w:val="22"/>
              </w:rPr>
              <w:t xml:space="preserve"> HP </w:t>
            </w:r>
            <w:proofErr w:type="spellStart"/>
            <w:r w:rsidRPr="003C2718">
              <w:rPr>
                <w:color w:val="000000"/>
                <w:sz w:val="22"/>
                <w:szCs w:val="22"/>
              </w:rPr>
              <w:t>LaserJet</w:t>
            </w:r>
            <w:proofErr w:type="spellEnd"/>
            <w:r w:rsidRPr="003C2718">
              <w:rPr>
                <w:color w:val="000000"/>
                <w:sz w:val="22"/>
                <w:szCs w:val="22"/>
              </w:rPr>
              <w:t xml:space="preserve"> </w:t>
            </w:r>
            <w:proofErr w:type="spellStart"/>
            <w:r w:rsidRPr="003C2718">
              <w:rPr>
                <w:color w:val="000000"/>
                <w:sz w:val="22"/>
                <w:szCs w:val="22"/>
              </w:rPr>
              <w:t>Pro</w:t>
            </w:r>
            <w:proofErr w:type="spellEnd"/>
            <w:r w:rsidRPr="003C2718">
              <w:rPr>
                <w:color w:val="000000"/>
                <w:sz w:val="22"/>
                <w:szCs w:val="22"/>
              </w:rPr>
              <w:t xml:space="preserve"> 400</w:t>
            </w:r>
            <w:r>
              <w:rPr>
                <w:color w:val="000000"/>
                <w:sz w:val="22"/>
                <w:szCs w:val="22"/>
              </w:rPr>
              <w:t>.</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2700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30</w:t>
            </w:r>
          </w:p>
        </w:tc>
      </w:tr>
      <w:tr w:rsidR="008C794F" w:rsidTr="00F5656D">
        <w:trPr>
          <w:jc w:val="center"/>
        </w:trPr>
        <w:tc>
          <w:tcPr>
            <w:tcW w:w="567" w:type="dxa"/>
            <w:vAlign w:val="center"/>
          </w:tcPr>
          <w:p w:rsidR="008C794F" w:rsidRDefault="008C794F" w:rsidP="00F5656D">
            <w:pPr>
              <w:jc w:val="center"/>
              <w:rPr>
                <w:sz w:val="22"/>
                <w:szCs w:val="22"/>
              </w:rPr>
            </w:pPr>
            <w:r>
              <w:rPr>
                <w:sz w:val="22"/>
                <w:szCs w:val="22"/>
              </w:rPr>
              <w:t>15</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4C5F7C">
              <w:rPr>
                <w:color w:val="000000"/>
                <w:sz w:val="22"/>
                <w:szCs w:val="22"/>
              </w:rPr>
              <w:t>Картридж для лазерного монохромного принтера, совместимость</w:t>
            </w:r>
            <w:r>
              <w:rPr>
                <w:color w:val="000000"/>
                <w:sz w:val="22"/>
                <w:szCs w:val="22"/>
              </w:rPr>
              <w:t xml:space="preserve"> с</w:t>
            </w:r>
            <w:r w:rsidRPr="003C2718">
              <w:rPr>
                <w:color w:val="000000"/>
                <w:sz w:val="22"/>
                <w:szCs w:val="22"/>
              </w:rPr>
              <w:t xml:space="preserve"> </w:t>
            </w:r>
            <w:proofErr w:type="spellStart"/>
            <w:r w:rsidRPr="003C2718">
              <w:rPr>
                <w:color w:val="000000"/>
                <w:sz w:val="22"/>
                <w:szCs w:val="22"/>
              </w:rPr>
              <w:t>Xerox</w:t>
            </w:r>
            <w:proofErr w:type="spellEnd"/>
            <w:r w:rsidRPr="003C2718">
              <w:rPr>
                <w:color w:val="000000"/>
                <w:sz w:val="22"/>
                <w:szCs w:val="22"/>
              </w:rPr>
              <w:t xml:space="preserve"> </w:t>
            </w:r>
            <w:proofErr w:type="spellStart"/>
            <w:r w:rsidRPr="003C2718">
              <w:rPr>
                <w:color w:val="000000"/>
                <w:sz w:val="22"/>
                <w:szCs w:val="22"/>
              </w:rPr>
              <w:t>Phaser</w:t>
            </w:r>
            <w:proofErr w:type="spellEnd"/>
            <w:r w:rsidRPr="003C2718">
              <w:rPr>
                <w:color w:val="000000"/>
                <w:sz w:val="22"/>
                <w:szCs w:val="22"/>
              </w:rPr>
              <w:t xml:space="preserve"> 3040</w:t>
            </w:r>
            <w:r>
              <w:rPr>
                <w:color w:val="000000"/>
                <w:sz w:val="22"/>
                <w:szCs w:val="22"/>
              </w:rPr>
              <w:t>.</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2200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10</w:t>
            </w:r>
          </w:p>
        </w:tc>
      </w:tr>
      <w:tr w:rsidR="008C794F" w:rsidTr="00F5656D">
        <w:trPr>
          <w:jc w:val="center"/>
        </w:trPr>
        <w:tc>
          <w:tcPr>
            <w:tcW w:w="567" w:type="dxa"/>
            <w:vAlign w:val="center"/>
          </w:tcPr>
          <w:p w:rsidR="008C794F" w:rsidRDefault="008C794F" w:rsidP="00F5656D">
            <w:pPr>
              <w:jc w:val="center"/>
              <w:rPr>
                <w:sz w:val="22"/>
                <w:szCs w:val="22"/>
              </w:rPr>
            </w:pPr>
            <w:r>
              <w:rPr>
                <w:sz w:val="22"/>
                <w:szCs w:val="22"/>
              </w:rPr>
              <w:t>16</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4C5F7C">
              <w:rPr>
                <w:color w:val="000000"/>
                <w:sz w:val="22"/>
                <w:szCs w:val="22"/>
              </w:rPr>
              <w:t>Картридж для лазерного монохромного принтера, совместимость</w:t>
            </w:r>
            <w:r>
              <w:rPr>
                <w:color w:val="000000"/>
                <w:sz w:val="22"/>
                <w:szCs w:val="22"/>
              </w:rPr>
              <w:t xml:space="preserve"> с</w:t>
            </w:r>
            <w:r w:rsidRPr="003C2718">
              <w:rPr>
                <w:color w:val="000000"/>
                <w:sz w:val="22"/>
                <w:szCs w:val="22"/>
              </w:rPr>
              <w:t xml:space="preserve"> </w:t>
            </w:r>
            <w:proofErr w:type="spellStart"/>
            <w:r w:rsidRPr="003C2718">
              <w:rPr>
                <w:color w:val="000000"/>
                <w:sz w:val="22"/>
                <w:szCs w:val="22"/>
              </w:rPr>
              <w:t>Samsung</w:t>
            </w:r>
            <w:proofErr w:type="spellEnd"/>
            <w:r w:rsidRPr="003C2718">
              <w:rPr>
                <w:color w:val="000000"/>
                <w:sz w:val="22"/>
                <w:szCs w:val="22"/>
              </w:rPr>
              <w:t xml:space="preserve"> ML-3710ND</w:t>
            </w:r>
            <w:r>
              <w:rPr>
                <w:color w:val="000000"/>
                <w:sz w:val="22"/>
                <w:szCs w:val="22"/>
              </w:rPr>
              <w:t>.</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5000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20</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17</w:t>
            </w:r>
          </w:p>
        </w:tc>
        <w:tc>
          <w:tcPr>
            <w:tcW w:w="2200" w:type="dxa"/>
          </w:tcPr>
          <w:p w:rsidR="008C794F" w:rsidRPr="00924A1D" w:rsidRDefault="008C794F" w:rsidP="00F5656D">
            <w:pPr>
              <w:rPr>
                <w:sz w:val="22"/>
                <w:szCs w:val="22"/>
              </w:rPr>
            </w:pPr>
            <w:r w:rsidRPr="00D42189">
              <w:rPr>
                <w:sz w:val="22"/>
                <w:szCs w:val="22"/>
              </w:rPr>
              <w:t>Картридж для лазерного</w:t>
            </w:r>
            <w:r>
              <w:rPr>
                <w:sz w:val="22"/>
                <w:szCs w:val="22"/>
              </w:rPr>
              <w:t xml:space="preserve"> цветного</w:t>
            </w:r>
            <w:r w:rsidRPr="00D42189">
              <w:rPr>
                <w:sz w:val="22"/>
                <w:szCs w:val="22"/>
              </w:rPr>
              <w:t xml:space="preserve"> </w:t>
            </w:r>
            <w:r>
              <w:rPr>
                <w:sz w:val="22"/>
                <w:szCs w:val="22"/>
              </w:rPr>
              <w:t xml:space="preserve">МФУ </w:t>
            </w:r>
            <w:proofErr w:type="spellStart"/>
            <w:r w:rsidRPr="004213CD">
              <w:rPr>
                <w:sz w:val="22"/>
                <w:szCs w:val="22"/>
              </w:rPr>
              <w:t>Kyocera-Mita</w:t>
            </w:r>
            <w:proofErr w:type="spellEnd"/>
            <w:r w:rsidRPr="004213CD">
              <w:rPr>
                <w:sz w:val="22"/>
                <w:szCs w:val="22"/>
              </w:rPr>
              <w:t xml:space="preserve"> </w:t>
            </w:r>
            <w:r>
              <w:rPr>
                <w:sz w:val="22"/>
                <w:szCs w:val="22"/>
                <w:lang w:val="en-US"/>
              </w:rPr>
              <w:t>FS</w:t>
            </w:r>
            <w:r w:rsidRPr="00924A1D">
              <w:rPr>
                <w:sz w:val="22"/>
                <w:szCs w:val="22"/>
              </w:rPr>
              <w:t>-</w:t>
            </w:r>
            <w:r>
              <w:rPr>
                <w:sz w:val="22"/>
                <w:szCs w:val="22"/>
                <w:lang w:val="en-US"/>
              </w:rPr>
              <w:t>C</w:t>
            </w:r>
            <w:r>
              <w:rPr>
                <w:sz w:val="22"/>
                <w:szCs w:val="22"/>
              </w:rPr>
              <w:t>21</w:t>
            </w:r>
            <w:r w:rsidRPr="00924A1D">
              <w:rPr>
                <w:sz w:val="22"/>
                <w:szCs w:val="22"/>
              </w:rPr>
              <w:t>26</w:t>
            </w:r>
            <w:r>
              <w:rPr>
                <w:sz w:val="22"/>
                <w:szCs w:val="22"/>
                <w:lang w:val="en-US"/>
              </w:rPr>
              <w:t>MFP</w:t>
            </w:r>
            <w:r w:rsidRPr="00924A1D">
              <w:rPr>
                <w:sz w:val="22"/>
                <w:szCs w:val="22"/>
              </w:rPr>
              <w:t>+</w:t>
            </w:r>
          </w:p>
        </w:tc>
        <w:tc>
          <w:tcPr>
            <w:tcW w:w="5166" w:type="dxa"/>
            <w:vAlign w:val="center"/>
          </w:tcPr>
          <w:p w:rsidR="008C794F" w:rsidRPr="001A22F3"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МФУ, </w:t>
            </w:r>
            <w:proofErr w:type="gramStart"/>
            <w:r>
              <w:rPr>
                <w:color w:val="000000"/>
                <w:sz w:val="22"/>
                <w:szCs w:val="22"/>
              </w:rPr>
              <w:t>совместимость  с</w:t>
            </w:r>
            <w:proofErr w:type="gramEnd"/>
            <w:r>
              <w:rPr>
                <w:color w:val="000000"/>
                <w:sz w:val="22"/>
                <w:szCs w:val="22"/>
              </w:rPr>
              <w:t xml:space="preserve"> многофункциональным устройством </w:t>
            </w:r>
            <w:proofErr w:type="spellStart"/>
            <w:r w:rsidRPr="004213CD">
              <w:rPr>
                <w:sz w:val="22"/>
                <w:szCs w:val="22"/>
              </w:rPr>
              <w:t>Kyocera-Mita</w:t>
            </w:r>
            <w:proofErr w:type="spellEnd"/>
            <w:r w:rsidRPr="004213CD">
              <w:rPr>
                <w:sz w:val="22"/>
                <w:szCs w:val="22"/>
              </w:rPr>
              <w:t xml:space="preserve"> </w:t>
            </w:r>
            <w:r>
              <w:rPr>
                <w:sz w:val="22"/>
                <w:szCs w:val="22"/>
                <w:lang w:val="en-US"/>
              </w:rPr>
              <w:t>FS</w:t>
            </w:r>
            <w:r w:rsidRPr="00924A1D">
              <w:rPr>
                <w:sz w:val="22"/>
                <w:szCs w:val="22"/>
              </w:rPr>
              <w:t>-</w:t>
            </w:r>
            <w:r>
              <w:rPr>
                <w:sz w:val="22"/>
                <w:szCs w:val="22"/>
                <w:lang w:val="en-US"/>
              </w:rPr>
              <w:t>C</w:t>
            </w:r>
            <w:r>
              <w:rPr>
                <w:sz w:val="22"/>
                <w:szCs w:val="22"/>
              </w:rPr>
              <w:t>21</w:t>
            </w:r>
            <w:r w:rsidRPr="00924A1D">
              <w:rPr>
                <w:sz w:val="22"/>
                <w:szCs w:val="22"/>
              </w:rPr>
              <w:t>26</w:t>
            </w:r>
            <w:r>
              <w:rPr>
                <w:sz w:val="22"/>
                <w:szCs w:val="22"/>
                <w:lang w:val="en-US"/>
              </w:rPr>
              <w:t>MFP</w:t>
            </w:r>
            <w:r w:rsidRPr="00924A1D">
              <w:rPr>
                <w:sz w:val="22"/>
                <w:szCs w:val="22"/>
              </w:rPr>
              <w:t>+</w:t>
            </w:r>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черный. Ресурс при 5%-заполнении страницы </w:t>
            </w:r>
            <w:r>
              <w:rPr>
                <w:color w:val="000000"/>
                <w:sz w:val="22"/>
                <w:szCs w:val="22"/>
              </w:rPr>
              <w:t>А4 не менее 7000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20</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18</w:t>
            </w:r>
          </w:p>
        </w:tc>
        <w:tc>
          <w:tcPr>
            <w:tcW w:w="2200" w:type="dxa"/>
          </w:tcPr>
          <w:p w:rsidR="008C794F" w:rsidRPr="00E16FE9" w:rsidRDefault="008C794F" w:rsidP="00F5656D">
            <w:pPr>
              <w:rPr>
                <w:sz w:val="22"/>
                <w:szCs w:val="22"/>
              </w:rPr>
            </w:pPr>
            <w:r w:rsidRPr="00D42189">
              <w:rPr>
                <w:sz w:val="22"/>
                <w:szCs w:val="22"/>
              </w:rPr>
              <w:t>Картридж для лазерного монохромного МФУ</w:t>
            </w:r>
            <w:r w:rsidRPr="00E16FE9">
              <w:rPr>
                <w:sz w:val="22"/>
                <w:szCs w:val="22"/>
              </w:rPr>
              <w:t xml:space="preserve"> </w:t>
            </w:r>
            <w:proofErr w:type="spellStart"/>
            <w:r>
              <w:rPr>
                <w:color w:val="000000"/>
                <w:sz w:val="22"/>
                <w:szCs w:val="22"/>
              </w:rPr>
              <w:t>Kyocera-Mita</w:t>
            </w:r>
            <w:proofErr w:type="spellEnd"/>
            <w:r>
              <w:rPr>
                <w:color w:val="000000"/>
                <w:sz w:val="22"/>
                <w:szCs w:val="22"/>
              </w:rPr>
              <w:t xml:space="preserve"> </w:t>
            </w:r>
            <w:proofErr w:type="spellStart"/>
            <w:r w:rsidRPr="00FA23C2">
              <w:rPr>
                <w:sz w:val="22"/>
                <w:szCs w:val="22"/>
                <w:lang w:val="en-US"/>
              </w:rPr>
              <w:t>TASKalfa</w:t>
            </w:r>
            <w:proofErr w:type="spellEnd"/>
            <w:r w:rsidRPr="00AE4E5E">
              <w:rPr>
                <w:sz w:val="22"/>
                <w:szCs w:val="22"/>
              </w:rPr>
              <w:t xml:space="preserve"> 18</w:t>
            </w:r>
            <w:r w:rsidRPr="00912F82">
              <w:rPr>
                <w:sz w:val="22"/>
                <w:szCs w:val="22"/>
              </w:rPr>
              <w:t>0</w:t>
            </w:r>
            <w:r w:rsidRPr="00AE4E5E">
              <w:rPr>
                <w:sz w:val="22"/>
                <w:szCs w:val="22"/>
              </w:rPr>
              <w:t>0</w:t>
            </w:r>
          </w:p>
        </w:tc>
        <w:tc>
          <w:tcPr>
            <w:tcW w:w="5166" w:type="dxa"/>
            <w:vAlign w:val="center"/>
          </w:tcPr>
          <w:p w:rsidR="008C794F" w:rsidRPr="00346F37" w:rsidRDefault="008C794F" w:rsidP="00F5656D">
            <w:pPr>
              <w:rPr>
                <w:sz w:val="22"/>
                <w:szCs w:val="22"/>
              </w:rPr>
            </w:pPr>
            <w:r w:rsidRPr="00D42189">
              <w:rPr>
                <w:color w:val="000000"/>
                <w:sz w:val="22"/>
                <w:szCs w:val="22"/>
              </w:rPr>
              <w:t>Картридж</w:t>
            </w:r>
            <w:r>
              <w:rPr>
                <w:color w:val="000000"/>
                <w:sz w:val="22"/>
                <w:szCs w:val="22"/>
              </w:rPr>
              <w:t xml:space="preserve"> для лазерного монохромного МФУ, </w:t>
            </w:r>
            <w:proofErr w:type="gramStart"/>
            <w:r>
              <w:rPr>
                <w:color w:val="000000"/>
                <w:sz w:val="22"/>
                <w:szCs w:val="22"/>
              </w:rPr>
              <w:t>совместимость  с</w:t>
            </w:r>
            <w:proofErr w:type="gramEnd"/>
            <w:r>
              <w:rPr>
                <w:color w:val="000000"/>
                <w:sz w:val="22"/>
                <w:szCs w:val="22"/>
              </w:rPr>
              <w:t xml:space="preserve"> многофункциональным устройством </w:t>
            </w:r>
            <w:proofErr w:type="spellStart"/>
            <w:r>
              <w:rPr>
                <w:color w:val="000000"/>
                <w:sz w:val="22"/>
                <w:szCs w:val="22"/>
              </w:rPr>
              <w:t>Kyocera-Mita</w:t>
            </w:r>
            <w:proofErr w:type="spellEnd"/>
            <w:r>
              <w:rPr>
                <w:color w:val="000000"/>
                <w:sz w:val="22"/>
                <w:szCs w:val="22"/>
              </w:rPr>
              <w:t xml:space="preserve"> </w:t>
            </w:r>
            <w:proofErr w:type="spellStart"/>
            <w:r w:rsidRPr="00FA23C2">
              <w:rPr>
                <w:sz w:val="22"/>
                <w:szCs w:val="22"/>
                <w:lang w:val="en-US"/>
              </w:rPr>
              <w:t>TASKalfa</w:t>
            </w:r>
            <w:proofErr w:type="spellEnd"/>
            <w:r w:rsidRPr="00AE4E5E">
              <w:rPr>
                <w:sz w:val="22"/>
                <w:szCs w:val="22"/>
              </w:rPr>
              <w:t xml:space="preserve"> 18</w:t>
            </w:r>
            <w:r w:rsidRPr="00912F82">
              <w:rPr>
                <w:sz w:val="22"/>
                <w:szCs w:val="22"/>
              </w:rPr>
              <w:t>0</w:t>
            </w:r>
            <w:r w:rsidRPr="00AE4E5E">
              <w:rPr>
                <w:sz w:val="22"/>
                <w:szCs w:val="22"/>
              </w:rPr>
              <w:t>0.</w:t>
            </w:r>
            <w:r>
              <w:rPr>
                <w:color w:val="000000"/>
                <w:sz w:val="22"/>
                <w:szCs w:val="22"/>
              </w:rPr>
              <w:t xml:space="preserve"> </w:t>
            </w: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 xml:space="preserve">А4 не менее </w:t>
            </w:r>
            <w:r w:rsidRPr="00DB6F37">
              <w:rPr>
                <w:color w:val="000000"/>
                <w:sz w:val="22"/>
                <w:szCs w:val="22"/>
              </w:rPr>
              <w:t>15</w:t>
            </w:r>
            <w:r>
              <w:rPr>
                <w:color w:val="000000"/>
                <w:sz w:val="22"/>
                <w:szCs w:val="22"/>
              </w:rPr>
              <w:t>000 стр.</w:t>
            </w:r>
          </w:p>
        </w:tc>
        <w:tc>
          <w:tcPr>
            <w:tcW w:w="709" w:type="dxa"/>
            <w:vAlign w:val="center"/>
          </w:tcPr>
          <w:p w:rsidR="008C794F" w:rsidRPr="00912F82"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5</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lastRenderedPageBreak/>
              <w:t>19</w:t>
            </w:r>
          </w:p>
        </w:tc>
        <w:tc>
          <w:tcPr>
            <w:tcW w:w="2200" w:type="dxa"/>
          </w:tcPr>
          <w:p w:rsidR="008C794F" w:rsidRPr="00ED41BF" w:rsidRDefault="008C794F" w:rsidP="00F5656D">
            <w:pPr>
              <w:rPr>
                <w:sz w:val="22"/>
                <w:szCs w:val="22"/>
              </w:rPr>
            </w:pPr>
            <w:r w:rsidRPr="00D42189">
              <w:rPr>
                <w:sz w:val="22"/>
                <w:szCs w:val="22"/>
              </w:rPr>
              <w:t>Картридж для лазерного монохромного МФУ</w:t>
            </w:r>
            <w:r>
              <w:rPr>
                <w:sz w:val="22"/>
                <w:szCs w:val="22"/>
              </w:rPr>
              <w:t xml:space="preserve"> </w:t>
            </w:r>
            <w:proofErr w:type="spellStart"/>
            <w:r>
              <w:rPr>
                <w:color w:val="000000"/>
                <w:sz w:val="22"/>
                <w:szCs w:val="22"/>
              </w:rPr>
              <w:t>Ko</w:t>
            </w:r>
            <w:r>
              <w:rPr>
                <w:color w:val="000000"/>
                <w:sz w:val="22"/>
                <w:szCs w:val="22"/>
                <w:lang w:val="en-US"/>
              </w:rPr>
              <w:t>nic</w:t>
            </w:r>
            <w:proofErr w:type="spellEnd"/>
            <w:r>
              <w:rPr>
                <w:color w:val="000000"/>
                <w:sz w:val="22"/>
                <w:szCs w:val="22"/>
              </w:rPr>
              <w:t xml:space="preserve">a </w:t>
            </w:r>
            <w:r>
              <w:rPr>
                <w:color w:val="000000"/>
                <w:sz w:val="22"/>
                <w:szCs w:val="22"/>
                <w:lang w:val="en-US"/>
              </w:rPr>
              <w:t>Minolta</w:t>
            </w:r>
            <w:r w:rsidRPr="00AE4E5E">
              <w:rPr>
                <w:sz w:val="22"/>
                <w:szCs w:val="22"/>
              </w:rPr>
              <w:t xml:space="preserve"> </w:t>
            </w:r>
            <w:proofErr w:type="spellStart"/>
            <w:r>
              <w:rPr>
                <w:sz w:val="22"/>
                <w:szCs w:val="22"/>
                <w:lang w:val="en-US"/>
              </w:rPr>
              <w:t>bizhub</w:t>
            </w:r>
            <w:proofErr w:type="spellEnd"/>
            <w:r w:rsidRPr="00ED41BF">
              <w:rPr>
                <w:sz w:val="22"/>
                <w:szCs w:val="22"/>
              </w:rPr>
              <w:t xml:space="preserve"> 185</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монохромного МФУ, </w:t>
            </w:r>
            <w:proofErr w:type="gramStart"/>
            <w:r>
              <w:rPr>
                <w:color w:val="000000"/>
                <w:sz w:val="22"/>
                <w:szCs w:val="22"/>
              </w:rPr>
              <w:t>совместимость  с</w:t>
            </w:r>
            <w:proofErr w:type="gramEnd"/>
            <w:r>
              <w:rPr>
                <w:color w:val="000000"/>
                <w:sz w:val="22"/>
                <w:szCs w:val="22"/>
              </w:rPr>
              <w:t xml:space="preserve"> многофункциональным устройством </w:t>
            </w:r>
            <w:proofErr w:type="spellStart"/>
            <w:r>
              <w:rPr>
                <w:color w:val="000000"/>
                <w:sz w:val="22"/>
                <w:szCs w:val="22"/>
              </w:rPr>
              <w:t>Ko</w:t>
            </w:r>
            <w:r>
              <w:rPr>
                <w:color w:val="000000"/>
                <w:sz w:val="22"/>
                <w:szCs w:val="22"/>
                <w:lang w:val="en-US"/>
              </w:rPr>
              <w:t>nic</w:t>
            </w:r>
            <w:proofErr w:type="spellEnd"/>
            <w:r>
              <w:rPr>
                <w:color w:val="000000"/>
                <w:sz w:val="22"/>
                <w:szCs w:val="22"/>
              </w:rPr>
              <w:t xml:space="preserve">a </w:t>
            </w:r>
            <w:r>
              <w:rPr>
                <w:color w:val="000000"/>
                <w:sz w:val="22"/>
                <w:szCs w:val="22"/>
                <w:lang w:val="en-US"/>
              </w:rPr>
              <w:t>Minolta</w:t>
            </w:r>
            <w:r w:rsidRPr="00AE4E5E">
              <w:rPr>
                <w:sz w:val="22"/>
                <w:szCs w:val="22"/>
              </w:rPr>
              <w:t xml:space="preserve"> </w:t>
            </w:r>
            <w:proofErr w:type="spellStart"/>
            <w:r>
              <w:rPr>
                <w:sz w:val="22"/>
                <w:szCs w:val="22"/>
                <w:lang w:val="en-US"/>
              </w:rPr>
              <w:t>bizhub</w:t>
            </w:r>
            <w:proofErr w:type="spellEnd"/>
            <w:r w:rsidRPr="00ED41BF">
              <w:rPr>
                <w:sz w:val="22"/>
                <w:szCs w:val="22"/>
              </w:rPr>
              <w:t xml:space="preserve"> 185</w:t>
            </w:r>
            <w:r w:rsidRPr="00AE4E5E">
              <w:rPr>
                <w:sz w:val="22"/>
                <w:szCs w:val="22"/>
              </w:rPr>
              <w:t>.</w:t>
            </w:r>
            <w:r>
              <w:rPr>
                <w:color w:val="000000"/>
                <w:sz w:val="22"/>
                <w:szCs w:val="22"/>
              </w:rPr>
              <w:t xml:space="preserve"> </w:t>
            </w: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А4 не менее 11000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DB6F37" w:rsidRDefault="008C794F" w:rsidP="00F5656D">
            <w:pPr>
              <w:jc w:val="center"/>
              <w:rPr>
                <w:sz w:val="22"/>
                <w:szCs w:val="22"/>
              </w:rPr>
            </w:pPr>
            <w:r>
              <w:rPr>
                <w:sz w:val="22"/>
                <w:szCs w:val="22"/>
                <w:lang w:val="en-US"/>
              </w:rPr>
              <w:t>2</w:t>
            </w:r>
            <w:r>
              <w:rPr>
                <w:sz w:val="22"/>
                <w:szCs w:val="22"/>
              </w:rPr>
              <w:t>0</w:t>
            </w:r>
          </w:p>
        </w:tc>
        <w:tc>
          <w:tcPr>
            <w:tcW w:w="2200" w:type="dxa"/>
          </w:tcPr>
          <w:p w:rsidR="008C794F" w:rsidRPr="004A34CE" w:rsidRDefault="008C794F" w:rsidP="00F5656D">
            <w:pPr>
              <w:rPr>
                <w:sz w:val="22"/>
                <w:szCs w:val="22"/>
              </w:rPr>
            </w:pPr>
            <w:r>
              <w:rPr>
                <w:sz w:val="22"/>
                <w:szCs w:val="22"/>
              </w:rPr>
              <w:t xml:space="preserve">Картридж для лазерного монохромного принтера </w:t>
            </w:r>
            <w:r>
              <w:rPr>
                <w:sz w:val="22"/>
                <w:szCs w:val="22"/>
                <w:lang w:val="en-US"/>
              </w:rPr>
              <w:t>Canon</w:t>
            </w:r>
            <w:r w:rsidRPr="004A34CE">
              <w:rPr>
                <w:sz w:val="22"/>
                <w:szCs w:val="22"/>
              </w:rPr>
              <w:t xml:space="preserve"> </w:t>
            </w:r>
            <w:proofErr w:type="spellStart"/>
            <w:r>
              <w:rPr>
                <w:sz w:val="22"/>
                <w:szCs w:val="22"/>
                <w:lang w:val="en-US"/>
              </w:rPr>
              <w:t>i</w:t>
            </w:r>
            <w:proofErr w:type="spellEnd"/>
            <w:r w:rsidRPr="004A34CE">
              <w:rPr>
                <w:sz w:val="22"/>
                <w:szCs w:val="22"/>
              </w:rPr>
              <w:t>-</w:t>
            </w:r>
            <w:r>
              <w:rPr>
                <w:sz w:val="22"/>
                <w:szCs w:val="22"/>
                <w:lang w:val="en-US"/>
              </w:rPr>
              <w:t>SENSYS</w:t>
            </w:r>
            <w:r w:rsidRPr="004A34CE">
              <w:rPr>
                <w:sz w:val="22"/>
                <w:szCs w:val="22"/>
              </w:rPr>
              <w:t xml:space="preserve"> </w:t>
            </w:r>
            <w:r>
              <w:rPr>
                <w:sz w:val="22"/>
                <w:szCs w:val="22"/>
                <w:lang w:val="en-US"/>
              </w:rPr>
              <w:t>LBP</w:t>
            </w:r>
            <w:r w:rsidRPr="004A34CE">
              <w:rPr>
                <w:sz w:val="22"/>
                <w:szCs w:val="22"/>
              </w:rPr>
              <w:t>6030</w:t>
            </w:r>
            <w:r>
              <w:rPr>
                <w:sz w:val="22"/>
                <w:szCs w:val="22"/>
                <w:lang w:val="en-US"/>
              </w:rPr>
              <w:t>b</w:t>
            </w:r>
          </w:p>
        </w:tc>
        <w:tc>
          <w:tcPr>
            <w:tcW w:w="5166" w:type="dxa"/>
            <w:vAlign w:val="center"/>
          </w:tcPr>
          <w:p w:rsidR="008C794F" w:rsidRPr="00D42189" w:rsidRDefault="008C794F" w:rsidP="00F5656D">
            <w:pPr>
              <w:rPr>
                <w:color w:val="000000"/>
                <w:sz w:val="22"/>
                <w:szCs w:val="22"/>
              </w:rPr>
            </w:pPr>
            <w:r w:rsidRPr="006D688A">
              <w:rPr>
                <w:color w:val="000000"/>
                <w:sz w:val="22"/>
                <w:szCs w:val="22"/>
              </w:rPr>
              <w:t>Картридж для лазерного монохромного принтера</w:t>
            </w:r>
            <w:r>
              <w:rPr>
                <w:color w:val="000000"/>
                <w:sz w:val="22"/>
                <w:szCs w:val="22"/>
              </w:rPr>
              <w:t xml:space="preserve">, </w:t>
            </w:r>
            <w:r w:rsidRPr="006D688A">
              <w:rPr>
                <w:color w:val="000000"/>
                <w:sz w:val="22"/>
                <w:szCs w:val="22"/>
              </w:rPr>
              <w:t>совместимость</w:t>
            </w:r>
            <w:r>
              <w:rPr>
                <w:color w:val="000000"/>
                <w:sz w:val="22"/>
                <w:szCs w:val="22"/>
              </w:rPr>
              <w:t xml:space="preserve"> с </w:t>
            </w:r>
            <w:r>
              <w:rPr>
                <w:sz w:val="22"/>
                <w:szCs w:val="22"/>
                <w:lang w:val="en-US"/>
              </w:rPr>
              <w:t>Canon</w:t>
            </w:r>
            <w:r w:rsidRPr="004A34CE">
              <w:rPr>
                <w:sz w:val="22"/>
                <w:szCs w:val="22"/>
              </w:rPr>
              <w:t xml:space="preserve"> </w:t>
            </w:r>
            <w:proofErr w:type="spellStart"/>
            <w:r>
              <w:rPr>
                <w:sz w:val="22"/>
                <w:szCs w:val="22"/>
                <w:lang w:val="en-US"/>
              </w:rPr>
              <w:t>i</w:t>
            </w:r>
            <w:proofErr w:type="spellEnd"/>
            <w:r w:rsidRPr="004A34CE">
              <w:rPr>
                <w:sz w:val="22"/>
                <w:szCs w:val="22"/>
              </w:rPr>
              <w:t>-</w:t>
            </w:r>
            <w:r>
              <w:rPr>
                <w:sz w:val="22"/>
                <w:szCs w:val="22"/>
                <w:lang w:val="en-US"/>
              </w:rPr>
              <w:t>SENSYS</w:t>
            </w:r>
            <w:r w:rsidRPr="004A34CE">
              <w:rPr>
                <w:sz w:val="22"/>
                <w:szCs w:val="22"/>
              </w:rPr>
              <w:t xml:space="preserve"> </w:t>
            </w:r>
            <w:r>
              <w:rPr>
                <w:sz w:val="22"/>
                <w:szCs w:val="22"/>
                <w:lang w:val="en-US"/>
              </w:rPr>
              <w:t>LBP</w:t>
            </w:r>
            <w:r w:rsidRPr="004A34CE">
              <w:rPr>
                <w:sz w:val="22"/>
                <w:szCs w:val="22"/>
              </w:rPr>
              <w:t>6030</w:t>
            </w:r>
            <w:r>
              <w:rPr>
                <w:sz w:val="22"/>
                <w:szCs w:val="22"/>
                <w:lang w:val="en-US"/>
              </w:rPr>
              <w:t>b</w:t>
            </w:r>
            <w:r>
              <w:rPr>
                <w:color w:val="000000"/>
                <w:sz w:val="22"/>
                <w:szCs w:val="22"/>
              </w:rPr>
              <w:t xml:space="preserve">. </w:t>
            </w: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 xml:space="preserve">А4 не менее </w:t>
            </w:r>
            <w:r w:rsidRPr="00DB6F37">
              <w:rPr>
                <w:color w:val="000000"/>
                <w:sz w:val="22"/>
                <w:szCs w:val="22"/>
              </w:rPr>
              <w:t>16</w:t>
            </w:r>
            <w:r>
              <w:rPr>
                <w:color w:val="000000"/>
                <w:sz w:val="22"/>
                <w:szCs w:val="22"/>
              </w:rPr>
              <w:t>00 стр.</w:t>
            </w:r>
          </w:p>
        </w:tc>
        <w:tc>
          <w:tcPr>
            <w:tcW w:w="709" w:type="dxa"/>
            <w:vAlign w:val="center"/>
          </w:tcPr>
          <w:p w:rsidR="008C794F" w:rsidRPr="004A34CE"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10</w:t>
            </w:r>
          </w:p>
        </w:tc>
      </w:tr>
      <w:tr w:rsidR="008C794F" w:rsidTr="00F5656D">
        <w:trPr>
          <w:trHeight w:val="2197"/>
          <w:jc w:val="center"/>
        </w:trPr>
        <w:tc>
          <w:tcPr>
            <w:tcW w:w="567" w:type="dxa"/>
            <w:vAlign w:val="center"/>
          </w:tcPr>
          <w:p w:rsidR="008C794F" w:rsidRPr="00DB6F37" w:rsidRDefault="008C794F" w:rsidP="00F5656D">
            <w:pPr>
              <w:jc w:val="center"/>
              <w:rPr>
                <w:sz w:val="22"/>
                <w:szCs w:val="22"/>
              </w:rPr>
            </w:pPr>
            <w:r>
              <w:rPr>
                <w:sz w:val="22"/>
                <w:szCs w:val="22"/>
                <w:lang w:val="en-US"/>
              </w:rPr>
              <w:t>2</w:t>
            </w:r>
            <w:r>
              <w:rPr>
                <w:sz w:val="22"/>
                <w:szCs w:val="22"/>
              </w:rPr>
              <w:t>1</w:t>
            </w:r>
          </w:p>
        </w:tc>
        <w:tc>
          <w:tcPr>
            <w:tcW w:w="2200" w:type="dxa"/>
          </w:tcPr>
          <w:p w:rsidR="008C794F"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черный. Ресурс при 5%-заполнении страницы </w:t>
            </w:r>
            <w:r>
              <w:rPr>
                <w:color w:val="000000"/>
                <w:sz w:val="22"/>
                <w:szCs w:val="22"/>
              </w:rPr>
              <w:t>А4 не менее 6000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6</w:t>
            </w:r>
          </w:p>
        </w:tc>
      </w:tr>
      <w:tr w:rsidR="008C794F" w:rsidTr="00F5656D">
        <w:trPr>
          <w:trHeight w:val="2197"/>
          <w:jc w:val="center"/>
        </w:trPr>
        <w:tc>
          <w:tcPr>
            <w:tcW w:w="567" w:type="dxa"/>
            <w:vAlign w:val="center"/>
          </w:tcPr>
          <w:p w:rsidR="008C794F" w:rsidRPr="00D66A8A" w:rsidRDefault="008C794F" w:rsidP="00F5656D">
            <w:pPr>
              <w:jc w:val="center"/>
              <w:rPr>
                <w:sz w:val="22"/>
                <w:szCs w:val="22"/>
              </w:rPr>
            </w:pPr>
            <w:r>
              <w:rPr>
                <w:sz w:val="22"/>
                <w:szCs w:val="22"/>
              </w:rPr>
              <w:t>22</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23</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24</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HP</w:t>
            </w:r>
            <w:r w:rsidRPr="00C21191">
              <w:rPr>
                <w:color w:val="000000"/>
                <w:sz w:val="22"/>
                <w:szCs w:val="22"/>
              </w:rPr>
              <w:t xml:space="preserve"> </w:t>
            </w:r>
            <w:r>
              <w:rPr>
                <w:color w:val="000000"/>
                <w:sz w:val="22"/>
                <w:szCs w:val="22"/>
                <w:lang w:val="en-US"/>
              </w:rPr>
              <w:t>Color</w:t>
            </w:r>
            <w:r w:rsidRPr="00C21191">
              <w:rPr>
                <w:color w:val="000000"/>
                <w:sz w:val="22"/>
                <w:szCs w:val="22"/>
              </w:rPr>
              <w:t xml:space="preserve"> </w:t>
            </w:r>
            <w:r>
              <w:rPr>
                <w:color w:val="000000"/>
                <w:sz w:val="22"/>
                <w:szCs w:val="22"/>
                <w:lang w:val="en-US"/>
              </w:rPr>
              <w:t>LaserJet</w:t>
            </w:r>
            <w:r>
              <w:rPr>
                <w:color w:val="000000"/>
                <w:sz w:val="22"/>
                <w:szCs w:val="22"/>
              </w:rPr>
              <w:t xml:space="preserve"> 3600</w:t>
            </w:r>
            <w:r>
              <w:rPr>
                <w:color w:val="000000"/>
                <w:sz w:val="22"/>
                <w:szCs w:val="22"/>
                <w:lang w:val="en-US"/>
              </w:rPr>
              <w:t>n</w:t>
            </w:r>
            <w:r w:rsidRPr="00AE4E5E">
              <w:rPr>
                <w:sz w:val="22"/>
                <w:szCs w:val="22"/>
              </w:rPr>
              <w:t>.</w:t>
            </w:r>
            <w:r>
              <w:rPr>
                <w:color w:val="000000"/>
                <w:sz w:val="22"/>
                <w:szCs w:val="22"/>
              </w:rPr>
              <w:t xml:space="preserve"> Тип  картриджа – лазерный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Pr="00C84D7A" w:rsidRDefault="008C794F" w:rsidP="00F5656D">
            <w:pPr>
              <w:ind w:left="-108" w:right="-108"/>
              <w:jc w:val="center"/>
              <w:rPr>
                <w:sz w:val="22"/>
                <w:szCs w:val="22"/>
                <w:lang w:val="en-US"/>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C84D7A" w:rsidRDefault="008C794F" w:rsidP="00F5656D">
            <w:pPr>
              <w:jc w:val="center"/>
              <w:rPr>
                <w:sz w:val="22"/>
                <w:szCs w:val="22"/>
                <w:lang w:val="en-US"/>
              </w:rPr>
            </w:pPr>
            <w:r>
              <w:rPr>
                <w:sz w:val="22"/>
                <w:szCs w:val="22"/>
                <w:lang w:val="en-US"/>
              </w:rPr>
              <w:lastRenderedPageBreak/>
              <w:t>25</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черный. Ресурс при 5%-заполнении страницы </w:t>
            </w:r>
            <w:r>
              <w:rPr>
                <w:color w:val="000000"/>
                <w:sz w:val="22"/>
                <w:szCs w:val="22"/>
              </w:rPr>
              <w:t>А4 не менее 18000 стр.</w:t>
            </w:r>
          </w:p>
        </w:tc>
        <w:tc>
          <w:tcPr>
            <w:tcW w:w="709" w:type="dxa"/>
            <w:vAlign w:val="center"/>
          </w:tcPr>
          <w:p w:rsidR="008C794F" w:rsidRPr="00C84D7A"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4</w:t>
            </w:r>
          </w:p>
        </w:tc>
      </w:tr>
      <w:tr w:rsidR="008C794F" w:rsidTr="00F5656D">
        <w:trPr>
          <w:trHeight w:val="2197"/>
          <w:jc w:val="center"/>
        </w:trPr>
        <w:tc>
          <w:tcPr>
            <w:tcW w:w="567" w:type="dxa"/>
            <w:vAlign w:val="center"/>
          </w:tcPr>
          <w:p w:rsidR="008C794F" w:rsidRPr="00D66A8A" w:rsidRDefault="008C794F" w:rsidP="00F5656D">
            <w:pPr>
              <w:jc w:val="center"/>
              <w:rPr>
                <w:sz w:val="22"/>
                <w:szCs w:val="22"/>
              </w:rPr>
            </w:pPr>
            <w:r>
              <w:rPr>
                <w:sz w:val="22"/>
                <w:szCs w:val="22"/>
              </w:rPr>
              <w:t>26</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27</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Default="008C794F" w:rsidP="00F5656D">
            <w:pPr>
              <w:jc w:val="center"/>
              <w:rPr>
                <w:sz w:val="22"/>
                <w:szCs w:val="22"/>
              </w:rPr>
            </w:pPr>
            <w:r>
              <w:rPr>
                <w:sz w:val="22"/>
                <w:szCs w:val="22"/>
              </w:rPr>
              <w:t>28</w:t>
            </w:r>
          </w:p>
        </w:tc>
        <w:tc>
          <w:tcPr>
            <w:tcW w:w="2200" w:type="dxa"/>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p>
        </w:tc>
        <w:tc>
          <w:tcPr>
            <w:tcW w:w="5166" w:type="dxa"/>
            <w:vAlign w:val="center"/>
          </w:tcPr>
          <w:p w:rsidR="008C794F" w:rsidRPr="00D42189"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r>
              <w:rPr>
                <w:color w:val="000000"/>
                <w:sz w:val="22"/>
                <w:szCs w:val="22"/>
                <w:lang w:val="en-US"/>
              </w:rPr>
              <w:t>Xerox</w:t>
            </w:r>
            <w:r w:rsidRPr="00C84D7A">
              <w:rPr>
                <w:color w:val="000000"/>
                <w:sz w:val="22"/>
                <w:szCs w:val="22"/>
              </w:rPr>
              <w:t xml:space="preserve"> </w:t>
            </w:r>
            <w:proofErr w:type="spellStart"/>
            <w:r>
              <w:rPr>
                <w:color w:val="000000"/>
                <w:sz w:val="22"/>
                <w:szCs w:val="22"/>
                <w:lang w:val="en-US"/>
              </w:rPr>
              <w:t>Phaser</w:t>
            </w:r>
            <w:proofErr w:type="spellEnd"/>
            <w:r w:rsidRPr="00C84D7A">
              <w:rPr>
                <w:color w:val="000000"/>
                <w:sz w:val="22"/>
                <w:szCs w:val="22"/>
              </w:rPr>
              <w:t xml:space="preserve"> 6700</w:t>
            </w:r>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4000 стр.</w:t>
            </w:r>
          </w:p>
        </w:tc>
        <w:tc>
          <w:tcPr>
            <w:tcW w:w="709" w:type="dxa"/>
            <w:vAlign w:val="center"/>
          </w:tcPr>
          <w:p w:rsidR="008C794F" w:rsidRPr="00C84D7A" w:rsidRDefault="008C794F" w:rsidP="00F5656D">
            <w:pPr>
              <w:ind w:left="-108" w:right="-108"/>
              <w:jc w:val="center"/>
              <w:rPr>
                <w:sz w:val="22"/>
                <w:szCs w:val="22"/>
                <w:lang w:val="en-US"/>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B44D85" w:rsidRDefault="008C794F" w:rsidP="00F5656D">
            <w:pPr>
              <w:jc w:val="center"/>
              <w:rPr>
                <w:sz w:val="22"/>
                <w:szCs w:val="22"/>
              </w:rPr>
            </w:pPr>
            <w:r>
              <w:rPr>
                <w:sz w:val="22"/>
                <w:szCs w:val="22"/>
              </w:rPr>
              <w:t>29</w:t>
            </w:r>
          </w:p>
        </w:tc>
        <w:tc>
          <w:tcPr>
            <w:tcW w:w="2200" w:type="dxa"/>
          </w:tcPr>
          <w:p w:rsidR="008C794F" w:rsidRPr="00D42189" w:rsidRDefault="008C794F" w:rsidP="00F5656D">
            <w:r w:rsidRPr="00D42189">
              <w:rPr>
                <w:sz w:val="22"/>
                <w:szCs w:val="22"/>
              </w:rPr>
              <w:t>Картридж для лазерного монохромного принтера</w:t>
            </w:r>
          </w:p>
        </w:tc>
        <w:tc>
          <w:tcPr>
            <w:tcW w:w="5166" w:type="dxa"/>
            <w:vAlign w:val="center"/>
          </w:tcPr>
          <w:p w:rsidR="008C794F" w:rsidRDefault="008C794F" w:rsidP="00F5656D">
            <w:pPr>
              <w:rPr>
                <w:color w:val="000000"/>
                <w:sz w:val="22"/>
                <w:szCs w:val="22"/>
              </w:rPr>
            </w:pPr>
            <w:r w:rsidRPr="006D688A">
              <w:rPr>
                <w:color w:val="000000"/>
                <w:sz w:val="22"/>
                <w:szCs w:val="22"/>
              </w:rPr>
              <w:t>Картридж для лазерного монохромного принтера, совместимость</w:t>
            </w:r>
            <w:r>
              <w:rPr>
                <w:color w:val="000000"/>
                <w:sz w:val="22"/>
                <w:szCs w:val="22"/>
              </w:rPr>
              <w:t xml:space="preserve"> HP </w:t>
            </w:r>
            <w:proofErr w:type="spellStart"/>
            <w:r>
              <w:rPr>
                <w:color w:val="000000"/>
                <w:sz w:val="22"/>
                <w:szCs w:val="22"/>
              </w:rPr>
              <w:t>LaserJet</w:t>
            </w:r>
            <w:proofErr w:type="spellEnd"/>
            <w:r>
              <w:rPr>
                <w:color w:val="000000"/>
                <w:sz w:val="22"/>
                <w:szCs w:val="22"/>
              </w:rPr>
              <w:t xml:space="preserve"> </w:t>
            </w:r>
            <w:proofErr w:type="spellStart"/>
            <w:r>
              <w:rPr>
                <w:color w:val="000000"/>
                <w:sz w:val="22"/>
                <w:szCs w:val="22"/>
              </w:rPr>
              <w:t>Pro</w:t>
            </w:r>
            <w:proofErr w:type="spellEnd"/>
            <w:r>
              <w:rPr>
                <w:color w:val="000000"/>
                <w:sz w:val="22"/>
                <w:szCs w:val="22"/>
              </w:rPr>
              <w:t xml:space="preserve"> 1000.</w:t>
            </w:r>
          </w:p>
          <w:p w:rsidR="008C794F" w:rsidRPr="00B44D85" w:rsidRDefault="008C794F" w:rsidP="00F5656D">
            <w:pPr>
              <w:rPr>
                <w:color w:val="000000"/>
              </w:rPr>
            </w:pPr>
            <w:proofErr w:type="gramStart"/>
            <w:r w:rsidRPr="00B44D85">
              <w:rPr>
                <w:color w:val="000000"/>
                <w:sz w:val="22"/>
                <w:szCs w:val="22"/>
              </w:rPr>
              <w:t>Тип  картриджа</w:t>
            </w:r>
            <w:proofErr w:type="gramEnd"/>
            <w:r w:rsidRPr="00B44D85">
              <w:rPr>
                <w:color w:val="000000"/>
                <w:sz w:val="22"/>
                <w:szCs w:val="22"/>
              </w:rPr>
              <w:t xml:space="preserve"> – лазерный, монохромный. Цвет печати – черный. Ресурс при 5%-заполнении страницы </w:t>
            </w:r>
            <w:r>
              <w:rPr>
                <w:color w:val="000000"/>
                <w:sz w:val="22"/>
                <w:szCs w:val="22"/>
              </w:rPr>
              <w:t xml:space="preserve">А4 не менее </w:t>
            </w:r>
            <w:r>
              <w:rPr>
                <w:sz w:val="22"/>
                <w:szCs w:val="22"/>
              </w:rPr>
              <w:t>25</w:t>
            </w:r>
            <w:r w:rsidRPr="00FA00D7">
              <w:rPr>
                <w:sz w:val="22"/>
                <w:szCs w:val="22"/>
              </w:rPr>
              <w:t>00 стр.</w:t>
            </w:r>
          </w:p>
        </w:tc>
        <w:tc>
          <w:tcPr>
            <w:tcW w:w="709" w:type="dxa"/>
            <w:vAlign w:val="center"/>
          </w:tcPr>
          <w:p w:rsidR="008C794F" w:rsidRPr="00B44D85"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20</w:t>
            </w:r>
          </w:p>
        </w:tc>
      </w:tr>
      <w:tr w:rsidR="008C794F" w:rsidTr="00F5656D">
        <w:trPr>
          <w:trHeight w:val="2197"/>
          <w:jc w:val="center"/>
        </w:trPr>
        <w:tc>
          <w:tcPr>
            <w:tcW w:w="567" w:type="dxa"/>
            <w:vAlign w:val="center"/>
          </w:tcPr>
          <w:p w:rsidR="008C794F" w:rsidRPr="000A12BB" w:rsidRDefault="008C794F" w:rsidP="00F5656D">
            <w:pPr>
              <w:jc w:val="center"/>
              <w:rPr>
                <w:sz w:val="22"/>
                <w:szCs w:val="22"/>
                <w:lang w:val="en-US"/>
              </w:rPr>
            </w:pPr>
            <w:r>
              <w:rPr>
                <w:sz w:val="22"/>
                <w:szCs w:val="22"/>
                <w:lang w:val="en-US"/>
              </w:rPr>
              <w:t>30</w:t>
            </w:r>
          </w:p>
        </w:tc>
        <w:tc>
          <w:tcPr>
            <w:tcW w:w="2200" w:type="dxa"/>
          </w:tcPr>
          <w:p w:rsidR="008C794F" w:rsidRPr="000A12BB"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пурпурный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Pr="000A12BB"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0A12BB" w:rsidRDefault="008C794F" w:rsidP="00F5656D">
            <w:pPr>
              <w:jc w:val="center"/>
              <w:rPr>
                <w:sz w:val="22"/>
                <w:szCs w:val="22"/>
                <w:lang w:val="en-US"/>
              </w:rPr>
            </w:pPr>
            <w:r>
              <w:rPr>
                <w:sz w:val="22"/>
                <w:szCs w:val="22"/>
                <w:lang w:val="en-US"/>
              </w:rPr>
              <w:lastRenderedPageBreak/>
              <w:t>31</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черный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0A12BB" w:rsidRDefault="008C794F" w:rsidP="00F5656D">
            <w:pPr>
              <w:jc w:val="center"/>
              <w:rPr>
                <w:sz w:val="22"/>
                <w:szCs w:val="22"/>
                <w:lang w:val="en-US"/>
              </w:rPr>
            </w:pPr>
            <w:r>
              <w:rPr>
                <w:sz w:val="22"/>
                <w:szCs w:val="22"/>
                <w:lang w:val="en-US"/>
              </w:rPr>
              <w:t>32</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голубой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r w:rsidR="008C794F" w:rsidTr="00F5656D">
        <w:trPr>
          <w:trHeight w:val="2197"/>
          <w:jc w:val="center"/>
        </w:trPr>
        <w:tc>
          <w:tcPr>
            <w:tcW w:w="567" w:type="dxa"/>
            <w:vAlign w:val="center"/>
          </w:tcPr>
          <w:p w:rsidR="008C794F" w:rsidRPr="000A12BB" w:rsidRDefault="008C794F" w:rsidP="00F5656D">
            <w:pPr>
              <w:jc w:val="center"/>
              <w:rPr>
                <w:sz w:val="22"/>
                <w:szCs w:val="22"/>
                <w:lang w:val="en-US"/>
              </w:rPr>
            </w:pPr>
            <w:r>
              <w:rPr>
                <w:sz w:val="22"/>
                <w:szCs w:val="22"/>
                <w:lang w:val="en-US"/>
              </w:rPr>
              <w:t>33</w:t>
            </w:r>
          </w:p>
        </w:tc>
        <w:tc>
          <w:tcPr>
            <w:tcW w:w="2200" w:type="dxa"/>
          </w:tcPr>
          <w:p w:rsidR="008C794F" w:rsidRPr="00D42189" w:rsidRDefault="008C794F" w:rsidP="00F5656D">
            <w:pPr>
              <w:rPr>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p>
        </w:tc>
        <w:tc>
          <w:tcPr>
            <w:tcW w:w="5166" w:type="dxa"/>
            <w:vAlign w:val="center"/>
          </w:tcPr>
          <w:p w:rsidR="008C794F" w:rsidRPr="006D688A" w:rsidRDefault="008C794F" w:rsidP="00F5656D">
            <w:pPr>
              <w:rPr>
                <w:color w:val="000000"/>
                <w:sz w:val="22"/>
                <w:szCs w:val="22"/>
              </w:rPr>
            </w:pPr>
            <w:r w:rsidRPr="00D42189">
              <w:rPr>
                <w:color w:val="000000"/>
                <w:sz w:val="22"/>
                <w:szCs w:val="22"/>
              </w:rPr>
              <w:t>Картридж</w:t>
            </w:r>
            <w:r>
              <w:rPr>
                <w:color w:val="000000"/>
                <w:sz w:val="22"/>
                <w:szCs w:val="22"/>
              </w:rPr>
              <w:t xml:space="preserve"> для лазерного цветного принтера, </w:t>
            </w:r>
            <w:proofErr w:type="gramStart"/>
            <w:r>
              <w:rPr>
                <w:color w:val="000000"/>
                <w:sz w:val="22"/>
                <w:szCs w:val="22"/>
              </w:rPr>
              <w:t>совместимость  с</w:t>
            </w:r>
            <w:proofErr w:type="gramEnd"/>
            <w:r>
              <w:rPr>
                <w:color w:val="000000"/>
                <w:sz w:val="22"/>
                <w:szCs w:val="22"/>
              </w:rPr>
              <w:t xml:space="preserve"> принтером </w:t>
            </w:r>
            <w:proofErr w:type="spellStart"/>
            <w:r w:rsidRPr="000A12BB">
              <w:rPr>
                <w:color w:val="000000"/>
                <w:sz w:val="22"/>
                <w:szCs w:val="22"/>
                <w:lang w:val="en-US"/>
              </w:rPr>
              <w:t>hp</w:t>
            </w:r>
            <w:proofErr w:type="spellEnd"/>
            <w:r w:rsidRPr="000A12BB">
              <w:rPr>
                <w:color w:val="000000"/>
                <w:sz w:val="22"/>
                <w:szCs w:val="22"/>
              </w:rPr>
              <w:t xml:space="preserve"> </w:t>
            </w:r>
            <w:r w:rsidRPr="000A12BB">
              <w:rPr>
                <w:color w:val="000000"/>
                <w:sz w:val="22"/>
                <w:szCs w:val="22"/>
                <w:lang w:val="en-US"/>
              </w:rPr>
              <w:t>color</w:t>
            </w:r>
            <w:r w:rsidRPr="000A12BB">
              <w:rPr>
                <w:color w:val="000000"/>
                <w:sz w:val="22"/>
                <w:szCs w:val="22"/>
              </w:rPr>
              <w:t xml:space="preserve"> </w:t>
            </w:r>
            <w:proofErr w:type="spellStart"/>
            <w:r w:rsidRPr="000A12BB">
              <w:rPr>
                <w:color w:val="000000"/>
                <w:sz w:val="22"/>
                <w:szCs w:val="22"/>
                <w:lang w:val="en-US"/>
              </w:rPr>
              <w:t>laserjet</w:t>
            </w:r>
            <w:proofErr w:type="spellEnd"/>
            <w:r w:rsidRPr="000A12BB">
              <w:rPr>
                <w:color w:val="000000"/>
                <w:sz w:val="22"/>
                <w:szCs w:val="22"/>
              </w:rPr>
              <w:t xml:space="preserve"> </w:t>
            </w:r>
            <w:r w:rsidRPr="000A12BB">
              <w:rPr>
                <w:color w:val="000000"/>
                <w:sz w:val="22"/>
                <w:szCs w:val="22"/>
                <w:lang w:val="en-US"/>
              </w:rPr>
              <w:t>pro</w:t>
            </w:r>
            <w:r w:rsidRPr="000A12BB">
              <w:rPr>
                <w:color w:val="000000"/>
                <w:sz w:val="22"/>
                <w:szCs w:val="22"/>
              </w:rPr>
              <w:t xml:space="preserve"> </w:t>
            </w:r>
            <w:proofErr w:type="spellStart"/>
            <w:r w:rsidRPr="000A12BB">
              <w:rPr>
                <w:color w:val="000000"/>
                <w:sz w:val="22"/>
                <w:szCs w:val="22"/>
                <w:lang w:val="en-US"/>
              </w:rPr>
              <w:t>mfp</w:t>
            </w:r>
            <w:proofErr w:type="spellEnd"/>
            <w:r w:rsidRPr="000A12BB">
              <w:rPr>
                <w:color w:val="000000"/>
                <w:sz w:val="22"/>
                <w:szCs w:val="22"/>
              </w:rPr>
              <w:t xml:space="preserve"> </w:t>
            </w:r>
            <w:r w:rsidRPr="000A12BB">
              <w:rPr>
                <w:color w:val="000000"/>
                <w:sz w:val="22"/>
                <w:szCs w:val="22"/>
                <w:lang w:val="en-US"/>
              </w:rPr>
              <w:t>m</w:t>
            </w:r>
            <w:r w:rsidRPr="000A12BB">
              <w:rPr>
                <w:color w:val="000000"/>
                <w:sz w:val="22"/>
                <w:szCs w:val="22"/>
              </w:rPr>
              <w:t>177</w:t>
            </w:r>
            <w:proofErr w:type="spellStart"/>
            <w:r>
              <w:rPr>
                <w:color w:val="000000"/>
                <w:sz w:val="22"/>
                <w:szCs w:val="22"/>
                <w:lang w:val="en-US"/>
              </w:rPr>
              <w:t>fw</w:t>
            </w:r>
            <w:proofErr w:type="spellEnd"/>
            <w:r w:rsidRPr="00AE4E5E">
              <w:rPr>
                <w:sz w:val="22"/>
                <w:szCs w:val="22"/>
              </w:rPr>
              <w:t>.</w:t>
            </w:r>
            <w:r>
              <w:rPr>
                <w:color w:val="000000"/>
                <w:sz w:val="22"/>
                <w:szCs w:val="22"/>
              </w:rPr>
              <w:t xml:space="preserve"> </w:t>
            </w:r>
            <w:proofErr w:type="gramStart"/>
            <w:r>
              <w:rPr>
                <w:color w:val="000000"/>
                <w:sz w:val="22"/>
                <w:szCs w:val="22"/>
              </w:rPr>
              <w:t>Тип  картриджа</w:t>
            </w:r>
            <w:proofErr w:type="gramEnd"/>
            <w:r>
              <w:rPr>
                <w:color w:val="000000"/>
                <w:sz w:val="22"/>
                <w:szCs w:val="22"/>
              </w:rPr>
              <w:t xml:space="preserve"> – лазерный</w:t>
            </w:r>
            <w:r w:rsidRPr="00B44D85">
              <w:rPr>
                <w:color w:val="000000"/>
                <w:sz w:val="22"/>
                <w:szCs w:val="22"/>
              </w:rPr>
              <w:t xml:space="preserve">. Цвет печати – </w:t>
            </w:r>
            <w:r>
              <w:rPr>
                <w:color w:val="000000"/>
                <w:sz w:val="22"/>
                <w:szCs w:val="22"/>
              </w:rPr>
              <w:t>желтый</w:t>
            </w:r>
            <w:r w:rsidRPr="00B44D85">
              <w:rPr>
                <w:color w:val="000000"/>
                <w:sz w:val="22"/>
                <w:szCs w:val="22"/>
              </w:rPr>
              <w:t xml:space="preserve">. Ресурс при 5%-заполнении страницы </w:t>
            </w:r>
            <w:r>
              <w:rPr>
                <w:color w:val="000000"/>
                <w:sz w:val="22"/>
                <w:szCs w:val="22"/>
              </w:rPr>
              <w:t>А4 не менее 1000 стр.</w:t>
            </w:r>
          </w:p>
        </w:tc>
        <w:tc>
          <w:tcPr>
            <w:tcW w:w="709" w:type="dxa"/>
            <w:vAlign w:val="center"/>
          </w:tcPr>
          <w:p w:rsidR="008C794F" w:rsidRDefault="008C794F" w:rsidP="00F5656D">
            <w:pPr>
              <w:ind w:left="-108" w:right="-108"/>
              <w:jc w:val="center"/>
              <w:rPr>
                <w:sz w:val="22"/>
                <w:szCs w:val="22"/>
              </w:rPr>
            </w:pPr>
            <w:r>
              <w:rPr>
                <w:sz w:val="22"/>
                <w:szCs w:val="22"/>
              </w:rPr>
              <w:t>шт.</w:t>
            </w:r>
          </w:p>
        </w:tc>
        <w:tc>
          <w:tcPr>
            <w:tcW w:w="709" w:type="dxa"/>
            <w:vAlign w:val="center"/>
          </w:tcPr>
          <w:p w:rsidR="008C794F" w:rsidRDefault="008C794F" w:rsidP="00F5656D">
            <w:pPr>
              <w:jc w:val="center"/>
              <w:rPr>
                <w:color w:val="000000"/>
              </w:rPr>
            </w:pPr>
            <w:r>
              <w:rPr>
                <w:color w:val="000000"/>
              </w:rPr>
              <w:t>2</w:t>
            </w:r>
          </w:p>
        </w:tc>
      </w:tr>
    </w:tbl>
    <w:p w:rsidR="008C794F" w:rsidRDefault="008C794F" w:rsidP="008C794F">
      <w:pPr>
        <w:jc w:val="both"/>
        <w:rPr>
          <w:snapToGrid w:val="0"/>
        </w:rPr>
      </w:pPr>
    </w:p>
    <w:p w:rsidR="00885911" w:rsidRPr="002E6E5E" w:rsidRDefault="00F5656D" w:rsidP="00885911">
      <w:pPr>
        <w:ind w:firstLine="709"/>
        <w:jc w:val="both"/>
      </w:pPr>
      <w:r>
        <w:t xml:space="preserve">Качество Товара должно соответствовать установленным в </w:t>
      </w:r>
      <w:r>
        <w:rPr>
          <w:bCs/>
        </w:rPr>
        <w:t>Российской Федерации</w:t>
      </w:r>
      <w:r>
        <w:t xml:space="preserve"> техническим регламентам, государственным стандартам. Каждое изделие должно иметь отдельную упаковочную тару, указание модели, серийного номера на маркировке изделия и модель принтера, для которого оно предназначено. Непосредственно само изделие должно быть упаковано также в непрозрачный герметичный пакет (внутренняя упаковка).</w:t>
      </w:r>
      <w:r w:rsidR="00885911" w:rsidRPr="00885911">
        <w:t xml:space="preserve"> </w:t>
      </w:r>
      <w:r w:rsidR="00885911"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F5656D" w:rsidRDefault="00F5656D" w:rsidP="00FB3315">
      <w:pPr>
        <w:ind w:firstLine="709"/>
        <w:jc w:val="both"/>
        <w:rPr>
          <w:bCs/>
        </w:rPr>
      </w:pPr>
      <w:r>
        <w:t>Все товары должны быть безопасны и разрешены для применения на территории Российской Федерации</w:t>
      </w:r>
      <w:r w:rsidR="00885911">
        <w:t>.</w:t>
      </w:r>
    </w:p>
    <w:p w:rsidR="00FB3315" w:rsidRDefault="00FB3315" w:rsidP="00FB3315">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sidR="00F5656D">
        <w:rPr>
          <w:bCs/>
        </w:rPr>
        <w:t>влены потребительские свойства), не ранее 2015 года выпуска</w:t>
      </w:r>
    </w:p>
    <w:p w:rsidR="00BC3FAD" w:rsidRPr="00BC3FAD" w:rsidRDefault="00885911" w:rsidP="00885911">
      <w:pPr>
        <w:pStyle w:val="ab"/>
        <w:ind w:left="0" w:firstLine="709"/>
        <w:jc w:val="both"/>
        <w:rPr>
          <w:b/>
          <w:bCs/>
        </w:rPr>
      </w:pPr>
      <w:r>
        <w:rPr>
          <w:b/>
          <w:bCs/>
        </w:rPr>
        <w:t xml:space="preserve">2. </w:t>
      </w:r>
      <w:r w:rsidR="00BC3FAD" w:rsidRPr="00BC3FAD">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4209C9">
        <w:rPr>
          <w:b/>
          <w:bCs/>
        </w:rPr>
        <w:t>.</w:t>
      </w:r>
    </w:p>
    <w:p w:rsidR="00BF628A" w:rsidRPr="000B053A" w:rsidRDefault="00BF628A" w:rsidP="00BF628A">
      <w:pPr>
        <w:tabs>
          <w:tab w:val="left" w:pos="851"/>
        </w:tabs>
        <w:ind w:firstLine="709"/>
        <w:jc w:val="both"/>
        <w:rPr>
          <w:iCs/>
          <w:snapToGrid w:val="0"/>
        </w:rPr>
      </w:pPr>
      <w:r w:rsidRPr="000B053A">
        <w:rPr>
          <w:iCs/>
          <w:snapToGrid w:val="0"/>
        </w:rPr>
        <w:t>В случае поставки Товара, качество которого не с</w:t>
      </w:r>
      <w:r>
        <w:rPr>
          <w:iCs/>
          <w:snapToGrid w:val="0"/>
        </w:rPr>
        <w:t>оответствует условиям Контракта, или выявления брака</w:t>
      </w:r>
      <w:r w:rsidRPr="000B053A">
        <w:rPr>
          <w:iCs/>
          <w:snapToGrid w:val="0"/>
        </w:rPr>
        <w:t xml:space="preserve"> Поставщик</w:t>
      </w:r>
      <w:r w:rsidRPr="000B053A">
        <w:rPr>
          <w:color w:val="000000"/>
        </w:rPr>
        <w:t xml:space="preserve"> </w:t>
      </w:r>
      <w:r>
        <w:rPr>
          <w:iCs/>
          <w:snapToGrid w:val="0"/>
        </w:rPr>
        <w:t>в течение 5</w:t>
      </w:r>
      <w:r w:rsidRPr="000B053A">
        <w:rPr>
          <w:iCs/>
          <w:snapToGrid w:val="0"/>
        </w:rPr>
        <w:t xml:space="preserve"> рабочих дней с даты получения претензии Заказчика, </w:t>
      </w:r>
      <w:r>
        <w:rPr>
          <w:iCs/>
          <w:snapToGrid w:val="0"/>
        </w:rPr>
        <w:t xml:space="preserve">должен </w:t>
      </w:r>
      <w:r w:rsidRPr="000B053A">
        <w:rPr>
          <w:iCs/>
          <w:snapToGrid w:val="0"/>
        </w:rPr>
        <w:t>заменит</w:t>
      </w:r>
      <w:r>
        <w:rPr>
          <w:iCs/>
          <w:snapToGrid w:val="0"/>
        </w:rPr>
        <w:t>ь</w:t>
      </w:r>
      <w:r w:rsidRPr="000B053A">
        <w:rPr>
          <w:iCs/>
          <w:snapToGrid w:val="0"/>
        </w:rPr>
        <w:t xml:space="preserve"> его Товаром надлежащего качества. Убытки, возникшие в связи с заменой Товара, несет Поставщик.</w:t>
      </w:r>
    </w:p>
    <w:p w:rsidR="00BF628A" w:rsidRDefault="00BF628A" w:rsidP="00BF628A">
      <w:pPr>
        <w:tabs>
          <w:tab w:val="left" w:pos="851"/>
        </w:tabs>
        <w:ind w:firstLine="709"/>
        <w:jc w:val="both"/>
        <w:rPr>
          <w:snapToGrid w:val="0"/>
        </w:rPr>
      </w:pP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BF628A" w:rsidRPr="000B053A" w:rsidRDefault="00BF628A" w:rsidP="00BF628A">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BF628A" w:rsidRPr="000B053A" w:rsidRDefault="00BF628A" w:rsidP="00BF628A">
      <w:pPr>
        <w:tabs>
          <w:tab w:val="left" w:pos="851"/>
        </w:tabs>
        <w:ind w:firstLine="709"/>
        <w:jc w:val="both"/>
        <w:rPr>
          <w:iCs/>
          <w:snapToGrid w:val="0"/>
          <w:color w:val="00B0F0"/>
        </w:rPr>
      </w:pPr>
      <w:r w:rsidRPr="000B053A">
        <w:rPr>
          <w:color w:val="000000"/>
        </w:rPr>
        <w:lastRenderedPageBreak/>
        <w:t>Поставщик должен обеспечить устранение неисправностей, возникших в течение гарантийного периода обслуживания в течение 14 рабочих дней после получения извещения от Заказчика об обнаружении неисправности.</w:t>
      </w:r>
    </w:p>
    <w:p w:rsidR="00BF0BAA" w:rsidRPr="002E6E5E" w:rsidRDefault="00BC3FAD" w:rsidP="00BF628A">
      <w:pPr>
        <w:tabs>
          <w:tab w:val="left" w:pos="1134"/>
        </w:tabs>
        <w:ind w:firstLine="709"/>
        <w:jc w:val="both"/>
        <w:rPr>
          <w:b/>
        </w:rPr>
      </w:pPr>
      <w:r>
        <w:rPr>
          <w:b/>
        </w:rPr>
        <w:t>3</w:t>
      </w:r>
      <w:r w:rsidR="00BF0BAA" w:rsidRPr="002E6E5E">
        <w:rPr>
          <w:b/>
        </w:rPr>
        <w:t>. Место доставки товара, сроки поставки товара</w:t>
      </w:r>
    </w:p>
    <w:p w:rsidR="00BF628A" w:rsidRPr="000B053A" w:rsidRDefault="00BF628A" w:rsidP="00BF628A">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15, каб. № 712.</w:t>
      </w:r>
    </w:p>
    <w:p w:rsidR="00BF628A" w:rsidRDefault="00BF628A" w:rsidP="00BF628A">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t>10</w:t>
      </w:r>
      <w:r w:rsidRPr="00CA5FCB">
        <w:rPr>
          <w:snapToGrid w:val="0"/>
        </w:rPr>
        <w:t xml:space="preserve"> </w:t>
      </w:r>
      <w:r>
        <w:rPr>
          <w:snapToGrid w:val="0"/>
        </w:rPr>
        <w:t>(Десяти) рабочих</w:t>
      </w:r>
      <w:r w:rsidRPr="00CA5FCB">
        <w:rPr>
          <w:snapToGrid w:val="0"/>
        </w:rPr>
        <w:t xml:space="preserve"> дней с даты заключения контракта. Поставка </w:t>
      </w:r>
      <w:r>
        <w:rPr>
          <w:snapToGrid w:val="0"/>
        </w:rPr>
        <w:t xml:space="preserve">производится </w:t>
      </w:r>
      <w:r w:rsidRPr="00CA5FCB">
        <w:rPr>
          <w:snapToGrid w:val="0"/>
        </w:rPr>
        <w:t>в рабочие дни недели с 09:00 до 13:00 и с 14:00 до 17:00</w:t>
      </w:r>
      <w:r>
        <w:rPr>
          <w:snapToGrid w:val="0"/>
        </w:rPr>
        <w:t xml:space="preserve">. </w:t>
      </w:r>
    </w:p>
    <w:p w:rsidR="00BF0BAA" w:rsidRPr="002E6E5E" w:rsidRDefault="00BF0BAA" w:rsidP="00BF628A">
      <w:pPr>
        <w:ind w:firstLine="709"/>
        <w:jc w:val="both"/>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1"/>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2" w:history="1">
        <w:r w:rsidRPr="002E6E5E">
          <w:rPr>
            <w:b/>
          </w:rPr>
          <w:t>пунктами 3</w:t>
        </w:r>
      </w:hyperlink>
      <w:r w:rsidRPr="002E6E5E">
        <w:rPr>
          <w:b/>
        </w:rPr>
        <w:t xml:space="preserve">-5, 7, </w:t>
      </w:r>
      <w:hyperlink r:id="rId23"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proofErr w:type="gramStart"/>
      <w:r w:rsidRPr="002E6E5E">
        <w:t xml:space="preserve">   </w:t>
      </w:r>
      <w:r w:rsidR="00335559" w:rsidRPr="002E6E5E">
        <w:t>(</w:t>
      </w:r>
      <w:proofErr w:type="gramEnd"/>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4"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w:t>
      </w:r>
      <w:proofErr w:type="gramStart"/>
      <w:r w:rsidRPr="00A8031C">
        <w:t xml:space="preserve">   (</w:t>
      </w:r>
      <w:proofErr w:type="gramEnd"/>
      <w:r w:rsidRPr="00A8031C">
        <w:t>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 xml:space="preserve">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w:t>
      </w:r>
      <w:proofErr w:type="gramStart"/>
      <w:r w:rsidRPr="00A8031C">
        <w:t>Федерации»*</w:t>
      </w:r>
      <w:proofErr w:type="gramEnd"/>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roofErr w:type="gramStart"/>
      <w:r w:rsidRPr="00A8031C">
        <w:t>».*</w:t>
      </w:r>
      <w:proofErr w:type="gramEnd"/>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1E49FC" w:rsidP="001E49FC">
      <w:pPr>
        <w:jc w:val="right"/>
        <w:rPr>
          <w:b/>
        </w:rPr>
      </w:pPr>
      <w:r w:rsidRPr="00760DDB">
        <w:rPr>
          <w:b/>
        </w:rPr>
        <w:lastRenderedPageBreak/>
        <w:t>Приложение № 3</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042EC" w:rsidRPr="00B7000D" w:rsidRDefault="00E042EC" w:rsidP="00E042EC">
      <w:pPr>
        <w:ind w:firstLine="709"/>
        <w:jc w:val="both"/>
        <w:rPr>
          <w:bCs/>
        </w:rPr>
      </w:pPr>
      <w:r w:rsidRPr="000E62AC">
        <w:rPr>
          <w:bCs/>
        </w:rPr>
        <w:t xml:space="preserve">Предложение №1 – </w:t>
      </w:r>
      <w:r w:rsidRPr="00B7000D">
        <w:rPr>
          <w:bCs/>
        </w:rPr>
        <w:t>от 2</w:t>
      </w:r>
      <w:r>
        <w:rPr>
          <w:bCs/>
        </w:rPr>
        <w:t>9</w:t>
      </w:r>
      <w:r w:rsidRPr="00B7000D">
        <w:rPr>
          <w:bCs/>
        </w:rPr>
        <w:t>.0</w:t>
      </w:r>
      <w:r>
        <w:rPr>
          <w:bCs/>
        </w:rPr>
        <w:t>2</w:t>
      </w:r>
      <w:r w:rsidRPr="00B7000D">
        <w:rPr>
          <w:bCs/>
        </w:rPr>
        <w:t>.201</w:t>
      </w:r>
      <w:r>
        <w:rPr>
          <w:bCs/>
        </w:rPr>
        <w:t>6</w:t>
      </w:r>
      <w:r w:rsidRPr="00B7000D">
        <w:rPr>
          <w:bCs/>
        </w:rPr>
        <w:t>г.*</w:t>
      </w:r>
    </w:p>
    <w:p w:rsidR="00E042EC" w:rsidRPr="00B7000D" w:rsidRDefault="00E042EC" w:rsidP="00E042EC">
      <w:pPr>
        <w:ind w:firstLine="709"/>
        <w:jc w:val="both"/>
        <w:rPr>
          <w:bCs/>
        </w:rPr>
      </w:pPr>
      <w:r w:rsidRPr="00B7000D">
        <w:rPr>
          <w:bCs/>
        </w:rPr>
        <w:t>Предложение №2 – от 2</w:t>
      </w:r>
      <w:r>
        <w:rPr>
          <w:bCs/>
        </w:rPr>
        <w:t>9</w:t>
      </w:r>
      <w:r w:rsidRPr="00B7000D">
        <w:rPr>
          <w:bCs/>
        </w:rPr>
        <w:t>.0</w:t>
      </w:r>
      <w:r>
        <w:rPr>
          <w:bCs/>
        </w:rPr>
        <w:t>2</w:t>
      </w:r>
      <w:r w:rsidRPr="00B7000D">
        <w:rPr>
          <w:bCs/>
        </w:rPr>
        <w:t>.</w:t>
      </w:r>
      <w:r>
        <w:rPr>
          <w:bCs/>
        </w:rPr>
        <w:t>2016</w:t>
      </w:r>
      <w:r w:rsidRPr="00B7000D">
        <w:rPr>
          <w:bCs/>
        </w:rPr>
        <w:t>г.*</w:t>
      </w:r>
    </w:p>
    <w:p w:rsidR="00E042EC" w:rsidRPr="00B7000D" w:rsidRDefault="00E042EC" w:rsidP="00E042EC">
      <w:pPr>
        <w:ind w:firstLine="709"/>
        <w:jc w:val="both"/>
        <w:rPr>
          <w:bCs/>
        </w:rPr>
      </w:pPr>
      <w:r w:rsidRPr="00B7000D">
        <w:rPr>
          <w:bCs/>
        </w:rPr>
        <w:t>Предложение №3 – от 2</w:t>
      </w:r>
      <w:r>
        <w:rPr>
          <w:bCs/>
        </w:rPr>
        <w:t>9</w:t>
      </w:r>
      <w:r w:rsidRPr="00B7000D">
        <w:rPr>
          <w:bCs/>
        </w:rPr>
        <w:t>.0</w:t>
      </w:r>
      <w:r>
        <w:rPr>
          <w:bCs/>
        </w:rPr>
        <w:t>2</w:t>
      </w:r>
      <w:r w:rsidRPr="00B7000D">
        <w:rPr>
          <w:bCs/>
        </w:rPr>
        <w:t>.</w:t>
      </w:r>
      <w:r>
        <w:rPr>
          <w:bCs/>
        </w:rPr>
        <w:t>2016</w:t>
      </w:r>
      <w:r w:rsidRPr="00B7000D">
        <w:rPr>
          <w:bCs/>
        </w:rPr>
        <w:t>г.*</w:t>
      </w:r>
    </w:p>
    <w:p w:rsidR="00E84E8D" w:rsidRPr="000D4BD8" w:rsidRDefault="00E84E8D" w:rsidP="00E84E8D">
      <w:pPr>
        <w:ind w:firstLine="480"/>
        <w:rPr>
          <w:b/>
        </w:rPr>
      </w:pPr>
      <w:r w:rsidRPr="000D4BD8">
        <w:rPr>
          <w:b/>
        </w:rPr>
        <w:t>Расчет: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
        <w:gridCol w:w="2191"/>
        <w:gridCol w:w="965"/>
        <w:gridCol w:w="634"/>
        <w:gridCol w:w="1490"/>
        <w:gridCol w:w="1386"/>
        <w:gridCol w:w="1383"/>
        <w:gridCol w:w="1213"/>
      </w:tblGrid>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042EC">
            <w:r>
              <w:t>П</w:t>
            </w:r>
            <w:r w:rsidRPr="00141910">
              <w:t>оставк</w:t>
            </w:r>
            <w:r>
              <w:t>а</w:t>
            </w:r>
            <w:r w:rsidRPr="00141910">
              <w:t xml:space="preserve"> </w:t>
            </w:r>
            <w:r w:rsidR="00E042EC">
              <w:t>р</w:t>
            </w:r>
            <w:r w:rsidR="00E042EC" w:rsidRPr="00E042EC">
              <w:t>асходны</w:t>
            </w:r>
            <w:r w:rsidR="00E042EC">
              <w:t>х</w:t>
            </w:r>
            <w:r w:rsidR="00E042EC" w:rsidRPr="00E042EC">
              <w:t xml:space="preserve"> материал</w:t>
            </w:r>
            <w:r w:rsidR="00E042EC">
              <w:t>ов</w:t>
            </w:r>
            <w:r w:rsidR="00E042EC" w:rsidRPr="00E042EC">
              <w:t xml:space="preserve"> для лазерных принтеров, копировальных аппаратов и многофункциональных печатающих устройств</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E72EDC" w:rsidP="00E72EDC">
            <w:pPr>
              <w:jc w:val="center"/>
            </w:pPr>
            <w:proofErr w:type="spellStart"/>
            <w:r>
              <w:t>к</w:t>
            </w:r>
            <w:r w:rsidR="004977A8" w:rsidRPr="001E24FE">
              <w:t>омпл</w:t>
            </w:r>
            <w:proofErr w:type="spellEnd"/>
            <w:r w:rsidR="004977A8" w:rsidRPr="001E24FE">
              <w:t>.</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1</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4977A8" w:rsidRDefault="00E042EC" w:rsidP="00E72EDC">
            <w:pPr>
              <w:jc w:val="center"/>
              <w:rPr>
                <w:color w:val="000000"/>
              </w:rPr>
            </w:pPr>
            <w:r>
              <w:rPr>
                <w:color w:val="000000"/>
              </w:rPr>
              <w:t>5</w:t>
            </w:r>
            <w:r w:rsidR="004977A8">
              <w:rPr>
                <w:color w:val="000000"/>
              </w:rPr>
              <w:t>0</w:t>
            </w:r>
            <w:r>
              <w:rPr>
                <w:color w:val="000000"/>
              </w:rPr>
              <w:t>2466</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4977A8" w:rsidRDefault="00E042EC" w:rsidP="00E042EC">
            <w:pPr>
              <w:jc w:val="center"/>
              <w:rPr>
                <w:color w:val="000000"/>
              </w:rPr>
            </w:pPr>
            <w:r>
              <w:rPr>
                <w:color w:val="000000"/>
              </w:rPr>
              <w:t>4929</w:t>
            </w:r>
            <w:r w:rsidR="002C39B3">
              <w:rPr>
                <w:color w:val="000000"/>
              </w:rPr>
              <w:t>00</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E24FE" w:rsidRDefault="00E042EC" w:rsidP="00E042EC">
            <w:pPr>
              <w:ind w:left="-73" w:right="-126"/>
              <w:jc w:val="center"/>
            </w:pPr>
            <w:r>
              <w:t>5</w:t>
            </w:r>
            <w:r w:rsidR="002C39B3">
              <w:t>0</w:t>
            </w:r>
            <w:r>
              <w:t>6749</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2C39B3" w:rsidP="00E72EDC">
            <w:pPr>
              <w:jc w:val="center"/>
            </w:pPr>
            <w:r>
              <w:t>50</w:t>
            </w:r>
            <w:r w:rsidR="00E042EC">
              <w:t>0705</w:t>
            </w:r>
          </w:p>
        </w:tc>
      </w:tr>
    </w:tbl>
    <w:p w:rsidR="00F16FCE" w:rsidRDefault="00F16FCE" w:rsidP="00E84E8D">
      <w:pPr>
        <w:ind w:firstLine="709"/>
        <w:jc w:val="both"/>
        <w:rPr>
          <w:bCs/>
        </w:rPr>
      </w:pPr>
    </w:p>
    <w:p w:rsidR="004C014A" w:rsidRPr="00E7497C" w:rsidRDefault="004C014A" w:rsidP="004C014A">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Pr>
          <w:bCs/>
        </w:rPr>
        <w:t>500705,00</w:t>
      </w:r>
    </w:p>
    <w:p w:rsidR="004C014A" w:rsidRPr="00E7497C" w:rsidRDefault="004C014A" w:rsidP="004C014A">
      <w:pPr>
        <w:autoSpaceDE w:val="0"/>
        <w:autoSpaceDN w:val="0"/>
        <w:adjustRightInd w:val="0"/>
        <w:ind w:firstLine="540"/>
        <w:jc w:val="both"/>
        <w:outlineLvl w:val="1"/>
        <w:rPr>
          <w:bCs/>
        </w:rPr>
      </w:pPr>
      <w:r w:rsidRPr="00E7497C">
        <w:rPr>
          <w:bCs/>
        </w:rPr>
        <w:t>Средн</w:t>
      </w:r>
      <w:r>
        <w:rPr>
          <w:bCs/>
        </w:rPr>
        <w:t>ее квадратичное отклонение – 7090,45</w:t>
      </w:r>
    </w:p>
    <w:p w:rsidR="004C014A" w:rsidRPr="0082206C" w:rsidRDefault="004C014A" w:rsidP="004C014A">
      <w:pPr>
        <w:autoSpaceDE w:val="0"/>
        <w:autoSpaceDN w:val="0"/>
        <w:adjustRightInd w:val="0"/>
        <w:ind w:firstLine="540"/>
        <w:jc w:val="both"/>
        <w:outlineLvl w:val="1"/>
        <w:rPr>
          <w:bCs/>
        </w:rPr>
      </w:pPr>
      <w:r w:rsidRPr="00E7497C">
        <w:rPr>
          <w:bCs/>
        </w:rPr>
        <w:t xml:space="preserve">V = </w:t>
      </w:r>
      <w:r>
        <w:rPr>
          <w:bCs/>
        </w:rPr>
        <w:t>7090,45</w:t>
      </w:r>
      <w:r w:rsidRPr="00E7497C">
        <w:rPr>
          <w:bCs/>
        </w:rPr>
        <w:t>/</w:t>
      </w:r>
      <w:r>
        <w:rPr>
          <w:bCs/>
        </w:rPr>
        <w:t>500705,00*</w:t>
      </w:r>
      <w:proofErr w:type="gramStart"/>
      <w:r>
        <w:rPr>
          <w:bCs/>
        </w:rPr>
        <w:t>100  =</w:t>
      </w:r>
      <w:proofErr w:type="gramEnd"/>
      <w:r>
        <w:rPr>
          <w:bCs/>
        </w:rPr>
        <w:t xml:space="preserve"> 1,42</w:t>
      </w:r>
    </w:p>
    <w:p w:rsidR="004C014A" w:rsidRPr="00E7497C" w:rsidRDefault="004C014A" w:rsidP="004C014A">
      <w:pPr>
        <w:autoSpaceDE w:val="0"/>
        <w:autoSpaceDN w:val="0"/>
        <w:adjustRightInd w:val="0"/>
        <w:ind w:firstLine="540"/>
        <w:jc w:val="both"/>
        <w:outlineLvl w:val="1"/>
        <w:rPr>
          <w:bCs/>
        </w:rPr>
      </w:pPr>
      <w:r>
        <w:rPr>
          <w:bCs/>
        </w:rPr>
        <w:t>Коэффициент вариации – 1,42</w:t>
      </w:r>
      <w:r w:rsidRPr="00E7497C">
        <w:rPr>
          <w:bCs/>
        </w:rPr>
        <w:t xml:space="preserve"> - совокупность цен принимается однородной.</w:t>
      </w:r>
    </w:p>
    <w:p w:rsidR="004C014A" w:rsidRDefault="004C014A" w:rsidP="004C014A">
      <w:pPr>
        <w:autoSpaceDE w:val="0"/>
        <w:autoSpaceDN w:val="0"/>
        <w:adjustRightInd w:val="0"/>
        <w:ind w:firstLine="540"/>
        <w:jc w:val="both"/>
        <w:outlineLvl w:val="1"/>
        <w:rPr>
          <w:bCs/>
        </w:rPr>
      </w:pPr>
    </w:p>
    <w:p w:rsidR="004C014A" w:rsidRPr="00E7497C" w:rsidRDefault="004C014A" w:rsidP="004C014A">
      <w:pPr>
        <w:autoSpaceDE w:val="0"/>
        <w:autoSpaceDN w:val="0"/>
        <w:adjustRightInd w:val="0"/>
        <w:ind w:firstLine="540"/>
        <w:jc w:val="both"/>
        <w:outlineLvl w:val="1"/>
        <w:rPr>
          <w:bCs/>
        </w:rPr>
      </w:pPr>
      <w:r w:rsidRPr="00E7497C">
        <w:rPr>
          <w:bCs/>
        </w:rPr>
        <w:t>НМЦК определяется по формуле:</w:t>
      </w:r>
    </w:p>
    <w:p w:rsidR="004C014A" w:rsidRPr="00E7497C" w:rsidRDefault="004C014A" w:rsidP="004C014A">
      <w:pPr>
        <w:autoSpaceDE w:val="0"/>
        <w:autoSpaceDN w:val="0"/>
        <w:adjustRightInd w:val="0"/>
        <w:ind w:firstLine="540"/>
        <w:jc w:val="both"/>
        <w:outlineLvl w:val="1"/>
        <w:rPr>
          <w:bCs/>
        </w:rPr>
      </w:pPr>
      <w:r w:rsidRPr="00E7497C">
        <w:rPr>
          <w:bCs/>
        </w:rPr>
        <w:t xml:space="preserve"> </w:t>
      </w:r>
      <w:r w:rsidRPr="00B93C99">
        <w:rPr>
          <w:noProof/>
          <w:position w:val="-24"/>
        </w:rPr>
        <w:drawing>
          <wp:inline distT="0" distB="0" distL="0" distR="0" wp14:anchorId="547E0B0F" wp14:editId="027B2541">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4C014A" w:rsidRPr="00E7497C" w:rsidRDefault="004C014A" w:rsidP="004C014A">
      <w:pPr>
        <w:autoSpaceDE w:val="0"/>
        <w:autoSpaceDN w:val="0"/>
        <w:adjustRightInd w:val="0"/>
        <w:ind w:firstLine="540"/>
        <w:jc w:val="both"/>
        <w:outlineLvl w:val="1"/>
        <w:rPr>
          <w:bCs/>
        </w:rPr>
      </w:pPr>
      <w:r w:rsidRPr="00E7497C">
        <w:rPr>
          <w:bCs/>
        </w:rPr>
        <w:t>где:</w:t>
      </w:r>
    </w:p>
    <w:p w:rsidR="004C014A" w:rsidRPr="00E7497C" w:rsidRDefault="004C014A" w:rsidP="004C014A">
      <w:pPr>
        <w:autoSpaceDE w:val="0"/>
        <w:autoSpaceDN w:val="0"/>
        <w:adjustRightInd w:val="0"/>
        <w:ind w:firstLine="540"/>
        <w:jc w:val="both"/>
        <w:outlineLvl w:val="1"/>
        <w:rPr>
          <w:bCs/>
        </w:rPr>
      </w:pPr>
      <w:proofErr w:type="gramStart"/>
      <w:r w:rsidRPr="00E7497C">
        <w:rPr>
          <w:bCs/>
        </w:rPr>
        <w:t>НМЦК</w:t>
      </w:r>
      <w:r w:rsidRPr="00B35946">
        <w:rPr>
          <w:bCs/>
          <w:vertAlign w:val="superscript"/>
        </w:rPr>
        <w:t>РЫН</w:t>
      </w:r>
      <w:r w:rsidRPr="00E7497C">
        <w:rPr>
          <w:bCs/>
        </w:rPr>
        <w:t xml:space="preserve">  -</w:t>
      </w:r>
      <w:proofErr w:type="gramEnd"/>
      <w:r w:rsidRPr="00E7497C">
        <w:rPr>
          <w:bCs/>
        </w:rPr>
        <w:t xml:space="preserve"> НМЦК, определяемая методом сопоставимых рыночных цен (анализа рынка);</w:t>
      </w:r>
    </w:p>
    <w:p w:rsidR="004C014A" w:rsidRPr="00E7497C" w:rsidRDefault="004C014A" w:rsidP="004C014A">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4C014A" w:rsidRPr="00E7497C" w:rsidRDefault="004C014A" w:rsidP="004C014A">
      <w:pPr>
        <w:autoSpaceDE w:val="0"/>
        <w:autoSpaceDN w:val="0"/>
        <w:adjustRightInd w:val="0"/>
        <w:ind w:firstLine="540"/>
        <w:jc w:val="both"/>
        <w:outlineLvl w:val="1"/>
        <w:rPr>
          <w:bCs/>
        </w:rPr>
      </w:pPr>
      <w:r w:rsidRPr="00E7497C">
        <w:rPr>
          <w:bCs/>
        </w:rPr>
        <w:t>n - количество значений, используемых в расчете;</w:t>
      </w:r>
    </w:p>
    <w:p w:rsidR="004C014A" w:rsidRPr="00E7497C" w:rsidRDefault="004C014A" w:rsidP="004C014A">
      <w:pPr>
        <w:autoSpaceDE w:val="0"/>
        <w:autoSpaceDN w:val="0"/>
        <w:adjustRightInd w:val="0"/>
        <w:ind w:firstLine="540"/>
        <w:jc w:val="both"/>
        <w:outlineLvl w:val="1"/>
        <w:rPr>
          <w:bCs/>
        </w:rPr>
      </w:pPr>
      <w:r w:rsidRPr="00E7497C">
        <w:rPr>
          <w:bCs/>
        </w:rPr>
        <w:t>i - номер источника ценовой информации;</w:t>
      </w:r>
    </w:p>
    <w:p w:rsidR="004C014A" w:rsidRDefault="004C014A" w:rsidP="004C014A">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14A" w:rsidRPr="007C1787" w:rsidRDefault="004C014A" w:rsidP="004C014A">
      <w:pPr>
        <w:autoSpaceDE w:val="0"/>
        <w:autoSpaceDN w:val="0"/>
        <w:adjustRightInd w:val="0"/>
        <w:ind w:firstLine="540"/>
        <w:jc w:val="both"/>
        <w:outlineLvl w:val="1"/>
        <w:rPr>
          <w:bCs/>
        </w:rPr>
      </w:pPr>
    </w:p>
    <w:p w:rsidR="004C014A" w:rsidRPr="007D3EAF" w:rsidRDefault="004C014A" w:rsidP="004C014A">
      <w:pPr>
        <w:ind w:firstLine="708"/>
        <w:jc w:val="both"/>
        <w:rPr>
          <w:rFonts w:eastAsia="Calibri" w:cs="Calibri"/>
          <w:b/>
          <w:lang w:eastAsia="en-US"/>
        </w:rPr>
      </w:pPr>
      <w:r w:rsidRPr="007C1787">
        <w:t xml:space="preserve">Начальная (максимальная) цена контракта с учетом выделенных средств и среднерыночных цен составляет </w:t>
      </w:r>
      <w:r w:rsidRPr="007C1787">
        <w:rPr>
          <w:b/>
        </w:rPr>
        <w:t> </w:t>
      </w:r>
      <w:r w:rsidRPr="007C1787">
        <w:rPr>
          <w:rFonts w:eastAsia="Calibri" w:cs="Calibri"/>
          <w:b/>
          <w:lang w:eastAsia="en-US"/>
        </w:rPr>
        <w:t xml:space="preserve"> </w:t>
      </w:r>
      <w:r>
        <w:rPr>
          <w:rFonts w:eastAsia="Calibri" w:cs="Calibri"/>
          <w:b/>
          <w:lang w:eastAsia="en-US"/>
        </w:rPr>
        <w:t>50</w:t>
      </w:r>
      <w:r w:rsidRPr="007D3EAF">
        <w:rPr>
          <w:b/>
          <w:noProof/>
        </w:rPr>
        <w:t xml:space="preserve">0 </w:t>
      </w:r>
      <w:r>
        <w:rPr>
          <w:b/>
          <w:noProof/>
        </w:rPr>
        <w:t>705</w:t>
      </w:r>
      <w:r w:rsidRPr="007D3EAF">
        <w:rPr>
          <w:b/>
          <w:noProof/>
        </w:rPr>
        <w:t xml:space="preserve"> (</w:t>
      </w:r>
      <w:r>
        <w:rPr>
          <w:b/>
          <w:noProof/>
        </w:rPr>
        <w:t>Пятьс</w:t>
      </w:r>
      <w:r w:rsidRPr="007D3EAF">
        <w:rPr>
          <w:b/>
          <w:noProof/>
        </w:rPr>
        <w:t>о</w:t>
      </w:r>
      <w:r>
        <w:rPr>
          <w:b/>
          <w:noProof/>
        </w:rPr>
        <w:t>т</w:t>
      </w:r>
      <w:r w:rsidRPr="007D3EAF">
        <w:rPr>
          <w:b/>
          <w:noProof/>
        </w:rPr>
        <w:t xml:space="preserve"> тысяч </w:t>
      </w:r>
      <w:r>
        <w:rPr>
          <w:b/>
          <w:noProof/>
        </w:rPr>
        <w:t>сем</w:t>
      </w:r>
      <w:r w:rsidRPr="007D3EAF">
        <w:rPr>
          <w:b/>
          <w:noProof/>
        </w:rPr>
        <w:t xml:space="preserve">ьсот </w:t>
      </w:r>
      <w:r>
        <w:rPr>
          <w:b/>
          <w:noProof/>
        </w:rPr>
        <w:t>пять</w:t>
      </w:r>
      <w:r w:rsidRPr="007D3EAF">
        <w:rPr>
          <w:b/>
          <w:noProof/>
        </w:rPr>
        <w:t xml:space="preserve"> рубл</w:t>
      </w:r>
      <w:r>
        <w:rPr>
          <w:b/>
          <w:noProof/>
        </w:rPr>
        <w:t>ей</w:t>
      </w:r>
      <w:r w:rsidRPr="007D3EAF">
        <w:rPr>
          <w:b/>
          <w:noProof/>
        </w:rPr>
        <w:t xml:space="preserve">) </w:t>
      </w:r>
      <w:r>
        <w:rPr>
          <w:b/>
          <w:noProof/>
        </w:rPr>
        <w:t>00</w:t>
      </w:r>
      <w:r w:rsidRPr="007D3EAF">
        <w:rPr>
          <w:rFonts w:eastAsia="Calibri" w:cs="Calibri"/>
          <w:b/>
          <w:lang w:eastAsia="en-US"/>
        </w:rPr>
        <w:t xml:space="preserve"> копе</w:t>
      </w:r>
      <w:r>
        <w:rPr>
          <w:rFonts w:eastAsia="Calibri" w:cs="Calibri"/>
          <w:b/>
          <w:lang w:eastAsia="en-US"/>
        </w:rPr>
        <w:t>ек</w:t>
      </w:r>
      <w:r w:rsidRPr="007D3EAF">
        <w:rPr>
          <w:rFonts w:eastAsia="Calibri" w:cs="Calibri"/>
          <w:b/>
          <w:lang w:eastAsia="en-US"/>
        </w:rPr>
        <w:t>.</w:t>
      </w:r>
    </w:p>
    <w:p w:rsidR="00E84E8D" w:rsidRDefault="00E84E8D" w:rsidP="008E6944">
      <w:pPr>
        <w:ind w:firstLine="709"/>
        <w:jc w:val="both"/>
        <w:rPr>
          <w:snapToGrid w:val="0"/>
          <w:sz w:val="20"/>
          <w:szCs w:val="20"/>
        </w:rPr>
      </w:pPr>
      <w:r w:rsidRPr="00680BAC">
        <w:rPr>
          <w:bCs/>
        </w:rPr>
        <w:t>*</w:t>
      </w:r>
      <w:proofErr w:type="gramStart"/>
      <w:r w:rsidRPr="00680BAC">
        <w:rPr>
          <w:bCs/>
        </w:rPr>
        <w:t>С</w:t>
      </w:r>
      <w:proofErr w:type="gramEnd"/>
      <w:r w:rsidRPr="00680BAC">
        <w:rPr>
          <w:bCs/>
        </w:rPr>
        <w:t xml:space="preserve">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325623" w:rsidRDefault="00325623" w:rsidP="00D354FA">
      <w:pPr>
        <w:ind w:firstLine="567"/>
      </w:pPr>
    </w:p>
    <w:p w:rsidR="00BF628A" w:rsidRDefault="00BF628A" w:rsidP="00D354FA">
      <w:pPr>
        <w:ind w:firstLine="567"/>
      </w:pP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325623" w:rsidRPr="006F7C10">
        <w:t>поставку</w:t>
      </w:r>
      <w:r w:rsidR="00325623" w:rsidRPr="00141910">
        <w:t xml:space="preserve"> </w:t>
      </w:r>
      <w:r w:rsidR="00CC5F0D" w:rsidRPr="00AA35AA">
        <w:t>расходных материалов для лазерных принтеров, копировальных аппаратов и многофункциональных печатающих устройств</w:t>
      </w:r>
      <w:r w:rsidR="00325623" w:rsidRPr="00141910">
        <w:t xml:space="preserve"> </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proofErr w:type="gramStart"/>
      <w:r w:rsidR="009D06E8">
        <w:t xml:space="preserve"> </w:t>
      </w:r>
      <w:r w:rsidR="00325623">
        <w:t xml:space="preserve">  </w:t>
      </w:r>
      <w:r w:rsidRPr="00926C81">
        <w:t>«</w:t>
      </w:r>
      <w:proofErr w:type="gramEnd"/>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sidR="007718C9" w:rsidRPr="00AA35AA">
        <w:t>расходных материалов для лазерных принтеров, копировальных аппаратов и многофункциональных печатающих устройств</w:t>
      </w:r>
      <w:r w:rsidR="007718C9" w:rsidRPr="00F83775">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w:t>
      </w:r>
      <w:proofErr w:type="gramStart"/>
      <w:r w:rsidRPr="002E340A">
        <w:rPr>
          <w:snapToGrid w:val="0"/>
        </w:rPr>
        <w:t xml:space="preserve">Контракта, </w:t>
      </w:r>
      <w:r w:rsidRPr="00CA5FCB">
        <w:rPr>
          <w:snapToGrid w:val="0"/>
        </w:rPr>
        <w:t xml:space="preserve"> осуществляется</w:t>
      </w:r>
      <w:proofErr w:type="gramEnd"/>
      <w:r w:rsidRPr="00CA5FCB">
        <w:rPr>
          <w:snapToGrid w:val="0"/>
        </w:rPr>
        <w:t xml:space="preserve"> одной  </w:t>
      </w:r>
      <w:r w:rsidR="007F1B5E">
        <w:rPr>
          <w:snapToGrid w:val="0"/>
        </w:rPr>
        <w:t xml:space="preserve">партией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 xml:space="preserve">в рабочие дни </w:t>
      </w:r>
      <w:r w:rsidR="003F6EC6" w:rsidRPr="00CA5FCB">
        <w:rPr>
          <w:snapToGrid w:val="0"/>
        </w:rPr>
        <w:t>недели с</w:t>
      </w:r>
      <w:r w:rsidRPr="00CA5FCB">
        <w:rPr>
          <w:snapToGrid w:val="0"/>
        </w:rPr>
        <w:t xml:space="preserve">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кабинет № 712</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3F6EC6" w:rsidRDefault="00DF0F22" w:rsidP="003F6EC6">
      <w:pPr>
        <w:ind w:firstLine="709"/>
        <w:jc w:val="both"/>
        <w:rPr>
          <w:bCs/>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sidR="003F6EC6">
        <w:t xml:space="preserve">влены потребительские свойства), </w:t>
      </w:r>
      <w:r w:rsidR="003F6EC6">
        <w:rPr>
          <w:bCs/>
        </w:rPr>
        <w:t xml:space="preserve">не ранее 2015 года выпуска. </w:t>
      </w:r>
    </w:p>
    <w:p w:rsidR="00DF0F22" w:rsidRPr="007A2FE8" w:rsidRDefault="00DF0F22" w:rsidP="00DF0F22">
      <w:pPr>
        <w:tabs>
          <w:tab w:val="left" w:pos="851"/>
        </w:tabs>
        <w:ind w:firstLine="709"/>
        <w:jc w:val="both"/>
        <w:rPr>
          <w:snapToGrid w:val="0"/>
        </w:rPr>
      </w:pPr>
      <w:r w:rsidRPr="007A2FE8">
        <w:rPr>
          <w:snapToGrid w:val="0"/>
        </w:rPr>
        <w:t>2.</w:t>
      </w:r>
      <w:r w:rsidR="004B359A">
        <w:rPr>
          <w:snapToGrid w:val="0"/>
        </w:rPr>
        <w:t>3</w:t>
      </w:r>
      <w:r w:rsidRPr="007A2FE8">
        <w:rPr>
          <w:snapToGrid w:val="0"/>
        </w:rPr>
        <w:t xml:space="preserve">. </w:t>
      </w:r>
      <w:r w:rsidRPr="007A2FE8">
        <w:rPr>
          <w:bCs/>
        </w:rPr>
        <w:t xml:space="preserve">В случае поставки Товара, качество </w:t>
      </w:r>
      <w:r w:rsidRPr="007A2FE8">
        <w:rPr>
          <w:iCs/>
          <w:snapToGrid w:val="0"/>
        </w:rPr>
        <w:t xml:space="preserve">которого не соответствует условиям Контракта, </w:t>
      </w:r>
      <w:r w:rsidR="003F6EC6">
        <w:rPr>
          <w:iCs/>
          <w:snapToGrid w:val="0"/>
        </w:rPr>
        <w:t>или выявления брака</w:t>
      </w:r>
      <w:r w:rsidR="003F6EC6" w:rsidRPr="007A2FE8">
        <w:rPr>
          <w:iCs/>
          <w:snapToGrid w:val="0"/>
        </w:rPr>
        <w:t xml:space="preserve"> </w:t>
      </w:r>
      <w:r w:rsidRPr="007A2FE8">
        <w:rPr>
          <w:iCs/>
          <w:snapToGrid w:val="0"/>
        </w:rPr>
        <w:t>Поставщик</w:t>
      </w:r>
      <w:r w:rsidRPr="007A2FE8">
        <w:rPr>
          <w:color w:val="000000"/>
        </w:rPr>
        <w:t xml:space="preserve"> </w:t>
      </w:r>
      <w:r w:rsidRPr="007A2FE8">
        <w:rPr>
          <w:iCs/>
          <w:snapToGrid w:val="0"/>
        </w:rPr>
        <w:t xml:space="preserve">в течение </w:t>
      </w:r>
      <w:r w:rsidR="003F6EC6">
        <w:rPr>
          <w:iCs/>
          <w:snapToGrid w:val="0"/>
        </w:rPr>
        <w:t>5</w:t>
      </w:r>
      <w:r w:rsidR="003F6EC6" w:rsidRPr="000B053A">
        <w:rPr>
          <w:iCs/>
          <w:snapToGrid w:val="0"/>
        </w:rPr>
        <w:t xml:space="preserve"> рабочих дней</w:t>
      </w:r>
      <w:r w:rsidR="003F6EC6" w:rsidRPr="007A2FE8">
        <w:rPr>
          <w:iCs/>
          <w:snapToGrid w:val="0"/>
        </w:rPr>
        <w:t xml:space="preserve"> </w:t>
      </w:r>
      <w:r w:rsidRPr="007A2FE8">
        <w:rPr>
          <w:iCs/>
          <w:snapToGrid w:val="0"/>
        </w:rPr>
        <w:t xml:space="preserve">с даты получения претензии Заказчика, </w:t>
      </w:r>
      <w:r w:rsidR="00C371AC">
        <w:rPr>
          <w:iCs/>
          <w:snapToGrid w:val="0"/>
        </w:rPr>
        <w:t xml:space="preserve">обязан </w:t>
      </w:r>
      <w:r w:rsidRPr="007A2FE8">
        <w:rPr>
          <w:iCs/>
          <w:snapToGrid w:val="0"/>
        </w:rPr>
        <w:t>заменит</w:t>
      </w:r>
      <w:r w:rsidR="00C371AC">
        <w:rPr>
          <w:iCs/>
          <w:snapToGrid w:val="0"/>
        </w:rPr>
        <w:t>ь</w:t>
      </w:r>
      <w:r w:rsidRPr="007A2FE8">
        <w:rPr>
          <w:iCs/>
          <w:snapToGrid w:val="0"/>
        </w:rPr>
        <w:t xml:space="preserve"> его Товаром надлежащего качества. Убытки, возникшие в связи с заменой Товара, несет Поставщик.</w:t>
      </w:r>
    </w:p>
    <w:p w:rsidR="00DF0F22" w:rsidRPr="007A2FE8" w:rsidRDefault="004B359A" w:rsidP="00DF0F22">
      <w:pPr>
        <w:tabs>
          <w:tab w:val="left" w:pos="851"/>
        </w:tabs>
        <w:ind w:firstLine="709"/>
        <w:jc w:val="both"/>
        <w:rPr>
          <w:color w:val="000000"/>
        </w:rPr>
      </w:pPr>
      <w:r>
        <w:rPr>
          <w:iCs/>
          <w:snapToGrid w:val="0"/>
        </w:rPr>
        <w:t>2.4</w:t>
      </w:r>
      <w:r w:rsidR="00DF0F22" w:rsidRPr="007A2FE8">
        <w:rPr>
          <w:iCs/>
          <w:snapToGrid w:val="0"/>
        </w:rPr>
        <w:t xml:space="preserve">. </w:t>
      </w:r>
      <w:r w:rsidR="00DF0F22"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DF0F22" w:rsidRDefault="003F6EC6" w:rsidP="00DF0F22">
      <w:pPr>
        <w:tabs>
          <w:tab w:val="left" w:pos="851"/>
        </w:tabs>
        <w:ind w:firstLine="709"/>
        <w:jc w:val="both"/>
        <w:rPr>
          <w:snapToGrid w:val="0"/>
        </w:rPr>
      </w:pPr>
      <w:r>
        <w:t>2.</w:t>
      </w:r>
      <w:r w:rsidR="004B359A">
        <w:t>5</w:t>
      </w:r>
      <w:r w:rsidR="00DF0F22">
        <w:t xml:space="preserve">. </w:t>
      </w:r>
      <w:r w:rsidR="00DF0F22" w:rsidRPr="002C61F9">
        <w:t xml:space="preserve">Гарантийные обязательства на поставляемый Товар вступают в силу с даты подписания </w:t>
      </w:r>
      <w:r w:rsidR="00DF0F22" w:rsidRPr="002C61F9">
        <w:rPr>
          <w:snapToGrid w:val="0"/>
        </w:rPr>
        <w:t>товарно-транспортной (товарной) накладной.</w:t>
      </w:r>
      <w:r w:rsidR="00DF0F22">
        <w:t xml:space="preserve"> </w:t>
      </w:r>
      <w:r w:rsidR="00DF0F22" w:rsidRPr="00F300AB">
        <w:rPr>
          <w:snapToGrid w:val="0"/>
        </w:rPr>
        <w:t>Гаранти</w:t>
      </w:r>
      <w:r w:rsidR="00DF0F22">
        <w:rPr>
          <w:snapToGrid w:val="0"/>
        </w:rPr>
        <w:t>йный срок - не менее 12 месяцев.</w:t>
      </w:r>
    </w:p>
    <w:p w:rsidR="00DF0F22" w:rsidRPr="003A7BE3" w:rsidRDefault="003F6EC6" w:rsidP="00DF0F22">
      <w:pPr>
        <w:tabs>
          <w:tab w:val="left" w:pos="851"/>
        </w:tabs>
        <w:ind w:firstLine="709"/>
        <w:jc w:val="both"/>
        <w:rPr>
          <w:snapToGrid w:val="0"/>
        </w:rPr>
      </w:pPr>
      <w:r>
        <w:rPr>
          <w:snapToGrid w:val="0"/>
        </w:rPr>
        <w:lastRenderedPageBreak/>
        <w:t>2.</w:t>
      </w:r>
      <w:r w:rsidR="004B359A">
        <w:rPr>
          <w:snapToGrid w:val="0"/>
        </w:rPr>
        <w:t>6</w:t>
      </w:r>
      <w:r w:rsidR="00DF0F22">
        <w:rPr>
          <w:snapToGrid w:val="0"/>
        </w:rPr>
        <w:t xml:space="preserve">. </w:t>
      </w:r>
      <w:r w:rsidR="00DF0F22"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w:t>
      </w:r>
    </w:p>
    <w:p w:rsidR="00D354FA" w:rsidRDefault="00D354FA" w:rsidP="003F6EC6">
      <w:pPr>
        <w:tabs>
          <w:tab w:val="left" w:pos="851"/>
        </w:tabs>
        <w:ind w:firstLine="709"/>
        <w:jc w:val="both"/>
        <w:rPr>
          <w:b/>
          <w:bCs/>
          <w:snapToGrid w:val="0"/>
        </w:rPr>
      </w:pPr>
      <w:r w:rsidRPr="007A2FE8">
        <w:rPr>
          <w:color w:val="000000"/>
        </w:rPr>
        <w:t xml:space="preserve">  </w:t>
      </w: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w:t>
      </w:r>
      <w:r w:rsidR="00BF628A">
        <w:t>Товара в адрес Заказчика, а так</w:t>
      </w:r>
      <w:r w:rsidRPr="007A2FE8">
        <w:t>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4B359A">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4B359A">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4B359A" w:rsidP="00D354FA">
      <w:pPr>
        <w:widowControl w:val="0"/>
        <w:ind w:firstLine="709"/>
        <w:jc w:val="both"/>
        <w:rPr>
          <w:color w:val="000000"/>
        </w:rPr>
      </w:pPr>
      <w:r>
        <w:rPr>
          <w:color w:val="000000"/>
        </w:rPr>
        <w:t xml:space="preserve">- </w:t>
      </w:r>
      <w:r w:rsidR="00D354FA" w:rsidRPr="007A2FE8">
        <w:rPr>
          <w:color w:val="000000"/>
        </w:rPr>
        <w:t xml:space="preserve">обеспечить соответствие маркировки Товара требованиям действующих </w:t>
      </w:r>
      <w:r w:rsidR="00D354FA" w:rsidRPr="007A2FE8">
        <w:rPr>
          <w:color w:val="000000"/>
        </w:rPr>
        <w:lastRenderedPageBreak/>
        <w:t>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 xml:space="preserve">не отказывать в приемке результатов отдельного этапа исполнения Контракта либо поставленного Товара в случае выявления несоответствия этих </w:t>
      </w:r>
      <w:r w:rsidR="004B359A" w:rsidRPr="007A2FE8">
        <w:t>результатов,</w:t>
      </w:r>
      <w:r w:rsidRPr="007A2FE8">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4B359A" w:rsidRPr="002E6E5E" w:rsidRDefault="00D354FA" w:rsidP="004B359A">
      <w:pPr>
        <w:ind w:firstLine="709"/>
        <w:jc w:val="both"/>
      </w:pPr>
      <w:r w:rsidRPr="00F84929">
        <w:rPr>
          <w:snapToGrid w:val="0"/>
        </w:rPr>
        <w:t xml:space="preserve">6.1. Поставляемый Товар должен отгружаться </w:t>
      </w:r>
      <w:r w:rsidRPr="005509C5">
        <w:rPr>
          <w:snapToGrid w:val="0"/>
        </w:rPr>
        <w:t xml:space="preserve">в надлежащей упаковке </w:t>
      </w:r>
      <w:r w:rsidRPr="00F84929">
        <w:rPr>
          <w:snapToGrid w:val="0"/>
        </w:rPr>
        <w:t xml:space="preserve">надлежащим образом, чтобы исключить порчу и/или уничтожение Товара на период поставки, до приемки его </w:t>
      </w:r>
      <w:r>
        <w:rPr>
          <w:snapToGrid w:val="0"/>
        </w:rPr>
        <w:t>З</w:t>
      </w:r>
      <w:r w:rsidRPr="00F84929">
        <w:rPr>
          <w:snapToGrid w:val="0"/>
        </w:rPr>
        <w:t>аказчиком, включая условия перегрузки.</w:t>
      </w:r>
      <w:r w:rsidR="004B359A" w:rsidRPr="004B359A">
        <w:t xml:space="preserve"> </w:t>
      </w:r>
      <w:r w:rsidR="004B359A">
        <w:t>Каждое изделие должно иметь отдельную упаковочную тару, указание модели, серийного номера на маркировке изделия и модель принтера, для которого оно предназначено. Непосредственно само изделие должно быть упаковано также в непрозрачный герметичный пакет (внутренняя упаковка).</w:t>
      </w:r>
      <w:r w:rsidR="004B359A" w:rsidRPr="00885911">
        <w:t xml:space="preserve"> </w:t>
      </w:r>
    </w:p>
    <w:p w:rsidR="00D354FA"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w:t>
      </w:r>
      <w:r w:rsidRPr="003E18AA">
        <w:rPr>
          <w:rFonts w:ascii="Times New Roman" w:eastAsiaTheme="minorHAnsi" w:hAnsi="Times New Roman"/>
          <w:sz w:val="24"/>
          <w:szCs w:val="24"/>
        </w:rPr>
        <w:lastRenderedPageBreak/>
        <w:t>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xml:space="preserve">.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w:t>
      </w:r>
      <w:r w:rsidRPr="009035EE">
        <w:rPr>
          <w:snapToGrid w:val="0"/>
          <w:sz w:val="24"/>
          <w:szCs w:val="24"/>
        </w:rPr>
        <w:lastRenderedPageBreak/>
        <w:t>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1</w:t>
      </w:r>
      <w:r w:rsidRPr="007A2FE8">
        <w:rPr>
          <w:rFonts w:ascii="Times New Roman" w:hAnsi="Times New Roman"/>
          <w:snapToGrid w:val="0"/>
          <w:sz w:val="24"/>
          <w:szCs w:val="24"/>
          <w:lang w:eastAsia="ru-RU"/>
        </w:rPr>
        <w:t xml:space="preserve">2.6. При изменении юридического адреса, банковских реквизитов и организационно-правовой формы Поставщик в </w:t>
      </w:r>
      <w:r w:rsidRPr="004F558E">
        <w:rPr>
          <w:rFonts w:ascii="Times New Roman" w:hAnsi="Times New Roman"/>
          <w:snapToGrid w:val="0"/>
          <w:sz w:val="24"/>
          <w:szCs w:val="24"/>
          <w:lang w:eastAsia="ru-RU"/>
        </w:rPr>
        <w:t>однодневный</w:t>
      </w:r>
      <w:r w:rsidRPr="007A2FE8">
        <w:rPr>
          <w:rFonts w:ascii="Times New Roman" w:hAnsi="Times New Roman"/>
          <w:snapToGrid w:val="0"/>
          <w:sz w:val="24"/>
          <w:szCs w:val="24"/>
          <w:lang w:eastAsia="ru-RU"/>
        </w:rPr>
        <w:t xml:space="preserve">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12.10. В случае </w:t>
      </w:r>
      <w:proofErr w:type="spellStart"/>
      <w:r w:rsidRPr="007A2FE8">
        <w:rPr>
          <w:rFonts w:ascii="Times New Roman" w:hAnsi="Times New Roman"/>
          <w:snapToGrid w:val="0"/>
          <w:sz w:val="24"/>
          <w:szCs w:val="24"/>
          <w:lang w:eastAsia="ru-RU"/>
        </w:rPr>
        <w:t>недостижения</w:t>
      </w:r>
      <w:proofErr w:type="spellEnd"/>
      <w:r w:rsidRPr="007A2FE8">
        <w:rPr>
          <w:rFonts w:ascii="Times New Roman" w:hAnsi="Times New Roman"/>
          <w:snapToGrid w:val="0"/>
          <w:sz w:val="24"/>
          <w:szCs w:val="24"/>
          <w:lang w:eastAsia="ru-RU"/>
        </w:rPr>
        <w:t xml:space="preserve">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Pr="007A2FE8" w:rsidRDefault="00D354FA" w:rsidP="00D354FA">
      <w:pPr>
        <w:autoSpaceDE w:val="0"/>
        <w:autoSpaceDN w:val="0"/>
        <w:adjustRightInd w:val="0"/>
        <w:ind w:firstLine="709"/>
        <w:jc w:val="both"/>
      </w:pPr>
      <w:r w:rsidRPr="007A2FE8">
        <w:rPr>
          <w:snapToGrid w:val="0"/>
        </w:rPr>
        <w:lastRenderedPageBreak/>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15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12.13.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 xml:space="preserve">ИНН </w:t>
            </w:r>
            <w:proofErr w:type="gramStart"/>
            <w:r w:rsidRPr="004C6DA3">
              <w:t>2901052689  КПП</w:t>
            </w:r>
            <w:proofErr w:type="gramEnd"/>
            <w:r w:rsidRPr="004C6DA3">
              <w:t xml:space="preserve">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области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proofErr w:type="gramStart"/>
            <w:r w:rsidRPr="004C6DA3">
              <w:t xml:space="preserve">в </w:t>
            </w:r>
            <w:r w:rsidRPr="00237C6A">
              <w:t xml:space="preserve"> Отделении</w:t>
            </w:r>
            <w:proofErr w:type="gramEnd"/>
            <w:r w:rsidRPr="00237C6A">
              <w:t xml:space="preserve">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C400FD" w:rsidRDefault="00C400FD" w:rsidP="00C400FD">
      <w:pPr>
        <w:widowControl w:val="0"/>
      </w:pPr>
      <w:r>
        <w:t xml:space="preserve"> </w:t>
      </w:r>
    </w:p>
    <w:p w:rsidR="00D354FA" w:rsidRPr="00D3700A" w:rsidRDefault="00C400FD" w:rsidP="00C400FD">
      <w:pPr>
        <w:widowControl w:val="0"/>
      </w:pPr>
      <w:r>
        <w:lastRenderedPageBreak/>
        <w:t xml:space="preserve">                                                                                                          </w:t>
      </w:r>
      <w:r w:rsidR="00D354FA" w:rsidRPr="00D3700A">
        <w:t>Приложение № 1</w:t>
      </w:r>
      <w:r w:rsidR="00325623">
        <w:t xml:space="preserve"> </w:t>
      </w:r>
    </w:p>
    <w:p w:rsidR="00C400FD" w:rsidRDefault="00C400FD" w:rsidP="00325623">
      <w:pPr>
        <w:ind w:firstLine="3969"/>
      </w:pPr>
      <w:r>
        <w:t xml:space="preserve">                                        </w:t>
      </w:r>
      <w:r w:rsidR="00D354FA" w:rsidRPr="00D3700A">
        <w:t>к Контракту № ___</w:t>
      </w:r>
      <w:r w:rsidR="00325623">
        <w:t xml:space="preserve"> </w:t>
      </w:r>
    </w:p>
    <w:p w:rsidR="00D354FA" w:rsidRPr="00D3700A" w:rsidRDefault="00C400FD" w:rsidP="00325623">
      <w:pPr>
        <w:ind w:firstLine="3969"/>
      </w:pPr>
      <w:r>
        <w:t xml:space="preserve">                                        </w:t>
      </w:r>
      <w:r w:rsidR="00D354FA" w:rsidRPr="00D3700A">
        <w:t>от «___»</w:t>
      </w:r>
      <w:r w:rsidR="00325623">
        <w:t xml:space="preserve"> </w:t>
      </w:r>
      <w:r w:rsidR="00D354FA" w:rsidRPr="00D3700A">
        <w:t>__________ 201</w:t>
      </w:r>
      <w:r w:rsidR="00325623">
        <w:t>6</w:t>
      </w:r>
      <w:r w:rsidR="00D354FA"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w:t>
            </w:r>
            <w:proofErr w:type="gramStart"/>
            <w:r>
              <w:t>_</w:t>
            </w:r>
            <w:r w:rsidR="00325623">
              <w:t>(</w:t>
            </w:r>
            <w:proofErr w:type="gramEnd"/>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28"/>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0FD" w:rsidRDefault="00C400FD" w:rsidP="00943BDE">
      <w:r>
        <w:separator/>
      </w:r>
    </w:p>
  </w:endnote>
  <w:endnote w:type="continuationSeparator" w:id="0">
    <w:p w:rsidR="00C400FD" w:rsidRDefault="00C400FD"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0FD" w:rsidRDefault="00C400FD" w:rsidP="00943BDE">
      <w:r>
        <w:separator/>
      </w:r>
    </w:p>
  </w:footnote>
  <w:footnote w:type="continuationSeparator" w:id="0">
    <w:p w:rsidR="00C400FD" w:rsidRDefault="00C400FD"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FD" w:rsidRDefault="00C400FD">
    <w:pPr>
      <w:pStyle w:val="af7"/>
      <w:jc w:val="center"/>
    </w:pPr>
    <w:r>
      <w:fldChar w:fldCharType="begin"/>
    </w:r>
    <w:r>
      <w:instrText xml:space="preserve"> PAGE   \* MERGEFORMAT </w:instrText>
    </w:r>
    <w:r>
      <w:fldChar w:fldCharType="separate"/>
    </w:r>
    <w:r w:rsidR="00AB6F49">
      <w:rPr>
        <w:noProof/>
      </w:rPr>
      <w:t>17</w:t>
    </w:r>
    <w:r>
      <w:rPr>
        <w:noProof/>
      </w:rPr>
      <w:fldChar w:fldCharType="end"/>
    </w:r>
  </w:p>
  <w:p w:rsidR="00C400FD" w:rsidRDefault="00C400F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FD" w:rsidRDefault="00C400FD" w:rsidP="000D021F">
    <w:pPr>
      <w:pStyle w:val="af7"/>
      <w:jc w:val="center"/>
    </w:pPr>
    <w:r>
      <w:fldChar w:fldCharType="begin"/>
    </w:r>
    <w:r>
      <w:instrText xml:space="preserve"> PAGE   \* MERGEFORMAT </w:instrText>
    </w:r>
    <w:r>
      <w:fldChar w:fldCharType="separate"/>
    </w:r>
    <w:r w:rsidR="00AB6F49">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EC6"/>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9C9"/>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9A"/>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46A"/>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5911"/>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6F49"/>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42D8"/>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15E"/>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8A"/>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AC"/>
    <w:rsid w:val="00C371CC"/>
    <w:rsid w:val="00C37433"/>
    <w:rsid w:val="00C400FD"/>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4930"/>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656D"/>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8D08F0-749D-44B2-A0AD-362172CE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BA01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consultantplus://offline/ref=3F3DFC18D82035EF723E17139B3961EA57585826BEC82C46608C92AB0D2632F0E934F39CDA97OAs8G" TargetMode="External"/><Relationship Id="rId18" Type="http://schemas.openxmlformats.org/officeDocument/2006/relationships/hyperlink" Target="consultantplus://offline/ref=AC0CBC6A246EDC2BEAFE0AC27F9FCDEDCE4928B4735AC1E3BE1349169EDB10E47E6DBC1EE19C0E5Fd4lEH" TargetMode="External"/><Relationship Id="rId26" Type="http://schemas.openxmlformats.org/officeDocument/2006/relationships/hyperlink" Target="consultantplus://offline/ref=9EE667CE8BE29EC56B980307CA62AD1ACD99A5D3A790F68A3B6994D7D74175150B00F1E590F63DU0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F3DFC18D82035EF723E17139B3961EA57585826BEC82C46608C92AB0D2632F0E934F39CDA95OAsFG" TargetMode="External"/><Relationship Id="rId17" Type="http://schemas.openxmlformats.org/officeDocument/2006/relationships/hyperlink" Target="consultantplus://offline/ref=550A8B462C7BFF86C53B9A6167C7AB9DF91C8F7BA3B5CBB00EA6BDFFFF7E3E8CD0D89E7F624362B6I5x1H" TargetMode="External"/><Relationship Id="rId25" Type="http://schemas.openxmlformats.org/officeDocument/2006/relationships/hyperlink" Target="consultantplus://offline/ref=9EE667CE8BE29EC56B980307CA62AD1ACD99A5D3A790F68A3B6994D7D74175150B00F1E590F43DU7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358d4l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9EE667CE8BE29EC56B980307CA62AD1ACD98AED1A891F68A3B6994D7D74175150B00F1E1903FU4M" TargetMode="External"/><Relationship Id="rId5" Type="http://schemas.openxmlformats.org/officeDocument/2006/relationships/webSettings" Target="webSetting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26AAC6AA899A7A3CE1417BD2247B56AF09D94F8063A2D035C85AEEF1C640D165BD762CA560BE2992Z611L" TargetMode="External"/><Relationship Id="rId28" Type="http://schemas.openxmlformats.org/officeDocument/2006/relationships/header" Target="header2.xml"/><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AC0CBC6A246EDC2BEAFE0AC27F9FCDEDCE4928B4735AC1E3BE1349169EDB10E47E6DBC1EE19C0E58d4lEH"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550A8B462C7BFF86C53B9A6167C7AB9DF91C8871A1B9CBB00EA6BDFFFF7E3E8CD0D89E7B6242I6x0H" TargetMode="External"/><Relationship Id="rId22" Type="http://schemas.openxmlformats.org/officeDocument/2006/relationships/hyperlink" Target="consultantplus://offline/ref=26AAC6AA899A7A3CE1417BD2247B56AF09D94F8063A2D035C85AEEF1C640D165BD762CA560BE2995Z61AL"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E6F5-E576-4BAD-8BE5-2446CFC9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7715</Words>
  <Characters>58741</Characters>
  <Application>Microsoft Office Word</Application>
  <DocSecurity>0</DocSecurity>
  <Lines>489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3</cp:revision>
  <cp:lastPrinted>2016-03-11T06:51:00Z</cp:lastPrinted>
  <dcterms:created xsi:type="dcterms:W3CDTF">2016-03-24T05:39:00Z</dcterms:created>
  <dcterms:modified xsi:type="dcterms:W3CDTF">2016-03-24T15:13:00Z</dcterms:modified>
</cp:coreProperties>
</file>