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FF" w:rsidRDefault="00DD09F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DD09FF" w:rsidRDefault="00DD09FF">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DD09FF">
        <w:tc>
          <w:tcPr>
            <w:tcW w:w="4677" w:type="dxa"/>
            <w:tcMar>
              <w:top w:w="0" w:type="dxa"/>
              <w:left w:w="0" w:type="dxa"/>
              <w:bottom w:w="0" w:type="dxa"/>
              <w:right w:w="0" w:type="dxa"/>
            </w:tcMar>
          </w:tcPr>
          <w:p w:rsidR="00DD09FF" w:rsidRDefault="00DD09FF">
            <w:pPr>
              <w:widowControl w:val="0"/>
              <w:autoSpaceDE w:val="0"/>
              <w:autoSpaceDN w:val="0"/>
              <w:adjustRightInd w:val="0"/>
              <w:spacing w:after="0" w:line="240" w:lineRule="auto"/>
              <w:outlineLvl w:val="0"/>
              <w:rPr>
                <w:rFonts w:ascii="Calibri" w:hAnsi="Calibri" w:cs="Calibri"/>
              </w:rPr>
            </w:pPr>
            <w:r>
              <w:rPr>
                <w:rFonts w:ascii="Calibri" w:hAnsi="Calibri" w:cs="Calibri"/>
              </w:rPr>
              <w:t>25 февраля 2011 года</w:t>
            </w:r>
          </w:p>
        </w:tc>
        <w:tc>
          <w:tcPr>
            <w:tcW w:w="4677" w:type="dxa"/>
            <w:tcMar>
              <w:top w:w="0" w:type="dxa"/>
              <w:left w:w="0" w:type="dxa"/>
              <w:bottom w:w="0" w:type="dxa"/>
              <w:right w:w="0" w:type="dxa"/>
            </w:tcMar>
          </w:tcPr>
          <w:p w:rsidR="00DD09FF" w:rsidRDefault="00DD09FF">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233</w:t>
            </w:r>
          </w:p>
        </w:tc>
      </w:tr>
    </w:tbl>
    <w:p w:rsidR="00DD09FF" w:rsidRDefault="00DD09F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D09FF" w:rsidRDefault="00DD09FF">
      <w:pPr>
        <w:widowControl w:val="0"/>
        <w:autoSpaceDE w:val="0"/>
        <w:autoSpaceDN w:val="0"/>
        <w:adjustRightInd w:val="0"/>
        <w:spacing w:after="0" w:line="240" w:lineRule="auto"/>
        <w:jc w:val="both"/>
        <w:rPr>
          <w:rFonts w:ascii="Calibri" w:hAnsi="Calibri" w:cs="Calibri"/>
        </w:rPr>
      </w:pP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DD09FF" w:rsidRDefault="00DD09FF">
      <w:pPr>
        <w:widowControl w:val="0"/>
        <w:autoSpaceDE w:val="0"/>
        <w:autoSpaceDN w:val="0"/>
        <w:adjustRightInd w:val="0"/>
        <w:spacing w:after="0" w:line="240" w:lineRule="auto"/>
        <w:jc w:val="center"/>
        <w:rPr>
          <w:rFonts w:ascii="Calibri" w:hAnsi="Calibri" w:cs="Calibri"/>
          <w:b/>
          <w:bCs/>
        </w:rPr>
      </w:pP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DD09FF" w:rsidRDefault="00DD09FF">
      <w:pPr>
        <w:widowControl w:val="0"/>
        <w:autoSpaceDE w:val="0"/>
        <w:autoSpaceDN w:val="0"/>
        <w:adjustRightInd w:val="0"/>
        <w:spacing w:after="0" w:line="240" w:lineRule="auto"/>
        <w:jc w:val="center"/>
        <w:rPr>
          <w:rFonts w:ascii="Calibri" w:hAnsi="Calibri" w:cs="Calibri"/>
          <w:b/>
          <w:bCs/>
        </w:rPr>
      </w:pP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НЕКОТОРЫХ ВОПРОСАХ</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ДЕЯТЕЛЬНОСТИ ПРЕЗИДИУМА СОВЕТА ПРИ ПРЕЗИДЕНТЕ</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ПО ПРОТИВОДЕЙСТВИЮ КОРРУПЦИИ</w:t>
      </w:r>
    </w:p>
    <w:p w:rsidR="00DD09FF" w:rsidRDefault="00DD09FF">
      <w:pPr>
        <w:widowControl w:val="0"/>
        <w:autoSpaceDE w:val="0"/>
        <w:autoSpaceDN w:val="0"/>
        <w:adjustRightInd w:val="0"/>
        <w:spacing w:after="0" w:line="240" w:lineRule="auto"/>
        <w:jc w:val="center"/>
        <w:rPr>
          <w:rFonts w:ascii="Calibri" w:hAnsi="Calibri" w:cs="Calibri"/>
        </w:rPr>
      </w:pPr>
    </w:p>
    <w:p w:rsidR="00DD09FF" w:rsidRDefault="00DD09F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D09FF" w:rsidRDefault="00DD09F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02.04.2013 </w:t>
      </w:r>
      <w:hyperlink r:id="rId5" w:history="1">
        <w:r>
          <w:rPr>
            <w:rFonts w:ascii="Calibri" w:hAnsi="Calibri" w:cs="Calibri"/>
            <w:color w:val="0000FF"/>
          </w:rPr>
          <w:t>N 309</w:t>
        </w:r>
      </w:hyperlink>
      <w:r>
        <w:rPr>
          <w:rFonts w:ascii="Calibri" w:hAnsi="Calibri" w:cs="Calibri"/>
        </w:rPr>
        <w:t>,</w:t>
      </w:r>
    </w:p>
    <w:p w:rsidR="00DD09FF" w:rsidRDefault="00DD09F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08.07.2013 </w:t>
      </w:r>
      <w:hyperlink r:id="rId6" w:history="1">
        <w:r>
          <w:rPr>
            <w:rFonts w:ascii="Calibri" w:hAnsi="Calibri" w:cs="Calibri"/>
            <w:color w:val="0000FF"/>
          </w:rPr>
          <w:t>N 613</w:t>
        </w:r>
      </w:hyperlink>
      <w:r>
        <w:rPr>
          <w:rFonts w:ascii="Calibri" w:hAnsi="Calibri" w:cs="Calibri"/>
        </w:rPr>
        <w:t xml:space="preserve">, от 03.12.2013 </w:t>
      </w:r>
      <w:hyperlink r:id="rId7" w:history="1">
        <w:r>
          <w:rPr>
            <w:rFonts w:ascii="Calibri" w:hAnsi="Calibri" w:cs="Calibri"/>
            <w:color w:val="0000FF"/>
          </w:rPr>
          <w:t>N 878</w:t>
        </w:r>
      </w:hyperlink>
      <w:r>
        <w:rPr>
          <w:rFonts w:ascii="Calibri" w:hAnsi="Calibri" w:cs="Calibri"/>
        </w:rPr>
        <w:t>)</w:t>
      </w:r>
    </w:p>
    <w:p w:rsidR="00DD09FF" w:rsidRDefault="00DD09FF">
      <w:pPr>
        <w:widowControl w:val="0"/>
        <w:autoSpaceDE w:val="0"/>
        <w:autoSpaceDN w:val="0"/>
        <w:adjustRightInd w:val="0"/>
        <w:spacing w:after="0" w:line="240" w:lineRule="auto"/>
        <w:ind w:firstLine="540"/>
        <w:jc w:val="both"/>
        <w:rPr>
          <w:rFonts w:ascii="Calibri" w:hAnsi="Calibri" w:cs="Calibri"/>
        </w:rPr>
      </w:pP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и </w:t>
      </w:r>
      <w:hyperlink r:id="rId9" w:history="1">
        <w:r>
          <w:rPr>
            <w:rFonts w:ascii="Calibri" w:hAnsi="Calibri" w:cs="Calibri"/>
            <w:color w:val="0000FF"/>
          </w:rPr>
          <w:t>пунктом 7</w:t>
        </w:r>
      </w:hyperlink>
      <w:r>
        <w:rPr>
          <w:rFonts w:ascii="Calibri" w:hAnsi="Calibri" w:cs="Calibri"/>
        </w:rPr>
        <w:t xml:space="preserve"> Указа Президента Российской Федерации от 19 мая 2008 г. N 815 "О мерах по противодействию коррупции" постановляю:</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прилагаемое </w:t>
      </w:r>
      <w:hyperlink w:anchor="Par35" w:history="1">
        <w:r>
          <w:rPr>
            <w:rFonts w:ascii="Calibri" w:hAnsi="Calibri" w:cs="Calibri"/>
            <w:color w:val="0000FF"/>
          </w:rPr>
          <w:t>Положение</w:t>
        </w:r>
      </w:hyperlink>
      <w:r>
        <w:rPr>
          <w:rFonts w:ascii="Calibri" w:hAnsi="Calibri" w:cs="Calibri"/>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DD09FF" w:rsidRDefault="00DD09FF">
      <w:pPr>
        <w:widowControl w:val="0"/>
        <w:autoSpaceDE w:val="0"/>
        <w:autoSpaceDN w:val="0"/>
        <w:adjustRightInd w:val="0"/>
        <w:spacing w:after="0" w:line="240" w:lineRule="auto"/>
        <w:ind w:firstLine="540"/>
        <w:jc w:val="both"/>
        <w:rPr>
          <w:rFonts w:ascii="Calibri" w:hAnsi="Calibri" w:cs="Calibri"/>
        </w:rPr>
      </w:pPr>
    </w:p>
    <w:p w:rsidR="00DD09FF" w:rsidRDefault="00DD09F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D09FF" w:rsidRDefault="00DD09F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D09FF" w:rsidRDefault="00DD09F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DD09FF" w:rsidRDefault="00DD09F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D09FF" w:rsidRDefault="00DD09FF">
      <w:pPr>
        <w:widowControl w:val="0"/>
        <w:autoSpaceDE w:val="0"/>
        <w:autoSpaceDN w:val="0"/>
        <w:adjustRightInd w:val="0"/>
        <w:spacing w:after="0" w:line="240" w:lineRule="auto"/>
        <w:rPr>
          <w:rFonts w:ascii="Calibri" w:hAnsi="Calibri" w:cs="Calibri"/>
        </w:rPr>
      </w:pPr>
      <w:r>
        <w:rPr>
          <w:rFonts w:ascii="Calibri" w:hAnsi="Calibri" w:cs="Calibri"/>
        </w:rPr>
        <w:t>25 февраля 2011 года</w:t>
      </w:r>
    </w:p>
    <w:p w:rsidR="00DD09FF" w:rsidRDefault="00DD09FF">
      <w:pPr>
        <w:widowControl w:val="0"/>
        <w:autoSpaceDE w:val="0"/>
        <w:autoSpaceDN w:val="0"/>
        <w:adjustRightInd w:val="0"/>
        <w:spacing w:after="0" w:line="240" w:lineRule="auto"/>
        <w:rPr>
          <w:rFonts w:ascii="Calibri" w:hAnsi="Calibri" w:cs="Calibri"/>
        </w:rPr>
      </w:pPr>
      <w:r>
        <w:rPr>
          <w:rFonts w:ascii="Calibri" w:hAnsi="Calibri" w:cs="Calibri"/>
        </w:rPr>
        <w:t>N 233</w:t>
      </w:r>
    </w:p>
    <w:p w:rsidR="00DD09FF" w:rsidRDefault="00DD09FF">
      <w:pPr>
        <w:widowControl w:val="0"/>
        <w:autoSpaceDE w:val="0"/>
        <w:autoSpaceDN w:val="0"/>
        <w:adjustRightInd w:val="0"/>
        <w:spacing w:after="0" w:line="240" w:lineRule="auto"/>
        <w:rPr>
          <w:rFonts w:ascii="Calibri" w:hAnsi="Calibri" w:cs="Calibri"/>
        </w:rPr>
      </w:pPr>
    </w:p>
    <w:p w:rsidR="00DD09FF" w:rsidRDefault="00DD09FF">
      <w:pPr>
        <w:widowControl w:val="0"/>
        <w:autoSpaceDE w:val="0"/>
        <w:autoSpaceDN w:val="0"/>
        <w:adjustRightInd w:val="0"/>
        <w:spacing w:after="0" w:line="240" w:lineRule="auto"/>
        <w:rPr>
          <w:rFonts w:ascii="Calibri" w:hAnsi="Calibri" w:cs="Calibri"/>
        </w:rPr>
      </w:pPr>
    </w:p>
    <w:p w:rsidR="00DD09FF" w:rsidRDefault="00DD09FF">
      <w:pPr>
        <w:widowControl w:val="0"/>
        <w:autoSpaceDE w:val="0"/>
        <w:autoSpaceDN w:val="0"/>
        <w:adjustRightInd w:val="0"/>
        <w:spacing w:after="0" w:line="240" w:lineRule="auto"/>
        <w:ind w:firstLine="540"/>
        <w:jc w:val="both"/>
        <w:rPr>
          <w:rFonts w:ascii="Calibri" w:hAnsi="Calibri" w:cs="Calibri"/>
        </w:rPr>
      </w:pPr>
    </w:p>
    <w:p w:rsidR="00DD09FF" w:rsidRDefault="00DD09FF">
      <w:pPr>
        <w:widowControl w:val="0"/>
        <w:autoSpaceDE w:val="0"/>
        <w:autoSpaceDN w:val="0"/>
        <w:adjustRightInd w:val="0"/>
        <w:spacing w:after="0" w:line="240" w:lineRule="auto"/>
        <w:jc w:val="center"/>
        <w:rPr>
          <w:rFonts w:ascii="Calibri" w:hAnsi="Calibri" w:cs="Calibri"/>
        </w:rPr>
      </w:pPr>
    </w:p>
    <w:p w:rsidR="00DD09FF" w:rsidRDefault="00DD09FF">
      <w:pPr>
        <w:widowControl w:val="0"/>
        <w:autoSpaceDE w:val="0"/>
        <w:autoSpaceDN w:val="0"/>
        <w:adjustRightInd w:val="0"/>
        <w:spacing w:after="0" w:line="240" w:lineRule="auto"/>
        <w:jc w:val="center"/>
        <w:rPr>
          <w:rFonts w:ascii="Calibri" w:hAnsi="Calibri" w:cs="Calibri"/>
        </w:rPr>
      </w:pPr>
    </w:p>
    <w:p w:rsidR="00DD09FF" w:rsidRDefault="00DD09FF">
      <w:pPr>
        <w:widowControl w:val="0"/>
        <w:autoSpaceDE w:val="0"/>
        <w:autoSpaceDN w:val="0"/>
        <w:adjustRightInd w:val="0"/>
        <w:spacing w:after="0" w:line="240" w:lineRule="auto"/>
        <w:jc w:val="right"/>
        <w:outlineLvl w:val="0"/>
        <w:rPr>
          <w:rFonts w:ascii="Calibri" w:hAnsi="Calibri" w:cs="Calibri"/>
        </w:rPr>
      </w:pPr>
      <w:bookmarkStart w:id="1" w:name="Par30"/>
      <w:bookmarkEnd w:id="1"/>
      <w:r>
        <w:rPr>
          <w:rFonts w:ascii="Calibri" w:hAnsi="Calibri" w:cs="Calibri"/>
        </w:rPr>
        <w:t>Утверждено</w:t>
      </w:r>
    </w:p>
    <w:p w:rsidR="00DD09FF" w:rsidRDefault="00DD09F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DD09FF" w:rsidRDefault="00DD09F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D09FF" w:rsidRDefault="00DD09FF">
      <w:pPr>
        <w:widowControl w:val="0"/>
        <w:autoSpaceDE w:val="0"/>
        <w:autoSpaceDN w:val="0"/>
        <w:adjustRightInd w:val="0"/>
        <w:spacing w:after="0" w:line="240" w:lineRule="auto"/>
        <w:jc w:val="right"/>
        <w:rPr>
          <w:rFonts w:ascii="Calibri" w:hAnsi="Calibri" w:cs="Calibri"/>
        </w:rPr>
      </w:pPr>
      <w:r>
        <w:rPr>
          <w:rFonts w:ascii="Calibri" w:hAnsi="Calibri" w:cs="Calibri"/>
        </w:rPr>
        <w:t>от 25 февраля 2011 г. N 233</w:t>
      </w:r>
    </w:p>
    <w:p w:rsidR="00DD09FF" w:rsidRDefault="00DD09FF">
      <w:pPr>
        <w:widowControl w:val="0"/>
        <w:autoSpaceDE w:val="0"/>
        <w:autoSpaceDN w:val="0"/>
        <w:adjustRightInd w:val="0"/>
        <w:spacing w:after="0" w:line="240" w:lineRule="auto"/>
        <w:jc w:val="center"/>
        <w:rPr>
          <w:rFonts w:ascii="Calibri" w:hAnsi="Calibri" w:cs="Calibri"/>
        </w:rPr>
      </w:pPr>
    </w:p>
    <w:p w:rsidR="00DD09FF" w:rsidRDefault="00DD09FF">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ПОЛОЖЕНИЕ</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РАССМОТРЕНИЯ ПРЕЗИДИУМОМ СОВЕТА</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ПРЕЗИДЕНТЕ РОССИЙСКОЙ ФЕДЕРАЦИИ ПО ПРОТИВОДЕЙСТВИЮ</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КОРРУПЦИИ ВОПРОСОВ, КАСАЮЩИХСЯ СОБЛЮДЕНИЯ ТРЕБОВАНИЙ</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СЛУЖЕБНОМУ (ДОЛЖНОСТНОМУ) ПОВЕДЕНИЮ ЛИЦ, ЗАМЕЩАЮЩИХ</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ГОСУДАРСТВЕННЫЕ ДОЛЖНОСТИ РОССИЙСКОЙ ФЕДЕРАЦИИ И ОТДЕЛЬНЫЕ</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ДОЛЖНОСТИ ФЕДЕРАЛЬНОЙ ГОСУДАРСТВЕННОЙ СЛУЖБЫ,</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УРЕГУЛИРОВАНИЯ КОНФЛИКТА ИНТЕРЕСОВ, А ТАКЖЕ</w:t>
      </w:r>
    </w:p>
    <w:p w:rsidR="00DD09FF" w:rsidRDefault="00DD09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НЕКОТОРЫХ ОБРАЩЕНИЙ ГРАЖДАН</w:t>
      </w:r>
    </w:p>
    <w:p w:rsidR="00DD09FF" w:rsidRDefault="00DD09FF">
      <w:pPr>
        <w:widowControl w:val="0"/>
        <w:autoSpaceDE w:val="0"/>
        <w:autoSpaceDN w:val="0"/>
        <w:adjustRightInd w:val="0"/>
        <w:spacing w:after="0" w:line="240" w:lineRule="auto"/>
        <w:jc w:val="center"/>
        <w:rPr>
          <w:rFonts w:ascii="Calibri" w:hAnsi="Calibri" w:cs="Calibri"/>
        </w:rPr>
      </w:pPr>
    </w:p>
    <w:p w:rsidR="00DD09FF" w:rsidRDefault="00DD09F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Список изменяющих документов</w:t>
      </w:r>
    </w:p>
    <w:p w:rsidR="00DD09FF" w:rsidRDefault="00DD09F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02.04.2013 </w:t>
      </w:r>
      <w:hyperlink r:id="rId10" w:history="1">
        <w:r>
          <w:rPr>
            <w:rFonts w:ascii="Calibri" w:hAnsi="Calibri" w:cs="Calibri"/>
            <w:color w:val="0000FF"/>
          </w:rPr>
          <w:t>N 309</w:t>
        </w:r>
      </w:hyperlink>
      <w:r>
        <w:rPr>
          <w:rFonts w:ascii="Calibri" w:hAnsi="Calibri" w:cs="Calibri"/>
        </w:rPr>
        <w:t>,</w:t>
      </w:r>
    </w:p>
    <w:p w:rsidR="00DD09FF" w:rsidRDefault="00DD09F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08.07.2013 </w:t>
      </w:r>
      <w:hyperlink r:id="rId11" w:history="1">
        <w:r>
          <w:rPr>
            <w:rFonts w:ascii="Calibri" w:hAnsi="Calibri" w:cs="Calibri"/>
            <w:color w:val="0000FF"/>
          </w:rPr>
          <w:t>N 613</w:t>
        </w:r>
      </w:hyperlink>
      <w:r>
        <w:rPr>
          <w:rFonts w:ascii="Calibri" w:hAnsi="Calibri" w:cs="Calibri"/>
        </w:rPr>
        <w:t xml:space="preserve">, от 03.12.2013 </w:t>
      </w:r>
      <w:hyperlink r:id="rId12" w:history="1">
        <w:r>
          <w:rPr>
            <w:rFonts w:ascii="Calibri" w:hAnsi="Calibri" w:cs="Calibri"/>
            <w:color w:val="0000FF"/>
          </w:rPr>
          <w:t>N 878</w:t>
        </w:r>
      </w:hyperlink>
      <w:r>
        <w:rPr>
          <w:rFonts w:ascii="Calibri" w:hAnsi="Calibri" w:cs="Calibri"/>
        </w:rPr>
        <w:t>)</w:t>
      </w:r>
    </w:p>
    <w:p w:rsidR="00DD09FF" w:rsidRDefault="00DD09FF">
      <w:pPr>
        <w:widowControl w:val="0"/>
        <w:autoSpaceDE w:val="0"/>
        <w:autoSpaceDN w:val="0"/>
        <w:adjustRightInd w:val="0"/>
        <w:spacing w:after="0" w:line="240" w:lineRule="auto"/>
        <w:jc w:val="center"/>
        <w:rPr>
          <w:rFonts w:ascii="Calibri" w:hAnsi="Calibri" w:cs="Calibri"/>
        </w:rPr>
      </w:pP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Настоящим Положением в соответствии с </w:t>
      </w:r>
      <w:hyperlink r:id="rId13" w:history="1">
        <w:r>
          <w:rPr>
            <w:rFonts w:ascii="Calibri" w:hAnsi="Calibri" w:cs="Calibri"/>
            <w:color w:val="0000FF"/>
          </w:rPr>
          <w:t>подпунктом "а" пункта 7</w:t>
        </w:r>
      </w:hyperlink>
      <w:r>
        <w:rPr>
          <w:rFonts w:ascii="Calibri" w:hAnsi="Calibri" w:cs="Calibri"/>
        </w:rPr>
        <w:t xml:space="preserve">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3" w:name="Par50"/>
      <w:bookmarkEnd w:id="3"/>
      <w:r>
        <w:rPr>
          <w:rFonts w:ascii="Calibri" w:hAnsi="Calibri" w:cs="Calibri"/>
        </w:rP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14" w:history="1">
        <w:r>
          <w:rPr>
            <w:rFonts w:ascii="Calibri" w:hAnsi="Calibri" w:cs="Calibri"/>
            <w:color w:val="0000FF"/>
          </w:rPr>
          <w:t>подпункте "а"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w:t>
      </w:r>
      <w:hyperlink w:anchor="Par50" w:history="1">
        <w:r>
          <w:rPr>
            <w:rFonts w:ascii="Calibri" w:hAnsi="Calibri" w:cs="Calibri"/>
            <w:color w:val="0000FF"/>
          </w:rPr>
          <w:t>подпунктом "а"</w:t>
        </w:r>
      </w:hyperlink>
      <w:r>
        <w:rPr>
          <w:rFonts w:ascii="Calibri" w:hAnsi="Calibri" w:cs="Calibri"/>
        </w:rPr>
        <w:t xml:space="preserve"> настоящего пункта;</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введен </w:t>
      </w:r>
      <w:hyperlink r:id="rId15" w:history="1">
        <w:r>
          <w:rPr>
            <w:rFonts w:ascii="Calibri" w:hAnsi="Calibri" w:cs="Calibri"/>
            <w:color w:val="0000FF"/>
          </w:rPr>
          <w:t>Указом</w:t>
        </w:r>
      </w:hyperlink>
      <w:r>
        <w:rPr>
          <w:rFonts w:ascii="Calibri" w:hAnsi="Calibri" w:cs="Calibri"/>
        </w:rPr>
        <w:t xml:space="preserve"> Президента РФ от 02.04.2013 N 309)</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w:anchor="Par50" w:history="1">
        <w:r>
          <w:rPr>
            <w:rFonts w:ascii="Calibri" w:hAnsi="Calibri" w:cs="Calibri"/>
            <w:color w:val="0000FF"/>
          </w:rPr>
          <w:t>подпункте "а" пункта 1</w:t>
        </w:r>
      </w:hyperlink>
      <w:r>
        <w:rPr>
          <w:rFonts w:ascii="Calibri" w:hAnsi="Calibri" w:cs="Calibri"/>
        </w:rP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4" w:name="Par54"/>
      <w:bookmarkEnd w:id="4"/>
      <w:r>
        <w:rPr>
          <w:rFonts w:ascii="Calibri" w:hAnsi="Calibri" w:cs="Calibri"/>
        </w:rPr>
        <w:t>2. Основанием для проведения заседания президиума является:</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5" w:name="Par55"/>
      <w:bookmarkEnd w:id="5"/>
      <w:r>
        <w:rPr>
          <w:rFonts w:ascii="Calibri" w:hAnsi="Calibri" w:cs="Calibri"/>
        </w:rP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материалов проверки, проведенной Управлением Президента Российской Федерации по вопросам противодействия коррупции или подразделением Аппарата Правительства Российской Федерации, определяемым Правительством Российской Федерации (далее - подразделение </w:t>
      </w:r>
      <w:r>
        <w:rPr>
          <w:rFonts w:ascii="Calibri" w:hAnsi="Calibri" w:cs="Calibri"/>
        </w:rPr>
        <w:lastRenderedPageBreak/>
        <w:t xml:space="preserve">Аппарата Правительства Российской Федерации), в соответствии с </w:t>
      </w:r>
      <w:hyperlink r:id="rId16" w:history="1">
        <w:r>
          <w:rPr>
            <w:rFonts w:ascii="Calibri" w:hAnsi="Calibri" w:cs="Calibri"/>
            <w:color w:val="0000FF"/>
          </w:rPr>
          <w:t>Положением</w:t>
        </w:r>
      </w:hyperlink>
      <w:r>
        <w:rPr>
          <w:rFonts w:ascii="Calibri" w:hAnsi="Calibri" w:cs="Calibri"/>
        </w:rPr>
        <w:t xml:space="preserve">, утвержденным Указом Президента Российской Федерации от 21 сентября 2009 г. N 1066, или </w:t>
      </w:r>
      <w:hyperlink r:id="rId17" w:history="1">
        <w:r>
          <w:rPr>
            <w:rFonts w:ascii="Calibri" w:hAnsi="Calibri" w:cs="Calibri"/>
            <w:color w:val="0000FF"/>
          </w:rPr>
          <w:t>Положением</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18" w:history="1">
        <w:r>
          <w:rPr>
            <w:rFonts w:ascii="Calibri" w:hAnsi="Calibri" w:cs="Calibri"/>
            <w:color w:val="0000FF"/>
          </w:rPr>
          <w:t>пункта 20</w:t>
        </w:r>
      </w:hyperlink>
      <w:r>
        <w:rPr>
          <w:rFonts w:ascii="Calibri" w:hAnsi="Calibri" w:cs="Calibri"/>
        </w:rPr>
        <w:t xml:space="preserve"> Положения, утвержденного Указом Президента Российской Федерации от 21 сентября 2009 г. N 1066, или </w:t>
      </w:r>
      <w:hyperlink r:id="rId19" w:history="1">
        <w:r>
          <w:rPr>
            <w:rFonts w:ascii="Calibri" w:hAnsi="Calibri" w:cs="Calibri"/>
            <w:color w:val="0000FF"/>
          </w:rPr>
          <w:t>пункта 31</w:t>
        </w:r>
      </w:hyperlink>
      <w:r>
        <w:rPr>
          <w:rFonts w:ascii="Calibri" w:hAnsi="Calibri" w:cs="Calibri"/>
        </w:rPr>
        <w:t xml:space="preserve"> Положения, утвержденного Указом Президента Российской Федерации от 21 сентября 2009 г. N 1065;</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Указа</w:t>
        </w:r>
      </w:hyperlink>
      <w:r>
        <w:rPr>
          <w:rFonts w:ascii="Calibri" w:hAnsi="Calibri" w:cs="Calibri"/>
        </w:rPr>
        <w:t xml:space="preserve"> Президента РФ от 03.12.2013 N 878)</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поступившее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Указа</w:t>
        </w:r>
      </w:hyperlink>
      <w:r>
        <w:rPr>
          <w:rFonts w:ascii="Calibri" w:hAnsi="Calibri" w:cs="Calibri"/>
        </w:rPr>
        <w:t xml:space="preserve"> Президента РФ от 03.12.2013 N 878)</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6" w:name="Par61"/>
      <w:bookmarkEnd w:id="6"/>
      <w:r>
        <w:rPr>
          <w:rFonts w:ascii="Calibri" w:hAnsi="Calibri" w:cs="Calibri"/>
        </w:rP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7" w:name="Par62"/>
      <w:bookmarkEnd w:id="7"/>
      <w:r>
        <w:rPr>
          <w:rFonts w:ascii="Calibri" w:hAnsi="Calibri" w:cs="Calibri"/>
        </w:rPr>
        <w:t>заявление лица, замещающего государственную должность Российской Федерации или должность федеральной государственной службы,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Указанное в </w:t>
      </w:r>
      <w:hyperlink w:anchor="Par61" w:history="1">
        <w:r>
          <w:rPr>
            <w:rFonts w:ascii="Calibri" w:hAnsi="Calibri" w:cs="Calibri"/>
            <w:color w:val="0000FF"/>
          </w:rPr>
          <w:t>абзаце втором подпункта "б" пункта 2</w:t>
        </w:r>
      </w:hyperlink>
      <w:r>
        <w:rPr>
          <w:rFonts w:ascii="Calibri" w:hAnsi="Calibri" w:cs="Calibri"/>
        </w:rPr>
        <w:t xml:space="preserve"> настоящего Положения обращение подается гражданином на имя начальника Управления Президента Российской Федерации по вопросам противодействия коррупции или руководителя подразделения Аппарата Правительства Российской Федерации в порядке, установленном для направления обращений граждан в Администрацию Президента Российской Федерации или Аппарат Правительства Российской Федерации. В обращении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занятия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рассмотрение обращения, по результатам которого составляется мотивированное заключение. Обращение, заключение и другие материалы в течение семи рабочих дней со дня поступления обращения представляются председателю президиума.</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Указа</w:t>
        </w:r>
      </w:hyperlink>
      <w:r>
        <w:rPr>
          <w:rFonts w:ascii="Calibri" w:hAnsi="Calibri" w:cs="Calibri"/>
        </w:rPr>
        <w:t xml:space="preserve"> Президента РФ от 03.12.2013 N 878)</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8" w:name="Par65"/>
      <w:bookmarkEnd w:id="8"/>
      <w:r>
        <w:rPr>
          <w:rFonts w:ascii="Calibri" w:hAnsi="Calibri" w:cs="Calibri"/>
        </w:rPr>
        <w:t xml:space="preserve">4. Указанное в </w:t>
      </w:r>
      <w:hyperlink w:anchor="Par62" w:history="1">
        <w:r>
          <w:rPr>
            <w:rFonts w:ascii="Calibri" w:hAnsi="Calibri" w:cs="Calibri"/>
            <w:color w:val="0000FF"/>
          </w:rPr>
          <w:t>абзаце третьем подпункта "б" пункта 2</w:t>
        </w:r>
      </w:hyperlink>
      <w:r>
        <w:rPr>
          <w:rFonts w:ascii="Calibri" w:hAnsi="Calibri" w:cs="Calibri"/>
        </w:rPr>
        <w:t xml:space="preserve"> настоящего Положения заявление подается лицом, замещающим государственную должность Российской Федерации или должность федеральной государственной службы, на имя начальника Управления Президента Российской Федерации по вопросам противодействия коррупции или руководителя подразделения Аппарата Правительства Российской Федерации в </w:t>
      </w:r>
      <w:hyperlink r:id="rId23" w:history="1">
        <w:r>
          <w:rPr>
            <w:rFonts w:ascii="Calibri" w:hAnsi="Calibri" w:cs="Calibri"/>
            <w:color w:val="0000FF"/>
          </w:rPr>
          <w:t>порядке</w:t>
        </w:r>
      </w:hyperlink>
      <w:r>
        <w:rPr>
          <w:rFonts w:ascii="Calibri" w:hAnsi="Calibri" w:cs="Calibri"/>
        </w:rPr>
        <w:t xml:space="preserve"> и сроки, которые установлены для подачи данными лицами сведений о доходах, об имуществе и обязательствах имущественного характера. В Управлении Президента Российской Федерации по вопросам </w:t>
      </w:r>
      <w:r>
        <w:rPr>
          <w:rFonts w:ascii="Calibri" w:hAnsi="Calibri" w:cs="Calibri"/>
        </w:rPr>
        <w:lastRenderedPageBreak/>
        <w:t>противодействия коррупции или подразделении Аппарата Правительства Российской Федерации осуществляется рассмотрение заявления, по результатам которого составляется мотивированное заключение. Заявление, заключение и другие материалы в течение семи рабочих дней со дня поступления заявления представляются председателю президиума.</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Указа</w:t>
        </w:r>
      </w:hyperlink>
      <w:r>
        <w:rPr>
          <w:rFonts w:ascii="Calibri" w:hAnsi="Calibri" w:cs="Calibri"/>
        </w:rPr>
        <w:t xml:space="preserve"> Президента РФ от 03.12.2013 N 878)</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случае если в заявлении, заключении и других материалах, указанных в </w:t>
      </w:r>
      <w:hyperlink w:anchor="Par65" w:history="1">
        <w:r>
          <w:rPr>
            <w:rFonts w:ascii="Calibri" w:hAnsi="Calibri" w:cs="Calibri"/>
            <w:color w:val="0000FF"/>
          </w:rPr>
          <w:t>пункте 4</w:t>
        </w:r>
      </w:hyperlink>
      <w:r>
        <w:rPr>
          <w:rFonts w:ascii="Calibri" w:hAnsi="Calibri" w:cs="Calibri"/>
        </w:rPr>
        <w:t xml:space="preserve">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w:t>
      </w:r>
      <w:hyperlink w:anchor="Par85" w:history="1">
        <w:r>
          <w:rPr>
            <w:rFonts w:ascii="Calibri" w:hAnsi="Calibri" w:cs="Calibri"/>
            <w:color w:val="0000FF"/>
          </w:rPr>
          <w:t>подпункте "а" пункта 16</w:t>
        </w:r>
      </w:hyperlink>
      <w:r>
        <w:rPr>
          <w:rFonts w:ascii="Calibri" w:hAnsi="Calibri" w:cs="Calibri"/>
        </w:rPr>
        <w:t xml:space="preserve">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w:t>
      </w:r>
      <w:hyperlink r:id="rId25" w:history="1">
        <w:r>
          <w:rPr>
            <w:rFonts w:ascii="Calibri" w:hAnsi="Calibri" w:cs="Calibri"/>
            <w:color w:val="0000FF"/>
          </w:rPr>
          <w:t>Указом</w:t>
        </w:r>
      </w:hyperlink>
      <w:r>
        <w:rPr>
          <w:rFonts w:ascii="Calibri" w:hAnsi="Calibri" w:cs="Calibri"/>
        </w:rPr>
        <w:t xml:space="preserve"> Президента РФ от 08.07.2013 N 613)</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заседания президиума, на котором предусматривается рассмотрение вопросов, указанных в </w:t>
      </w:r>
      <w:hyperlink w:anchor="Par54" w:history="1">
        <w:r>
          <w:rPr>
            <w:rFonts w:ascii="Calibri" w:hAnsi="Calibri" w:cs="Calibri"/>
            <w:color w:val="0000FF"/>
          </w:rPr>
          <w:t>пункте 2</w:t>
        </w:r>
      </w:hyperlink>
      <w:r>
        <w:rPr>
          <w:rFonts w:ascii="Calibri" w:hAnsi="Calibri" w:cs="Calibri"/>
        </w:rPr>
        <w:t xml:space="preserve"> настоящего Положения, и место его проведения определяются председателем президиума.</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о вопросах, включенных в повестку дня заседания президиума, дате, времени и месте проведения заседания не позднее чем за семь рабочих дней до дня заседания.</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Заседание президиума считается правомочным, если на нем присутствует не менее двух третей от общего числа членов президиума.</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Все члены президиума при принятии решений обладают равными правами.</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w:anchor="Par78" w:history="1">
        <w:r>
          <w:rPr>
            <w:rFonts w:ascii="Calibri" w:hAnsi="Calibri" w:cs="Calibri"/>
            <w:color w:val="0000FF"/>
          </w:rPr>
          <w:t>пунктами 14</w:t>
        </w:r>
      </w:hyperlink>
      <w:r>
        <w:rPr>
          <w:rFonts w:ascii="Calibri" w:hAnsi="Calibri" w:cs="Calibri"/>
        </w:rPr>
        <w:t xml:space="preserve"> - </w:t>
      </w:r>
      <w:hyperlink w:anchor="Par88" w:history="1">
        <w:r>
          <w:rPr>
            <w:rFonts w:ascii="Calibri" w:hAnsi="Calibri" w:cs="Calibri"/>
            <w:color w:val="0000FF"/>
          </w:rPr>
          <w:t>17</w:t>
        </w:r>
      </w:hyperlink>
      <w:r>
        <w:rPr>
          <w:rFonts w:ascii="Calibri" w:hAnsi="Calibri" w:cs="Calibri"/>
        </w:rPr>
        <w:t xml:space="preserve"> настоящего Положения.</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Заседание президиума, как правило, проводится в присутствии лица, замещающего государственную должность Российской Федерации или должность федеральной государственной службы, либо гражданина. О намерении лично присутствовать на заседании президиума лицо, замещающее государственную должность Российской Федерации или должность федеральной государственной службы, либо гражданин указывают в заявлении или обращении, представляемых в соответствии с </w:t>
      </w:r>
      <w:hyperlink w:anchor="Par54" w:history="1">
        <w:r>
          <w:rPr>
            <w:rFonts w:ascii="Calibri" w:hAnsi="Calibri" w:cs="Calibri"/>
            <w:color w:val="0000FF"/>
          </w:rPr>
          <w:t>пунктом 2</w:t>
        </w:r>
      </w:hyperlink>
      <w:r>
        <w:rPr>
          <w:rFonts w:ascii="Calibri" w:hAnsi="Calibri" w:cs="Calibri"/>
        </w:rPr>
        <w:t xml:space="preserve"> настоящего Положения. Без такого указания заседание президиума проводится в отсутствие лица, замещающего государственную должность Российской Федерации или должность федеральной государственной службы, либо гражданина.</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или должность федеральной государственной службы,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Российской Федерации или должность федеральной государственной службы, либо гражданина могут быть заслушаны иные лица и рассмотрены представленные ими материалы.</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Члены президиума и лица, участвовавшие в его заседании, не вправе разглашать сведения, ставшие им известными в ходе работы президиума.</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9" w:name="Par78"/>
      <w:bookmarkEnd w:id="9"/>
      <w:r>
        <w:rPr>
          <w:rFonts w:ascii="Calibri" w:hAnsi="Calibri" w:cs="Calibri"/>
        </w:rPr>
        <w:lastRenderedPageBreak/>
        <w:t xml:space="preserve">14. По итогам рассмотрения материалов в соответствии с </w:t>
      </w:r>
      <w:hyperlink w:anchor="Par55" w:history="1">
        <w:r>
          <w:rPr>
            <w:rFonts w:ascii="Calibri" w:hAnsi="Calibri" w:cs="Calibri"/>
            <w:color w:val="0000FF"/>
          </w:rPr>
          <w:t>подпунктом "а" пункта 2</w:t>
        </w:r>
      </w:hyperlink>
      <w:r>
        <w:rPr>
          <w:rFonts w:ascii="Calibri" w:hAnsi="Calibri" w:cs="Calibri"/>
        </w:rPr>
        <w:t xml:space="preserve"> настоящего Положения президиум может принять одно из следующих решений: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 итогам рассмотрения обращения в соответствии с </w:t>
      </w:r>
      <w:hyperlink w:anchor="Par61" w:history="1">
        <w:r>
          <w:rPr>
            <w:rFonts w:ascii="Calibri" w:hAnsi="Calibri" w:cs="Calibri"/>
            <w:color w:val="0000FF"/>
          </w:rPr>
          <w:t>абзацем вторым подпункта "б" пункта 2</w:t>
        </w:r>
      </w:hyperlink>
      <w:r>
        <w:rPr>
          <w:rFonts w:ascii="Calibri" w:hAnsi="Calibri" w:cs="Calibri"/>
        </w:rPr>
        <w:t xml:space="preserve"> настоящего Положения президиум может принять одно из следующих решений: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10" w:name="Par84"/>
      <w:bookmarkEnd w:id="10"/>
      <w:r>
        <w:rPr>
          <w:rFonts w:ascii="Calibri" w:hAnsi="Calibri" w:cs="Calibri"/>
        </w:rPr>
        <w:t xml:space="preserve">16. По итогам рассмотрения заявления в соответствии с </w:t>
      </w:r>
      <w:hyperlink w:anchor="Par62" w:history="1">
        <w:r>
          <w:rPr>
            <w:rFonts w:ascii="Calibri" w:hAnsi="Calibri" w:cs="Calibri"/>
            <w:color w:val="0000FF"/>
          </w:rPr>
          <w:t>абзацем третьим подпункта "б" пункта 2</w:t>
        </w:r>
      </w:hyperlink>
      <w:r>
        <w:rPr>
          <w:rFonts w:ascii="Calibri" w:hAnsi="Calibri" w:cs="Calibri"/>
        </w:rPr>
        <w:t xml:space="preserve"> настоящего Положения президиум может принять одно из следующих решений:</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11" w:name="Par85"/>
      <w:bookmarkEnd w:id="11"/>
      <w:r>
        <w:rPr>
          <w:rFonts w:ascii="Calibri" w:hAnsi="Calibri" w:cs="Calibri"/>
        </w:rPr>
        <w:t>а)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рекомендует лицу, замещающему государственную должность Российской Федерации или должность федеральной государственной службы, принять меры по представлению указанных сведений;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DD09FF" w:rsidRDefault="00DD09FF">
      <w:pPr>
        <w:widowControl w:val="0"/>
        <w:autoSpaceDE w:val="0"/>
        <w:autoSpaceDN w:val="0"/>
        <w:adjustRightInd w:val="0"/>
        <w:spacing w:after="0" w:line="240" w:lineRule="auto"/>
        <w:ind w:firstLine="540"/>
        <w:jc w:val="both"/>
        <w:rPr>
          <w:rFonts w:ascii="Calibri" w:hAnsi="Calibri" w:cs="Calibri"/>
        </w:rPr>
      </w:pPr>
      <w:bookmarkStart w:id="12" w:name="Par88"/>
      <w:bookmarkEnd w:id="12"/>
      <w:r>
        <w:rPr>
          <w:rFonts w:ascii="Calibri" w:hAnsi="Calibri" w:cs="Calibri"/>
        </w:rPr>
        <w:t xml:space="preserve">17. Президиум вправе принять иное, чем предусмотрено </w:t>
      </w:r>
      <w:hyperlink w:anchor="Par78" w:history="1">
        <w:r>
          <w:rPr>
            <w:rFonts w:ascii="Calibri" w:hAnsi="Calibri" w:cs="Calibri"/>
            <w:color w:val="0000FF"/>
          </w:rPr>
          <w:t>пунктами 14</w:t>
        </w:r>
      </w:hyperlink>
      <w:r>
        <w:rPr>
          <w:rFonts w:ascii="Calibri" w:hAnsi="Calibri" w:cs="Calibri"/>
        </w:rPr>
        <w:t xml:space="preserve"> - </w:t>
      </w:r>
      <w:hyperlink w:anchor="Par84" w:history="1">
        <w:r>
          <w:rPr>
            <w:rFonts w:ascii="Calibri" w:hAnsi="Calibri" w:cs="Calibri"/>
            <w:color w:val="0000FF"/>
          </w:rPr>
          <w:t>16</w:t>
        </w:r>
      </w:hyperlink>
      <w:r>
        <w:rPr>
          <w:rFonts w:ascii="Calibri" w:hAnsi="Calibri" w:cs="Calibri"/>
        </w:rPr>
        <w:t xml:space="preserve"> настоящего Положения, решение. Основания и мотивы принятия такого решения должны быть отражены в протоколе заседания президиума.</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установления президиумом факта совершения лицом, замещающим государственную должность Российской Федерации или должность федеральной государственной службы, действия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(бездействии) и подтверждающие такой факт документы в правоприменительные органы.</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президиума оформляется протоколом, который подписывают члены президиума, принимавшие участие в его заседании.</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протоколе заседания президиума указываются:</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заседания президиума, фамилии, имена, отчества членов президиума и других лиц, присутствующих на заседании;</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информация о том, что заседание президиума осуществлялось в порядке, предусмотренном настоящим Положением;</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или должность федеральной государственной службы, либо гражданина, в отношении которых рассматривался вопрос;</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противодействия коррупции или подразделение Аппарата Правительства Российской Федерации;</w:t>
      </w:r>
    </w:p>
    <w:p w:rsidR="00DD09FF" w:rsidRDefault="00DD09F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Указа</w:t>
        </w:r>
      </w:hyperlink>
      <w:r>
        <w:rPr>
          <w:rFonts w:ascii="Calibri" w:hAnsi="Calibri" w:cs="Calibri"/>
        </w:rPr>
        <w:t xml:space="preserve"> Президента РФ от 03.12.2013 N 878)</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содержание пояснений лица, замещающего государственную должность Российской Федерации или должность федеральной государственной службы, либо гражданина и других лиц по существу рассматриваемых вопросов;</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фамилии, имена, отчества выступивших на заседании лиц и краткое изложение их выступлений;</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другие сведения;</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результаты голосования;</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решение и обоснование его принятия.</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Выписка из решения президиума направляется лицу, замещающему государственную должность Российской Федерации или должность федеральной государственной службы, либо гражданину в течение трех дней после проведения соответствующего заседания президиума.</w:t>
      </w:r>
    </w:p>
    <w:p w:rsidR="00DD09FF" w:rsidRDefault="00DD09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Решение президиума может быть обжаловано в порядке, установленном законодательством Российской Федерации.</w:t>
      </w:r>
    </w:p>
    <w:p w:rsidR="00DD09FF" w:rsidRDefault="00DD09FF">
      <w:pPr>
        <w:widowControl w:val="0"/>
        <w:autoSpaceDE w:val="0"/>
        <w:autoSpaceDN w:val="0"/>
        <w:adjustRightInd w:val="0"/>
        <w:spacing w:after="0" w:line="240" w:lineRule="auto"/>
        <w:ind w:firstLine="540"/>
        <w:jc w:val="both"/>
        <w:rPr>
          <w:rFonts w:ascii="Calibri" w:hAnsi="Calibri" w:cs="Calibri"/>
        </w:rPr>
      </w:pPr>
    </w:p>
    <w:p w:rsidR="00DD09FF" w:rsidRDefault="00DD09FF">
      <w:pPr>
        <w:widowControl w:val="0"/>
        <w:autoSpaceDE w:val="0"/>
        <w:autoSpaceDN w:val="0"/>
        <w:adjustRightInd w:val="0"/>
        <w:spacing w:after="0" w:line="240" w:lineRule="auto"/>
        <w:ind w:firstLine="540"/>
        <w:jc w:val="both"/>
        <w:rPr>
          <w:rFonts w:ascii="Calibri" w:hAnsi="Calibri" w:cs="Calibri"/>
        </w:rPr>
      </w:pPr>
    </w:p>
    <w:p w:rsidR="00DD09FF" w:rsidRDefault="00DD09F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223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D09FF"/>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C36F3"/>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09FF"/>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7C0EA7E71BF5D829FBC83FA60FC6945FD2C7B2A83AEB500C299F6222030E11A586F3537A4D0FCBcA55H" TargetMode="External"/><Relationship Id="rId13" Type="http://schemas.openxmlformats.org/officeDocument/2006/relationships/hyperlink" Target="consultantplus://offline/ref=DD7C0EA7E71BF5D829FBC83FA60FC6945FD0CCB7AF3EEB500C299F6222030E11A586F3537A4D0FC0cA57H" TargetMode="External"/><Relationship Id="rId18" Type="http://schemas.openxmlformats.org/officeDocument/2006/relationships/hyperlink" Target="consultantplus://offline/ref=DD7C0EA7E71BF5D829FBC83FA60FC6945FD2C3B3AF30EB500C299F6222030E11A586F3537A4D0FC5cA55H" TargetMode="External"/><Relationship Id="rId26" Type="http://schemas.openxmlformats.org/officeDocument/2006/relationships/hyperlink" Target="consultantplus://offline/ref=DD7C0EA7E71BF5D829FBC83FA60FC6945FD0C0B6A439EB500C299F6222030E11A586F3537A4D0EC2cA57H" TargetMode="External"/><Relationship Id="rId3" Type="http://schemas.openxmlformats.org/officeDocument/2006/relationships/webSettings" Target="webSettings.xml"/><Relationship Id="rId21" Type="http://schemas.openxmlformats.org/officeDocument/2006/relationships/hyperlink" Target="consultantplus://offline/ref=DD7C0EA7E71BF5D829FBC83FA60FC6945FD0C0B6A439EB500C299F6222030E11A586F3537A4D0FCBcA58H" TargetMode="External"/><Relationship Id="rId7" Type="http://schemas.openxmlformats.org/officeDocument/2006/relationships/hyperlink" Target="consultantplus://offline/ref=DD7C0EA7E71BF5D829FBC83FA60FC6945FD0C0B6A439EB500C299F6222030E11A586F3537A4D0FCBcA57H" TargetMode="External"/><Relationship Id="rId12" Type="http://schemas.openxmlformats.org/officeDocument/2006/relationships/hyperlink" Target="consultantplus://offline/ref=DD7C0EA7E71BF5D829FBC83FA60FC6945FD0C0B6A439EB500C299F6222030E11A586F3537A4D0FCBcA57H" TargetMode="External"/><Relationship Id="rId17" Type="http://schemas.openxmlformats.org/officeDocument/2006/relationships/hyperlink" Target="consultantplus://offline/ref=DD7C0EA7E71BF5D829FBC83FA60FC6945FD2C3B3A43DEB500C299F6222030E11A586F3537A4D0FC1cA54H" TargetMode="External"/><Relationship Id="rId25" Type="http://schemas.openxmlformats.org/officeDocument/2006/relationships/hyperlink" Target="consultantplus://offline/ref=DD7C0EA7E71BF5D829FBC83FA60FC6945FD3C1B1AC3BEB500C299F6222030E11A586F3537A4D0FC2cA59H" TargetMode="External"/><Relationship Id="rId2" Type="http://schemas.openxmlformats.org/officeDocument/2006/relationships/settings" Target="settings.xml"/><Relationship Id="rId16" Type="http://schemas.openxmlformats.org/officeDocument/2006/relationships/hyperlink" Target="consultantplus://offline/ref=DD7C0EA7E71BF5D829FBC83FA60FC6945FD2C3B3AF30EB500C299F6222030E11A586F3537A4D0FC3cA52H" TargetMode="External"/><Relationship Id="rId20" Type="http://schemas.openxmlformats.org/officeDocument/2006/relationships/hyperlink" Target="consultantplus://offline/ref=DD7C0EA7E71BF5D829FBC83FA60FC6945FD0C0B6A439EB500C299F6222030E11A586F3537A4D0FCBcA59H" TargetMode="External"/><Relationship Id="rId1" Type="http://schemas.openxmlformats.org/officeDocument/2006/relationships/styles" Target="styles.xml"/><Relationship Id="rId6" Type="http://schemas.openxmlformats.org/officeDocument/2006/relationships/hyperlink" Target="consultantplus://offline/ref=DD7C0EA7E71BF5D829FBC83FA60FC6945FD3C1B1AC3BEB500C299F6222030E11A586F3537A4D0FC2cA59H" TargetMode="External"/><Relationship Id="rId11" Type="http://schemas.openxmlformats.org/officeDocument/2006/relationships/hyperlink" Target="consultantplus://offline/ref=DD7C0EA7E71BF5D829FBC83FA60FC6945FD3C1B1AC3BEB500C299F6222030E11A586F3537A4D0FC2cA59H" TargetMode="External"/><Relationship Id="rId24" Type="http://schemas.openxmlformats.org/officeDocument/2006/relationships/hyperlink" Target="consultantplus://offline/ref=DD7C0EA7E71BF5D829FBC83FA60FC6945FD0C0B6A439EB500C299F6222030E11A586F3537A4D0EC2cA52H" TargetMode="External"/><Relationship Id="rId5" Type="http://schemas.openxmlformats.org/officeDocument/2006/relationships/hyperlink" Target="consultantplus://offline/ref=DD7C0EA7E71BF5D829FBC83FA60FC6945FD1C2B4AE30EB500C299F6222030E11A586F3537A4D0DC3cA50H" TargetMode="External"/><Relationship Id="rId15" Type="http://schemas.openxmlformats.org/officeDocument/2006/relationships/hyperlink" Target="consultantplus://offline/ref=DD7C0EA7E71BF5D829FBC83FA60FC6945FD1C2B4AE30EB500C299F6222030E11A586F3537A4D0DC3cA50H" TargetMode="External"/><Relationship Id="rId23" Type="http://schemas.openxmlformats.org/officeDocument/2006/relationships/hyperlink" Target="consultantplus://offline/ref=DD7C0EA7E71BF5D829FBC83FA60FC6945FD3C1B0AC39EB500C299F6222030E11A586F3537A4D0FC0cA55H" TargetMode="External"/><Relationship Id="rId28" Type="http://schemas.openxmlformats.org/officeDocument/2006/relationships/theme" Target="theme/theme1.xml"/><Relationship Id="rId10" Type="http://schemas.openxmlformats.org/officeDocument/2006/relationships/hyperlink" Target="consultantplus://offline/ref=DD7C0EA7E71BF5D829FBC83FA60FC6945FD1C2B4AE30EB500C299F6222030E11A586F3537A4D0DC3cA50H" TargetMode="External"/><Relationship Id="rId19" Type="http://schemas.openxmlformats.org/officeDocument/2006/relationships/hyperlink" Target="consultantplus://offline/ref=DD7C0EA7E71BF5D829FBC83FA60FC6945FD2C3B3A43DEB500C299F6222030E11A586F3537A4D0EC0cA58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D7C0EA7E71BF5D829FBC83FA60FC6945FD0CCB7AF3EEB500C299F6222030E11A586F3537A4D0FC0cA57H" TargetMode="External"/><Relationship Id="rId14" Type="http://schemas.openxmlformats.org/officeDocument/2006/relationships/hyperlink" Target="consultantplus://offline/ref=DD7C0EA7E71BF5D829FBC83FA60FC6945FD2C3B3AF30EB500C299F6222030E11A586F3537A4D0FC5cA54H" TargetMode="External"/><Relationship Id="rId22" Type="http://schemas.openxmlformats.org/officeDocument/2006/relationships/hyperlink" Target="consultantplus://offline/ref=DD7C0EA7E71BF5D829FBC83FA60FC6945FD0C0B6A439EB500C299F6222030E11A586F3537A4D0EC2cA51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3535</Words>
  <Characters>20152</Characters>
  <Application>Microsoft Office Word</Application>
  <DocSecurity>0</DocSecurity>
  <Lines>167</Lines>
  <Paragraphs>47</Paragraphs>
  <ScaleCrop>false</ScaleCrop>
  <Company/>
  <LinksUpToDate>false</LinksUpToDate>
  <CharactersWithSpaces>23640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2015-07-14T07:57:00Z</dcterms:created>
  <dcterms:modified xsi:type="dcterms:W3CDTF">2015-07-14T07:57:00Z</dcterms:modified>
</cp:coreProperties>
</file>