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E3B" w:rsidRPr="00A73E3B" w:rsidRDefault="00A73E3B" w:rsidP="00A73E3B">
      <w:pPr>
        <w:keepNext/>
        <w:spacing w:after="0" w:line="280" w:lineRule="exact"/>
        <w:jc w:val="center"/>
        <w:outlineLvl w:val="0"/>
        <w:rPr>
          <w:rFonts w:ascii="Times New Roman" w:eastAsia="Times New Roman" w:hAnsi="Times New Roman" w:cs="Times New Roman"/>
          <w:caps/>
          <w:color w:val="FFFFFF"/>
          <w:sz w:val="28"/>
          <w:szCs w:val="28"/>
          <w:lang w:val="en-US" w:eastAsia="ru-RU"/>
        </w:rPr>
      </w:pPr>
    </w:p>
    <w:p w:rsidR="00A73E3B" w:rsidRPr="00A73E3B" w:rsidRDefault="00A73E3B" w:rsidP="00A73E3B">
      <w:pPr>
        <w:keepNext/>
        <w:spacing w:after="0" w:line="280" w:lineRule="exact"/>
        <w:jc w:val="center"/>
        <w:outlineLvl w:val="0"/>
        <w:rPr>
          <w:rFonts w:ascii="Times New Roman" w:eastAsia="Times New Roman" w:hAnsi="Times New Roman" w:cs="Times New Roman"/>
          <w:caps/>
          <w:color w:val="FFFFFF"/>
          <w:sz w:val="28"/>
          <w:szCs w:val="28"/>
          <w:lang w:eastAsia="ru-RU"/>
        </w:rPr>
      </w:pPr>
      <w:r w:rsidRPr="00A73E3B">
        <w:rPr>
          <w:rFonts w:ascii="Times New Roman" w:eastAsia="Times New Roman" w:hAnsi="Times New Roman" w:cs="Times New Roman"/>
          <w:caps/>
          <w:color w:val="FFFFFF"/>
          <w:sz w:val="28"/>
          <w:szCs w:val="28"/>
          <w:lang w:eastAsia="ru-RU"/>
        </w:rPr>
        <w:t>с соблюдением</w:t>
      </w:r>
    </w:p>
    <w:p w:rsidR="00A73E3B" w:rsidRPr="00A73E3B" w:rsidRDefault="00A73E3B" w:rsidP="00A73E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73E3B" w:rsidRPr="00A73E3B" w:rsidRDefault="00A73E3B" w:rsidP="00A73E3B">
      <w:pPr>
        <w:keepNext/>
        <w:spacing w:after="0" w:line="280" w:lineRule="exact"/>
        <w:jc w:val="center"/>
        <w:outlineLvl w:val="0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73E3B" w:rsidRPr="00A73E3B" w:rsidRDefault="00A73E3B" w:rsidP="00A73E3B">
      <w:pPr>
        <w:keepNext/>
        <w:spacing w:after="0" w:line="280" w:lineRule="exact"/>
        <w:jc w:val="center"/>
        <w:outlineLvl w:val="0"/>
        <w:rPr>
          <w:rFonts w:ascii="Times New Roman" w:eastAsia="Times New Roman" w:hAnsi="Times New Roman" w:cs="Times New Roman"/>
          <w:caps/>
          <w:color w:val="FFFFFF"/>
          <w:sz w:val="28"/>
          <w:szCs w:val="28"/>
          <w:lang w:eastAsia="ru-RU"/>
        </w:rPr>
      </w:pPr>
      <w:r w:rsidRPr="00A73E3B">
        <w:rPr>
          <w:rFonts w:ascii="Times New Roman" w:eastAsia="Times New Roman" w:hAnsi="Times New Roman" w:cs="Times New Roman"/>
          <w:caps/>
          <w:color w:val="FFFFFF"/>
          <w:sz w:val="28"/>
          <w:szCs w:val="28"/>
          <w:lang w:eastAsia="ru-RU"/>
        </w:rPr>
        <w:t>ГЕНЕРАЛЬНАЯ</w:t>
      </w:r>
    </w:p>
    <w:p w:rsidR="00A73E3B" w:rsidRPr="00A73E3B" w:rsidRDefault="00A73E3B" w:rsidP="00A73E3B">
      <w:pPr>
        <w:keepNext/>
        <w:spacing w:after="0" w:line="280" w:lineRule="exact"/>
        <w:jc w:val="center"/>
        <w:outlineLvl w:val="0"/>
        <w:rPr>
          <w:rFonts w:ascii="Times New Roman" w:eastAsia="Times New Roman" w:hAnsi="Times New Roman" w:cs="Times New Roman"/>
          <w:color w:val="FFFFFF"/>
          <w:sz w:val="28"/>
          <w:szCs w:val="24"/>
          <w:lang w:eastAsia="ru-RU"/>
        </w:rPr>
      </w:pPr>
      <w:r w:rsidRPr="00A73E3B">
        <w:rPr>
          <w:rFonts w:ascii="Times New Roman" w:eastAsia="Times New Roman" w:hAnsi="Times New Roman" w:cs="Times New Roman"/>
          <w:caps/>
          <w:color w:val="FFFFFF"/>
          <w:sz w:val="28"/>
          <w:szCs w:val="28"/>
          <w:lang w:eastAsia="ru-RU"/>
        </w:rPr>
        <w:t>ПРОКУРАТУРА РОССИЙСКОЙ ФЕДЕРАЦИИ</w:t>
      </w:r>
    </w:p>
    <w:p w:rsidR="00A73E3B" w:rsidRPr="00A73E3B" w:rsidRDefault="00A73E3B" w:rsidP="00A73E3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FFFFFF"/>
          <w:sz w:val="24"/>
          <w:szCs w:val="24"/>
          <w:lang w:eastAsia="ru-RU"/>
        </w:rPr>
      </w:pPr>
    </w:p>
    <w:p w:rsidR="00A73E3B" w:rsidRPr="00A73E3B" w:rsidRDefault="00A73E3B" w:rsidP="00A73E3B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A73E3B" w:rsidRPr="00A73E3B" w:rsidRDefault="00A73E3B" w:rsidP="00A73E3B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A73E3B" w:rsidRPr="00A73E3B" w:rsidRDefault="00A73E3B" w:rsidP="00A73E3B">
      <w:pPr>
        <w:spacing w:after="0" w:line="232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</w:pPr>
      <w:r w:rsidRPr="00A73E3B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>__ ________ 20__ г.</w:t>
      </w:r>
      <w:r w:rsidRPr="00A73E3B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ab/>
      </w:r>
      <w:r w:rsidRPr="00A73E3B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ab/>
      </w:r>
      <w:r w:rsidRPr="00A73E3B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ab/>
      </w:r>
      <w:r w:rsidRPr="00A73E3B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ab/>
      </w:r>
      <w:r w:rsidRPr="00A73E3B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ab/>
      </w:r>
      <w:r w:rsidRPr="00A73E3B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ab/>
      </w:r>
      <w:r w:rsidRPr="00A73E3B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ab/>
        <w:t xml:space="preserve">          № __________</w:t>
      </w:r>
    </w:p>
    <w:p w:rsidR="00A73E3B" w:rsidRPr="00A73E3B" w:rsidRDefault="00A73E3B" w:rsidP="00A73E3B">
      <w:pPr>
        <w:spacing w:after="0" w:line="240" w:lineRule="exact"/>
        <w:jc w:val="center"/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</w:pPr>
    </w:p>
    <w:p w:rsidR="00A73E3B" w:rsidRPr="00A73E3B" w:rsidRDefault="00A73E3B" w:rsidP="00A73E3B">
      <w:pPr>
        <w:spacing w:after="0" w:line="240" w:lineRule="exact"/>
        <w:jc w:val="center"/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</w:pPr>
    </w:p>
    <w:p w:rsidR="00A73E3B" w:rsidRPr="00A73E3B" w:rsidRDefault="00A73E3B" w:rsidP="00A73E3B">
      <w:pPr>
        <w:tabs>
          <w:tab w:val="center" w:pos="4153"/>
          <w:tab w:val="right" w:pos="8306"/>
        </w:tabs>
        <w:spacing w:after="0" w:line="240" w:lineRule="exact"/>
        <w:ind w:left="1134" w:right="17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3E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организации деятельности</w:t>
      </w:r>
    </w:p>
    <w:p w:rsidR="00A73E3B" w:rsidRPr="00A73E3B" w:rsidRDefault="00A73E3B" w:rsidP="00A73E3B">
      <w:pPr>
        <w:tabs>
          <w:tab w:val="center" w:pos="4153"/>
          <w:tab w:val="right" w:pos="8306"/>
        </w:tabs>
        <w:spacing w:after="0" w:line="240" w:lineRule="exact"/>
        <w:ind w:left="1134" w:right="17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3E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обеспечению военнослужащих </w:t>
      </w:r>
      <w:r w:rsidRPr="00A73E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органов военной прокуратуры и (или) членов</w:t>
      </w:r>
      <w:r w:rsidRPr="00A73E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их семей жилыми помещениями, предоставлению</w:t>
      </w:r>
    </w:p>
    <w:p w:rsidR="00A73E3B" w:rsidRPr="00A73E3B" w:rsidRDefault="00A73E3B" w:rsidP="00A73E3B">
      <w:pPr>
        <w:tabs>
          <w:tab w:val="center" w:pos="4153"/>
          <w:tab w:val="right" w:pos="8306"/>
        </w:tabs>
        <w:spacing w:after="0" w:line="240" w:lineRule="exact"/>
        <w:ind w:left="1134" w:right="17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3E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субсидии для приобретения или строительства жилого помещения </w:t>
      </w:r>
    </w:p>
    <w:p w:rsidR="00A73E3B" w:rsidRPr="00A73E3B" w:rsidRDefault="00A73E3B" w:rsidP="00A73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E3B" w:rsidRPr="00A73E3B" w:rsidRDefault="00A73E3B" w:rsidP="00A73E3B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A73E3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 соответствии с абзацем девятнадцатым пункта 1 статьи 15, пунктом 4 статьи 15² Федерального закона от 27 мая 1998 г. № 76-ФЗ «О статусе военнослужащих», Правилами признания военнослужащих – граждан Российской Федерации, проходящих военную службу по контракту, нуждающимися в жилых помещениях, утвержденными постановлением Правительства Российской Федерации от 30 октября 2020 г. № 1768, руководствуясь пунктом 1 статьи 17 Федерального закона от 17 января 1992 г. № 2202-</w:t>
      </w:r>
      <w:r w:rsidRPr="00A73E3B">
        <w:rPr>
          <w:rFonts w:ascii="Times New Roman" w:eastAsiaTheme="minorEastAsia" w:hAnsi="Times New Roman" w:cs="Times New Roman"/>
          <w:bCs/>
          <w:sz w:val="28"/>
          <w:szCs w:val="28"/>
          <w:lang w:val="en-US" w:eastAsia="ru-RU"/>
        </w:rPr>
        <w:t>I</w:t>
      </w:r>
      <w:r w:rsidRPr="00A73E3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«О прокуратуре Российской Федерации»,</w:t>
      </w:r>
    </w:p>
    <w:p w:rsidR="00A73E3B" w:rsidRPr="00A73E3B" w:rsidRDefault="00A73E3B" w:rsidP="00A73E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6"/>
          <w:sz w:val="32"/>
          <w:szCs w:val="32"/>
          <w:lang w:eastAsia="ru-RU"/>
        </w:rPr>
      </w:pPr>
    </w:p>
    <w:p w:rsidR="00A73E3B" w:rsidRPr="00A73E3B" w:rsidRDefault="00A73E3B" w:rsidP="00A73E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73E3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 Р И К А З Ы В А Ю:</w:t>
      </w:r>
    </w:p>
    <w:p w:rsidR="00A73E3B" w:rsidRPr="00A73E3B" w:rsidRDefault="00A73E3B" w:rsidP="00A73E3B">
      <w:pPr>
        <w:spacing w:after="0" w:line="240" w:lineRule="auto"/>
        <w:rPr>
          <w:rFonts w:ascii="Times New Roman" w:eastAsia="Times New Roman" w:hAnsi="Times New Roman" w:cs="Times New Roman"/>
          <w:b/>
          <w:spacing w:val="66"/>
          <w:sz w:val="28"/>
          <w:szCs w:val="28"/>
          <w:lang w:eastAsia="ru-RU"/>
        </w:rPr>
      </w:pPr>
    </w:p>
    <w:p w:rsidR="00A73E3B" w:rsidRPr="00A73E3B" w:rsidRDefault="00A73E3B" w:rsidP="00A73E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A73E3B">
        <w:rPr>
          <w:rFonts w:ascii="Times New Roman" w:eastAsia="Times New Roman" w:hAnsi="Times New Roman" w:cs="Times New Roman"/>
          <w:sz w:val="28"/>
          <w:szCs w:val="28"/>
          <w:lang w:eastAsia="ru-RU"/>
        </w:rPr>
        <w:t>1. Утвердить</w:t>
      </w:r>
      <w:r w:rsidRPr="00A73E3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:</w:t>
      </w:r>
    </w:p>
    <w:p w:rsidR="00A73E3B" w:rsidRPr="00A73E3B" w:rsidRDefault="00A73E3B" w:rsidP="00A73E3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73E3B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Порядок предоставления военнослужащим – гражданам Российской Федерации, проходящим военную службу по контракту в органах военной прокуратуры, и (или) членам их семей субсидии для приобретения </w:t>
      </w:r>
      <w:r w:rsidRPr="00A73E3B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или строительства жилого помещения, а также жилых помещений в </w:t>
      </w:r>
      <w:r w:rsidRPr="00A73E3B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собственность бесплатно или по договору социального найма (приложение № 1);</w:t>
      </w:r>
    </w:p>
    <w:p w:rsidR="00A73E3B" w:rsidRPr="00A73E3B" w:rsidRDefault="002D0CA2" w:rsidP="00A73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hyperlink r:id="rId6" w:anchor="/multilink/178792/paragraph/15841085/number/0" w:history="1">
        <w:r w:rsidR="00A73E3B" w:rsidRPr="00A73E3B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ru-RU"/>
          </w:rPr>
          <w:t>Порядок</w:t>
        </w:r>
      </w:hyperlink>
      <w:r w:rsidR="00A73E3B" w:rsidRPr="00A73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A73E3B" w:rsidRPr="00A73E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</w:t>
      </w:r>
      <w:r w:rsidR="00A73E3B" w:rsidRPr="00A73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военнослужащим – гражданам Российской Федерации, проходящим военную службу по контракту в органах военной прокуратуры, и проживающим совместно с ними членам их семей служебных жилых помещений, жилых помещений в общежитиях </w:t>
      </w:r>
      <w:r w:rsidR="00A73E3B" w:rsidRPr="00A73E3B">
        <w:rPr>
          <w:rFonts w:ascii="Times New Roman" w:eastAsiaTheme="minorEastAsia" w:hAnsi="Times New Roman" w:cs="Times New Roman"/>
          <w:sz w:val="28"/>
          <w:szCs w:val="28"/>
          <w:lang w:eastAsia="ru-RU"/>
        </w:rPr>
        <w:t>(приложение № 2)</w:t>
      </w:r>
      <w:r w:rsidR="00A73E3B" w:rsidRPr="00A73E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A73E3B" w:rsidRPr="00A73E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F390B" w:rsidRPr="00ED10F9" w:rsidRDefault="00A73E3B" w:rsidP="009C2A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0F9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Осуществлять рассмотрение вопросов жилищного обеспечения жилищными комиссиями</w:t>
      </w:r>
      <w:r w:rsidR="004F390B" w:rsidRPr="00ED10F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73E3B" w:rsidRPr="004D3E7E" w:rsidRDefault="00A73E3B" w:rsidP="009C2A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месту прохождения военной службы </w:t>
      </w:r>
      <w:r w:rsidR="009C2ACF" w:rsidRPr="004D3E7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военнослужащих,</w:t>
      </w:r>
      <w:r w:rsidRPr="004D3E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указанных </w:t>
      </w:r>
      <w:r w:rsidR="004F390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</w:r>
      <w:r w:rsidRPr="004D3E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абзацах третьем и двенадцатом пункта 1 статьи 15, пункте 1 статьи 15² </w:t>
      </w:r>
      <w:r w:rsidRPr="004D3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</w:t>
      </w:r>
      <w:hyperlink r:id="rId7" w:history="1">
        <w:r w:rsidRPr="004D3E7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27 мая 1998 г. № 76-ФЗ</w:t>
        </w:r>
      </w:hyperlink>
      <w:r w:rsidR="004F3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E7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«О статусе военнослужащих»</w:t>
      </w:r>
      <w:r w:rsidRPr="004D3E7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73E3B" w:rsidRPr="004D3E7E" w:rsidRDefault="009C2ACF" w:rsidP="00A73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последнему месту прохождения военной службы </w:t>
      </w:r>
      <w:r w:rsidR="00A73E3B" w:rsidRPr="004D3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граждан, уволенных </w:t>
      </w:r>
      <w:r w:rsidRPr="004D3E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73E3B" w:rsidRPr="004D3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военной службы, указанных в пункте 13 статьи 15 Федерального закона </w:t>
      </w:r>
      <w:r w:rsidR="008E55B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hyperlink r:id="rId8" w:history="1">
        <w:r w:rsidR="00A73E3B" w:rsidRPr="004D3E7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27 мая 1998 г. № 76-ФЗ</w:t>
        </w:r>
      </w:hyperlink>
      <w:r w:rsidR="00A73E3B" w:rsidRPr="004D3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3E3B" w:rsidRPr="004D3E7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«О статусе военнослужащих»</w:t>
      </w:r>
      <w:r w:rsidR="008E55B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,</w:t>
      </w:r>
      <w:r w:rsidRPr="004D3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A73E3B" w:rsidRPr="004D3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лиц, указанных </w:t>
      </w:r>
      <w:r w:rsidR="008E55B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73E3B" w:rsidRPr="004D3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пункте 3.1 статьи 24 Федерального закона от 27 мая 1998 г. № 76-ФЗ </w:t>
      </w:r>
      <w:r w:rsidR="00A73E3B" w:rsidRPr="004D3E7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«О статусе военнослужащих».</w:t>
      </w:r>
    </w:p>
    <w:p w:rsidR="00A73E3B" w:rsidRPr="004D3E7E" w:rsidRDefault="00A73E3B" w:rsidP="00A73E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E7E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Определить, что жилищными комиссиями по месту прохождения военной службы (последнему месту прохождения военной службы) военнослужащ</w:t>
      </w:r>
      <w:r w:rsidR="009C2ACF" w:rsidRPr="004D3E7E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4D3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являются: </w:t>
      </w:r>
    </w:p>
    <w:p w:rsidR="00A73E3B" w:rsidRPr="004D3E7E" w:rsidRDefault="00A73E3B" w:rsidP="00A73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жилищная комиссия Главной военной прокуратуры – для военнослужащих Главной военной прокуратуры, военных прокуроров округов, флотов, Объединенной группировки войск (сил), Ракетных войск стратегического назначения, Московской городской военной прокуратуры (в том числе после </w:t>
      </w:r>
      <w:r w:rsidRPr="004D3E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их увольнения с военной службы) и членов их семей;</w:t>
      </w:r>
    </w:p>
    <w:p w:rsidR="00A73E3B" w:rsidRPr="004D3E7E" w:rsidRDefault="00A73E3B" w:rsidP="00A73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жилищные комиссии военных прокуратур военных округов, флотов, Ракетных войск стратегического назначения, Объединенной группировки войск (сил), Московской городской военной прокуратуры – для военнослужащих соответствующих военных прокуратур окружного звена и подчиненных </w:t>
      </w:r>
      <w:r w:rsidRPr="004D3E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им военных прокуратур объединений, соединений, гарнизонов и других военных прокуратур, приравненных к прокуратурам городов, районов (за исключением военных прокуроров окружного звена) (в том числе после их увольнения </w:t>
      </w:r>
      <w:r w:rsidRPr="004D3E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военной службы)</w:t>
      </w:r>
      <w:r w:rsidR="008E55B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D3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членов их семей.</w:t>
      </w:r>
    </w:p>
    <w:p w:rsidR="00A73E3B" w:rsidRPr="004D3E7E" w:rsidRDefault="00A73E3B" w:rsidP="00A73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4D3E7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lastRenderedPageBreak/>
        <w:t xml:space="preserve">Положение о жилищной комиссии Главной военной прокуратуры и типовое положение о жилищных комиссиях военных прокуратур военных округов, флотов, Ракетных войск стратегического назначения, Объединенной группировки войск (сил), Московской городской военной прокуратуры утверждаются приказами заместителя Генерального прокурора Российской Федерации – Главного военного прокурора. </w:t>
      </w:r>
    </w:p>
    <w:p w:rsidR="00A73E3B" w:rsidRPr="004D3E7E" w:rsidRDefault="00A73E3B" w:rsidP="00A73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4D3E7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Положения о жилищных комиссиях военных прокуратур военных округов, флотов, Ракетных войск стратегического назначения, Объединенной группировки войск (сил), Московской городской военной прокуратуры утверждаются приказами соответствующих военных прокуроров окружного звена.</w:t>
      </w:r>
    </w:p>
    <w:p w:rsidR="00A73E3B" w:rsidRPr="004D3E7E" w:rsidRDefault="00A73E3B" w:rsidP="00A73E3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4D3E7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4. Возложить на Главную военную прокуратуру функции по формированию </w:t>
      </w:r>
      <w:r w:rsidRPr="004D3E7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  <w:t>и ведению реестров:</w:t>
      </w:r>
    </w:p>
    <w:p w:rsidR="00A73E3B" w:rsidRPr="004D3E7E" w:rsidRDefault="00A73E3B" w:rsidP="00A73E3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E7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военнослужащих, состоящих на учете нуждающихся в предоставлении специализированных жилых помещений;</w:t>
      </w:r>
    </w:p>
    <w:p w:rsidR="00A73E3B" w:rsidRPr="00A73E3B" w:rsidRDefault="00A73E3B" w:rsidP="00A73E3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4D3E7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военнослужащих (граждан, уволенных с военной службы, членов семей п</w:t>
      </w:r>
      <w:r w:rsidRPr="004D3E7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огибших (умерших) военнослужащих)</w:t>
      </w:r>
      <w:r w:rsidRPr="004D3E7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, состоящих </w:t>
      </w:r>
      <w:r w:rsidRPr="00A73E3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на учете нуждающихся </w:t>
      </w:r>
      <w:r w:rsidRPr="00A73E3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  <w:t xml:space="preserve">в предоставлении жилых помещений по договору социального найма или </w:t>
      </w:r>
      <w:r w:rsidRPr="00A73E3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  <w:t>в собственность бесплатно, субсидии для приобретения или строительства жилого помещения,</w:t>
      </w:r>
      <w:r w:rsidRPr="00A73E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3E3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право на которые у них возникло с 1 января 2017 г. </w:t>
      </w:r>
    </w:p>
    <w:p w:rsidR="00A73E3B" w:rsidRPr="00A73E3B" w:rsidRDefault="00A73E3B" w:rsidP="00A73E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3E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Настоящий </w:t>
      </w:r>
      <w:r w:rsidRPr="00A73E3B">
        <w:rPr>
          <w:rFonts w:ascii="Times New Roman" w:eastAsia="Times New Roman" w:hAnsi="Times New Roman" w:cs="Times New Roman"/>
          <w:sz w:val="28"/>
          <w:szCs w:val="28"/>
        </w:rPr>
        <w:t xml:space="preserve">приказ опубликовать в журнале «Законность» и разместить </w:t>
      </w:r>
      <w:r w:rsidRPr="00A73E3B">
        <w:rPr>
          <w:rFonts w:ascii="Times New Roman" w:eastAsia="Times New Roman" w:hAnsi="Times New Roman" w:cs="Times New Roman"/>
          <w:sz w:val="28"/>
          <w:szCs w:val="28"/>
        </w:rPr>
        <w:br/>
        <w:t xml:space="preserve">на официальном сайте </w:t>
      </w:r>
      <w:r w:rsidRPr="00A73E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Генеральной прокуратуры Российской Федерации </w:t>
      </w:r>
      <w:r w:rsidRPr="00A73E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информационно-</w:t>
      </w:r>
      <w:r w:rsidRPr="00A73E3B">
        <w:rPr>
          <w:rFonts w:ascii="Times New Roman" w:eastAsia="Times New Roman" w:hAnsi="Times New Roman" w:cs="Times New Roman"/>
          <w:sz w:val="28"/>
          <w:szCs w:val="28"/>
        </w:rPr>
        <w:t>телекоммуникационной сети «Интернет».</w:t>
      </w:r>
    </w:p>
    <w:p w:rsidR="00A73E3B" w:rsidRPr="00A73E3B" w:rsidRDefault="00A73E3B" w:rsidP="00A73E3B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3E3B">
        <w:rPr>
          <w:rFonts w:ascii="Times New Roman" w:eastAsia="Times New Roman" w:hAnsi="Times New Roman" w:cs="Times New Roman"/>
          <w:sz w:val="28"/>
          <w:szCs w:val="28"/>
        </w:rPr>
        <w:t xml:space="preserve">6. Признать утратившим силу приказ Генерального прокурора Российской Федерации от 10 апреля 2017 г. № 255 «О порядке обеспечения военнослужащих органов военной прокуратуры жилыми помещениями и предоставления </w:t>
      </w:r>
      <w:r w:rsidRPr="00A73E3B">
        <w:rPr>
          <w:rFonts w:ascii="Times New Roman" w:eastAsia="Times New Roman" w:hAnsi="Times New Roman" w:cs="Times New Roman"/>
          <w:sz w:val="28"/>
          <w:szCs w:val="28"/>
        </w:rPr>
        <w:br/>
        <w:t>им субсидии для приобретения или строительства жилого помещения».</w:t>
      </w:r>
    </w:p>
    <w:p w:rsidR="00A73E3B" w:rsidRPr="00A73E3B" w:rsidRDefault="00A73E3B" w:rsidP="00A73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E3B">
        <w:rPr>
          <w:rFonts w:ascii="Times New Roman" w:eastAsia="Times New Roman" w:hAnsi="Times New Roman" w:cs="Times New Roman"/>
          <w:sz w:val="28"/>
          <w:szCs w:val="28"/>
        </w:rPr>
        <w:t>7. Контроль за исполнением настоя</w:t>
      </w:r>
      <w:bookmarkStart w:id="0" w:name="_GoBack"/>
      <w:bookmarkEnd w:id="0"/>
      <w:r w:rsidRPr="00A73E3B">
        <w:rPr>
          <w:rFonts w:ascii="Times New Roman" w:eastAsia="Times New Roman" w:hAnsi="Times New Roman" w:cs="Times New Roman"/>
          <w:sz w:val="28"/>
          <w:szCs w:val="28"/>
        </w:rPr>
        <w:t>щего приказа</w:t>
      </w:r>
      <w:r w:rsidRPr="00A73E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 на заместителя Генерального прокурора Российской Федерации – Главного военного прокурора. </w:t>
      </w:r>
    </w:p>
    <w:p w:rsidR="00A73E3B" w:rsidRPr="00A73E3B" w:rsidRDefault="00A73E3B" w:rsidP="00A73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73E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Приказ направить заместителям Генерального прокурора Российской Федерации, советникам Генерального прокурора Российской Федерации, старшим помощникам Генерального прокурора Российской Федерации </w:t>
      </w:r>
      <w:r w:rsidRPr="00A73E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особым поручениям, помощникам заместителей Генерального прокурора Российской Федерации по особым поручениям, начальникам главных управлений, управлений и отделов Генеральной прокуратуры Российской Федерации, ректору Университета прокуратуры Российской Федерации,</w:t>
      </w:r>
      <w:r w:rsidRPr="00A7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73E3B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прокурорам субъектов Российской Федерации, приравненным к ним военным и иным специализированным прокурорам, прокурору комплекса «Байконур», которым довести его содержание до сведения подчиненных работников.</w:t>
      </w:r>
    </w:p>
    <w:p w:rsidR="00A73E3B" w:rsidRPr="00A73E3B" w:rsidRDefault="00A73E3B" w:rsidP="00A73E3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:rsidR="00A73E3B" w:rsidRPr="00A73E3B" w:rsidRDefault="00A73E3B" w:rsidP="00A73E3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:rsidR="00A73E3B" w:rsidRPr="00A73E3B" w:rsidRDefault="00A73E3B" w:rsidP="00A73E3B">
      <w:pPr>
        <w:tabs>
          <w:tab w:val="left" w:pos="1134"/>
        </w:tabs>
        <w:spacing w:after="0" w:line="240" w:lineRule="exact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A73E3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Генеральный прокурор</w:t>
      </w:r>
    </w:p>
    <w:p w:rsidR="00A73E3B" w:rsidRPr="00A73E3B" w:rsidRDefault="00A73E3B" w:rsidP="00A73E3B">
      <w:pPr>
        <w:tabs>
          <w:tab w:val="left" w:pos="1134"/>
        </w:tabs>
        <w:spacing w:after="0" w:line="240" w:lineRule="exact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A73E3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Российской Федерации</w:t>
      </w:r>
    </w:p>
    <w:p w:rsidR="00A73E3B" w:rsidRPr="00A73E3B" w:rsidRDefault="00A73E3B" w:rsidP="00A73E3B">
      <w:pPr>
        <w:tabs>
          <w:tab w:val="left" w:pos="1134"/>
        </w:tabs>
        <w:spacing w:after="0" w:line="240" w:lineRule="exact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:rsidR="00A73E3B" w:rsidRPr="00A73E3B" w:rsidRDefault="00A73E3B" w:rsidP="00A73E3B">
      <w:pPr>
        <w:tabs>
          <w:tab w:val="left" w:pos="1134"/>
        </w:tabs>
        <w:spacing w:after="0" w:line="240" w:lineRule="exact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A73E3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действительный государственный </w:t>
      </w:r>
    </w:p>
    <w:p w:rsidR="00A73E3B" w:rsidRPr="00A73E3B" w:rsidRDefault="00A73E3B" w:rsidP="00A73E3B">
      <w:pPr>
        <w:tabs>
          <w:tab w:val="left" w:pos="1134"/>
        </w:tabs>
        <w:spacing w:after="0" w:line="240" w:lineRule="exact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A73E3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советник юстиции </w:t>
      </w:r>
      <w:r w:rsidRPr="00A73E3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</w:r>
      <w:r w:rsidRPr="00A73E3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</w:r>
      <w:r w:rsidRPr="00A73E3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</w:r>
      <w:r w:rsidRPr="00A73E3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</w:r>
      <w:r w:rsidRPr="00A73E3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</w:r>
      <w:r w:rsidRPr="00A73E3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</w:r>
      <w:r w:rsidRPr="00A73E3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</w:r>
      <w:r w:rsidRPr="00A73E3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  <w:t xml:space="preserve">        А.В. Гуцан</w:t>
      </w:r>
    </w:p>
    <w:p w:rsidR="00A73E3B" w:rsidRPr="00A73E3B" w:rsidRDefault="00A73E3B" w:rsidP="00A73E3B">
      <w:pPr>
        <w:tabs>
          <w:tab w:val="left" w:pos="1134"/>
        </w:tabs>
        <w:spacing w:after="0" w:line="240" w:lineRule="exact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:rsidR="00A73E3B" w:rsidRPr="00A73E3B" w:rsidRDefault="00A73E3B" w:rsidP="00A73E3B">
      <w:pPr>
        <w:tabs>
          <w:tab w:val="left" w:pos="1134"/>
        </w:tabs>
        <w:spacing w:after="0" w:line="240" w:lineRule="exact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:rsidR="00A73E3B" w:rsidRPr="00A73E3B" w:rsidRDefault="00A73E3B" w:rsidP="00A73E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E3B" w:rsidRPr="00A73E3B" w:rsidRDefault="00A73E3B" w:rsidP="00A73E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E3B" w:rsidRPr="00A73E3B" w:rsidRDefault="00A73E3B" w:rsidP="00A73E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E3B" w:rsidRPr="00A73E3B" w:rsidRDefault="00A73E3B" w:rsidP="00A73E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E3B" w:rsidRPr="00A73E3B" w:rsidRDefault="00A73E3B" w:rsidP="00A73E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E3B" w:rsidRPr="00A73E3B" w:rsidRDefault="00A73E3B" w:rsidP="00A73E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E3B" w:rsidRPr="00A73E3B" w:rsidRDefault="00A73E3B" w:rsidP="00A73E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E3B" w:rsidRPr="00A73E3B" w:rsidRDefault="00A73E3B" w:rsidP="00A73E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E3B" w:rsidRPr="00A73E3B" w:rsidRDefault="00A73E3B" w:rsidP="00A73E3B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A73E3B" w:rsidRPr="00A73E3B" w:rsidRDefault="00A73E3B" w:rsidP="00A73E3B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A73E3B" w:rsidRPr="00A73E3B" w:rsidRDefault="00A73E3B" w:rsidP="00A73E3B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A73E3B" w:rsidRPr="00A73E3B" w:rsidRDefault="00A73E3B" w:rsidP="00A73E3B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A73E3B" w:rsidRPr="00A73E3B" w:rsidRDefault="00A73E3B" w:rsidP="00A73E3B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A73E3B" w:rsidRPr="00A73E3B" w:rsidRDefault="00A73E3B" w:rsidP="00A73E3B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A73E3B" w:rsidRPr="00A73E3B" w:rsidRDefault="00A73E3B" w:rsidP="00A73E3B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A73E3B" w:rsidRPr="00A73E3B" w:rsidRDefault="00A73E3B" w:rsidP="00A73E3B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A73E3B" w:rsidRPr="00A73E3B" w:rsidRDefault="00A73E3B" w:rsidP="00A73E3B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A73E3B" w:rsidRPr="00A73E3B" w:rsidRDefault="00A73E3B" w:rsidP="00A73E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3E3B" w:rsidRPr="00A73E3B" w:rsidRDefault="00A73E3B" w:rsidP="00A73E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3E3B" w:rsidRPr="00A73E3B" w:rsidRDefault="00A73E3B" w:rsidP="00A73E3B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A73E3B" w:rsidRPr="00A73E3B" w:rsidRDefault="00A73E3B" w:rsidP="00A73E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D1B" w:rsidRDefault="005C4D1B"/>
    <w:sectPr w:rsidR="005C4D1B" w:rsidSect="004D3E7E">
      <w:headerReference w:type="default" r:id="rId9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0563" w:rsidRDefault="00FD0563" w:rsidP="004D3E7E">
      <w:pPr>
        <w:spacing w:after="0" w:line="240" w:lineRule="auto"/>
      </w:pPr>
      <w:r>
        <w:separator/>
      </w:r>
    </w:p>
  </w:endnote>
  <w:endnote w:type="continuationSeparator" w:id="0">
    <w:p w:rsidR="00FD0563" w:rsidRDefault="00FD0563" w:rsidP="004D3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0563" w:rsidRDefault="00FD0563" w:rsidP="004D3E7E">
      <w:pPr>
        <w:spacing w:after="0" w:line="240" w:lineRule="auto"/>
      </w:pPr>
      <w:r>
        <w:separator/>
      </w:r>
    </w:p>
  </w:footnote>
  <w:footnote w:type="continuationSeparator" w:id="0">
    <w:p w:rsidR="00FD0563" w:rsidRDefault="00FD0563" w:rsidP="004D3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03144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D3E7E" w:rsidRPr="002D0CA2" w:rsidRDefault="004D3E7E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D0CA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D0CA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D0CA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D0CA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D0CA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3E7E" w:rsidRDefault="004D3E7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E3B"/>
    <w:rsid w:val="00167C16"/>
    <w:rsid w:val="002D0CA2"/>
    <w:rsid w:val="00317B88"/>
    <w:rsid w:val="004D3E7E"/>
    <w:rsid w:val="004F390B"/>
    <w:rsid w:val="00570767"/>
    <w:rsid w:val="005C4D1B"/>
    <w:rsid w:val="006F4E34"/>
    <w:rsid w:val="00826A2E"/>
    <w:rsid w:val="008E55BD"/>
    <w:rsid w:val="009A5393"/>
    <w:rsid w:val="009C2ACF"/>
    <w:rsid w:val="00A344C7"/>
    <w:rsid w:val="00A73E3B"/>
    <w:rsid w:val="00ED10F9"/>
    <w:rsid w:val="00FD0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887DD2-55CA-4386-BE2A-797AE4E3B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3E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3E7E"/>
  </w:style>
  <w:style w:type="paragraph" w:styleId="a5">
    <w:name w:val="footer"/>
    <w:basedOn w:val="a"/>
    <w:link w:val="a6"/>
    <w:uiPriority w:val="99"/>
    <w:unhideWhenUsed/>
    <w:rsid w:val="004D3E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3E7E"/>
  </w:style>
  <w:style w:type="paragraph" w:styleId="a7">
    <w:name w:val="Balloon Text"/>
    <w:basedOn w:val="a"/>
    <w:link w:val="a8"/>
    <w:uiPriority w:val="99"/>
    <w:semiHidden/>
    <w:unhideWhenUsed/>
    <w:rsid w:val="00ED10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D10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vp-s-app-05.chiefmilpro.ru:85/document/redirect/178792/1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gvp-s-app-05.chiefmilpro.ru:85/document/redirect/178792/1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gvp-s-app-05.chiefmilpro.ru:85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886</Words>
  <Characters>5054</Characters>
  <DocSecurity>4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2026-10-08T07:29:00Z</cp:lastPrinted>
  <dcterms:created xsi:type="dcterms:W3CDTF">2026-10-08T07:31:00Z</dcterms:created>
  <dcterms:modified xsi:type="dcterms:W3CDTF">2026-10-08T07:31:00Z</dcterms:modified>
</cp:coreProperties>
</file>