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59" w:rsidRDefault="009D5F59" w:rsidP="009D5F59">
      <w:pPr>
        <w:pStyle w:val="ConsPlusNormal"/>
        <w:ind w:left="5580"/>
        <w:jc w:val="right"/>
        <w:rPr>
          <w:b/>
        </w:rPr>
      </w:pPr>
      <w:r w:rsidRPr="00464975">
        <w:rPr>
          <w:b/>
        </w:rPr>
        <w:t xml:space="preserve">ПРОЕКТ </w:t>
      </w:r>
    </w:p>
    <w:p w:rsidR="009D5F59" w:rsidRDefault="009D5F59" w:rsidP="009D5F59">
      <w:pPr>
        <w:pStyle w:val="ConsPlusNormal"/>
        <w:ind w:left="5580"/>
        <w:rPr>
          <w:b/>
        </w:rPr>
      </w:pPr>
    </w:p>
    <w:p w:rsidR="009D5F59" w:rsidRDefault="009D5F59" w:rsidP="009D5F59">
      <w:pPr>
        <w:pStyle w:val="ConsPlusNormal"/>
        <w:ind w:left="5580" w:hanging="5220"/>
        <w:jc w:val="center"/>
        <w:rPr>
          <w:b/>
        </w:rPr>
      </w:pPr>
    </w:p>
    <w:p w:rsidR="009D5F59" w:rsidRDefault="009D5F59" w:rsidP="009D5F59">
      <w:pPr>
        <w:pStyle w:val="ConsPlusNormal"/>
        <w:ind w:left="5580" w:hanging="5220"/>
        <w:jc w:val="center"/>
        <w:rPr>
          <w:b/>
        </w:rPr>
      </w:pPr>
      <w:r>
        <w:rPr>
          <w:b/>
        </w:rPr>
        <w:t xml:space="preserve">У К А 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А Н И Е</w:t>
      </w:r>
    </w:p>
    <w:p w:rsidR="009D5F59" w:rsidRDefault="009D5F59" w:rsidP="009D5F59">
      <w:pPr>
        <w:pStyle w:val="3"/>
        <w:spacing w:after="0" w:line="240" w:lineRule="exact"/>
        <w:ind w:left="0" w:right="278" w:firstLine="539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совершенствовании организации прокурорского надзора</w:t>
      </w:r>
      <w:r w:rsidRPr="00746182">
        <w:rPr>
          <w:b/>
          <w:bCs/>
          <w:sz w:val="28"/>
          <w:szCs w:val="28"/>
        </w:rPr>
        <w:t xml:space="preserve"> </w:t>
      </w:r>
      <w:proofErr w:type="gramStart"/>
      <w:r w:rsidRPr="00746182">
        <w:rPr>
          <w:b/>
          <w:bCs/>
          <w:sz w:val="28"/>
          <w:szCs w:val="28"/>
        </w:rPr>
        <w:t>за</w:t>
      </w:r>
      <w:proofErr w:type="gramEnd"/>
      <w:r w:rsidRPr="0074618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</w:t>
      </w:r>
    </w:p>
    <w:p w:rsidR="009D5F59" w:rsidRPr="00746182" w:rsidRDefault="009D5F59" w:rsidP="009D5F59">
      <w:pPr>
        <w:pStyle w:val="3"/>
        <w:spacing w:after="0" w:line="240" w:lineRule="exact"/>
        <w:ind w:left="0" w:right="278" w:firstLine="539"/>
        <w:jc w:val="center"/>
        <w:rPr>
          <w:b/>
          <w:bCs/>
          <w:sz w:val="28"/>
          <w:szCs w:val="28"/>
        </w:rPr>
      </w:pPr>
      <w:r w:rsidRPr="00746182">
        <w:rPr>
          <w:b/>
          <w:bCs/>
          <w:sz w:val="28"/>
          <w:szCs w:val="28"/>
        </w:rPr>
        <w:t>исполнением законодательства в таможенной сфере</w:t>
      </w:r>
    </w:p>
    <w:bookmarkEnd w:id="0"/>
    <w:p w:rsidR="009D5F59" w:rsidRDefault="009D5F59" w:rsidP="009D5F59">
      <w:pPr>
        <w:pStyle w:val="ConsPlusNormal"/>
        <w:ind w:left="5580"/>
        <w:rPr>
          <w:b/>
        </w:rPr>
      </w:pPr>
    </w:p>
    <w:p w:rsidR="009D5F59" w:rsidRDefault="009D5F59" w:rsidP="009D5F59">
      <w:pPr>
        <w:pStyle w:val="ConsPlusNormal"/>
        <w:ind w:left="5580"/>
        <w:rPr>
          <w:b/>
        </w:rPr>
      </w:pPr>
    </w:p>
    <w:p w:rsidR="009D5F59" w:rsidRPr="00464975" w:rsidRDefault="009D5F59" w:rsidP="009D5F59">
      <w:pPr>
        <w:pStyle w:val="ConsPlusNormal"/>
        <w:ind w:left="5580"/>
        <w:rPr>
          <w:b/>
        </w:rPr>
      </w:pPr>
    </w:p>
    <w:p w:rsidR="009D5F59" w:rsidRPr="005D6203" w:rsidRDefault="009D5F59" w:rsidP="009D5F59">
      <w:pPr>
        <w:pStyle w:val="3"/>
        <w:tabs>
          <w:tab w:val="left" w:pos="9355"/>
        </w:tabs>
        <w:spacing w:after="0"/>
        <w:ind w:left="0" w:right="-5" w:firstLine="539"/>
        <w:jc w:val="both"/>
        <w:rPr>
          <w:bCs/>
          <w:sz w:val="28"/>
          <w:szCs w:val="28"/>
        </w:rPr>
      </w:pPr>
      <w:r w:rsidRPr="005D6203">
        <w:rPr>
          <w:sz w:val="28"/>
          <w:szCs w:val="28"/>
        </w:rPr>
        <w:t xml:space="preserve">Внесение изменений в законодательные акты Российской Федерации, создание Евразийского экономического союза требуют внесения корректив в организацию </w:t>
      </w:r>
      <w:r>
        <w:rPr>
          <w:sz w:val="28"/>
          <w:szCs w:val="28"/>
        </w:rPr>
        <w:t xml:space="preserve">и осуществление </w:t>
      </w:r>
      <w:r w:rsidRPr="005D6203">
        <w:rPr>
          <w:sz w:val="28"/>
          <w:szCs w:val="28"/>
        </w:rPr>
        <w:t xml:space="preserve">прокурорского надзора </w:t>
      </w:r>
      <w:r w:rsidRPr="005D6203">
        <w:rPr>
          <w:bCs/>
          <w:sz w:val="28"/>
          <w:szCs w:val="28"/>
        </w:rPr>
        <w:t>за исполнением законодательства в таможенной сфере</w:t>
      </w:r>
      <w:r>
        <w:rPr>
          <w:bCs/>
          <w:sz w:val="28"/>
          <w:szCs w:val="28"/>
        </w:rPr>
        <w:t>.</w:t>
      </w:r>
    </w:p>
    <w:p w:rsidR="009D5F59" w:rsidRPr="005C1608" w:rsidRDefault="009D5F59" w:rsidP="009D5F59">
      <w:pPr>
        <w:pStyle w:val="3"/>
        <w:tabs>
          <w:tab w:val="left" w:pos="9355"/>
        </w:tabs>
        <w:spacing w:after="0"/>
        <w:ind w:left="0" w:right="-5" w:firstLine="539"/>
        <w:jc w:val="both"/>
        <w:rPr>
          <w:color w:val="000000"/>
          <w:sz w:val="28"/>
          <w:szCs w:val="28"/>
        </w:rPr>
      </w:pPr>
      <w:r w:rsidRPr="005C1608">
        <w:rPr>
          <w:color w:val="000000"/>
          <w:sz w:val="28"/>
          <w:szCs w:val="28"/>
        </w:rPr>
        <w:t xml:space="preserve">В целях совершенствования </w:t>
      </w:r>
      <w:r w:rsidRPr="005C1608">
        <w:rPr>
          <w:sz w:val="28"/>
          <w:szCs w:val="28"/>
        </w:rPr>
        <w:t>прокурорского надзора за исполнением законодательства в таможенной сфере</w:t>
      </w:r>
      <w:r w:rsidRPr="005C1608">
        <w:rPr>
          <w:color w:val="000000"/>
          <w:sz w:val="28"/>
          <w:szCs w:val="28"/>
        </w:rPr>
        <w:t>,</w:t>
      </w:r>
      <w:r w:rsidRPr="005C1608">
        <w:rPr>
          <w:sz w:val="28"/>
          <w:szCs w:val="28"/>
        </w:rPr>
        <w:t xml:space="preserve"> регламентированного приказом Генерального прокурора Российской Федерации от 15.07.2011 № 211 «Об организации надзора за исполнением законов на транспорте и в таможенной сфере», </w:t>
      </w:r>
      <w:r w:rsidRPr="005C1608">
        <w:rPr>
          <w:color w:val="000000"/>
          <w:sz w:val="28"/>
          <w:szCs w:val="28"/>
        </w:rPr>
        <w:t xml:space="preserve">руководствуясь </w:t>
      </w:r>
      <w:r w:rsidRPr="005C1608">
        <w:rPr>
          <w:sz w:val="28"/>
          <w:szCs w:val="28"/>
        </w:rPr>
        <w:t>ст. 17 Федерального закона «О прокуратуре Российской Фед</w:t>
      </w:r>
      <w:r w:rsidRPr="005C1608">
        <w:rPr>
          <w:sz w:val="28"/>
          <w:szCs w:val="28"/>
        </w:rPr>
        <w:t>е</w:t>
      </w:r>
      <w:r w:rsidRPr="005C1608">
        <w:rPr>
          <w:sz w:val="28"/>
          <w:szCs w:val="28"/>
        </w:rPr>
        <w:t>рации»,</w:t>
      </w:r>
    </w:p>
    <w:p w:rsidR="009D5F59" w:rsidRPr="00227547" w:rsidRDefault="009D5F59" w:rsidP="009D5F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5F59" w:rsidRPr="00227547" w:rsidRDefault="009D5F59" w:rsidP="009D5F59">
      <w:pPr>
        <w:jc w:val="center"/>
        <w:rPr>
          <w:bCs/>
          <w:spacing w:val="40"/>
          <w:sz w:val="28"/>
          <w:szCs w:val="28"/>
        </w:rPr>
      </w:pPr>
      <w:r w:rsidRPr="00227547">
        <w:rPr>
          <w:bCs/>
          <w:spacing w:val="40"/>
          <w:sz w:val="28"/>
          <w:szCs w:val="28"/>
        </w:rPr>
        <w:t>ОБЯЗЫВАЮ:</w:t>
      </w:r>
    </w:p>
    <w:p w:rsidR="009D5F59" w:rsidRPr="00227547" w:rsidRDefault="009D5F59" w:rsidP="009D5F59">
      <w:pPr>
        <w:jc w:val="center"/>
        <w:rPr>
          <w:bCs/>
          <w:sz w:val="28"/>
          <w:szCs w:val="28"/>
        </w:rPr>
      </w:pPr>
    </w:p>
    <w:p w:rsidR="009D5F59" w:rsidRPr="00227547" w:rsidRDefault="009D5F59" w:rsidP="009D5F59">
      <w:pPr>
        <w:pStyle w:val="ConsPlusNormal"/>
        <w:ind w:firstLine="539"/>
        <w:jc w:val="both"/>
        <w:rPr>
          <w:sz w:val="28"/>
          <w:szCs w:val="28"/>
        </w:rPr>
      </w:pPr>
      <w:r w:rsidRPr="00227547">
        <w:rPr>
          <w:sz w:val="28"/>
          <w:szCs w:val="28"/>
        </w:rPr>
        <w:t>1. Транспортных прокуроров, приравненных к прокурорам субъектов Российской Федерации, транспортных прокуроров (на правах районных):</w:t>
      </w:r>
    </w:p>
    <w:p w:rsidR="009D5F59" w:rsidRPr="00C0457A" w:rsidRDefault="009D5F59" w:rsidP="009D5F59">
      <w:pPr>
        <w:pStyle w:val="ConsPlusNormal"/>
        <w:ind w:firstLine="539"/>
        <w:jc w:val="both"/>
        <w:rPr>
          <w:sz w:val="28"/>
          <w:szCs w:val="28"/>
        </w:rPr>
      </w:pPr>
      <w:r w:rsidRPr="00227547">
        <w:rPr>
          <w:sz w:val="28"/>
          <w:szCs w:val="28"/>
        </w:rPr>
        <w:t xml:space="preserve">1.1. </w:t>
      </w:r>
      <w:r>
        <w:rPr>
          <w:sz w:val="28"/>
          <w:szCs w:val="28"/>
        </w:rPr>
        <w:t>Активизировать</w:t>
      </w:r>
      <w:r w:rsidRPr="00227547">
        <w:rPr>
          <w:sz w:val="28"/>
          <w:szCs w:val="28"/>
        </w:rPr>
        <w:t xml:space="preserve"> прокурорск</w:t>
      </w:r>
      <w:r>
        <w:rPr>
          <w:sz w:val="28"/>
          <w:szCs w:val="28"/>
        </w:rPr>
        <w:t>ий</w:t>
      </w:r>
      <w:r w:rsidRPr="00227547">
        <w:rPr>
          <w:sz w:val="28"/>
          <w:szCs w:val="28"/>
        </w:rPr>
        <w:t xml:space="preserve"> надзор за исполнением законов в таможенной сфере</w:t>
      </w:r>
      <w:r>
        <w:rPr>
          <w:sz w:val="28"/>
          <w:szCs w:val="28"/>
        </w:rPr>
        <w:t>, в области обустройства государственной границы Российской Федерации,</w:t>
      </w:r>
      <w:r w:rsidRPr="00227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производстве по делам об административных правонарушениях, при </w:t>
      </w:r>
      <w:r w:rsidRPr="00227547">
        <w:rPr>
          <w:sz w:val="28"/>
          <w:szCs w:val="28"/>
        </w:rPr>
        <w:t>осуществлени</w:t>
      </w:r>
      <w:r>
        <w:rPr>
          <w:sz w:val="28"/>
          <w:szCs w:val="28"/>
        </w:rPr>
        <w:t>и</w:t>
      </w:r>
      <w:r w:rsidRPr="00227547">
        <w:rPr>
          <w:sz w:val="28"/>
          <w:szCs w:val="28"/>
        </w:rPr>
        <w:t xml:space="preserve"> оперативно-розыскной деятельности</w:t>
      </w:r>
      <w:r>
        <w:rPr>
          <w:sz w:val="28"/>
          <w:szCs w:val="28"/>
        </w:rPr>
        <w:t>,</w:t>
      </w:r>
      <w:r w:rsidRPr="002275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при </w:t>
      </w:r>
      <w:r w:rsidRPr="00227547">
        <w:rPr>
          <w:sz w:val="28"/>
          <w:szCs w:val="28"/>
        </w:rPr>
        <w:t>расследовани</w:t>
      </w:r>
      <w:r>
        <w:rPr>
          <w:sz w:val="28"/>
          <w:szCs w:val="28"/>
        </w:rPr>
        <w:t>и</w:t>
      </w:r>
      <w:r w:rsidRPr="00227547">
        <w:rPr>
          <w:sz w:val="28"/>
          <w:szCs w:val="28"/>
        </w:rPr>
        <w:t xml:space="preserve"> таможенными органами, органами внутренних дел на транспорте</w:t>
      </w:r>
      <w:r>
        <w:rPr>
          <w:sz w:val="28"/>
          <w:szCs w:val="28"/>
        </w:rPr>
        <w:t xml:space="preserve"> и</w:t>
      </w:r>
      <w:r w:rsidRPr="00227547">
        <w:rPr>
          <w:sz w:val="28"/>
          <w:szCs w:val="28"/>
        </w:rPr>
        <w:t xml:space="preserve"> </w:t>
      </w:r>
      <w:r w:rsidRPr="00C0457A">
        <w:rPr>
          <w:sz w:val="28"/>
          <w:szCs w:val="28"/>
        </w:rPr>
        <w:t>следственными подразделениями на транспорте Следственного комитета Российской Федерации</w:t>
      </w:r>
      <w:r w:rsidRPr="00227547">
        <w:rPr>
          <w:sz w:val="28"/>
          <w:szCs w:val="28"/>
        </w:rPr>
        <w:t xml:space="preserve"> уголовных дел о преступлениях в </w:t>
      </w:r>
      <w:r>
        <w:rPr>
          <w:sz w:val="28"/>
          <w:szCs w:val="28"/>
        </w:rPr>
        <w:t>области таможенного дела</w:t>
      </w:r>
      <w:r w:rsidRPr="00C0457A">
        <w:rPr>
          <w:sz w:val="28"/>
          <w:szCs w:val="28"/>
        </w:rPr>
        <w:t>.</w:t>
      </w:r>
    </w:p>
    <w:p w:rsidR="009D5F59" w:rsidRDefault="009D5F59" w:rsidP="009D5F59">
      <w:pPr>
        <w:pStyle w:val="ConsPlusNormal"/>
        <w:ind w:firstLine="539"/>
        <w:jc w:val="both"/>
        <w:rPr>
          <w:sz w:val="28"/>
          <w:szCs w:val="28"/>
        </w:rPr>
      </w:pPr>
      <w:r w:rsidRPr="00227547">
        <w:rPr>
          <w:sz w:val="28"/>
          <w:szCs w:val="28"/>
        </w:rPr>
        <w:t xml:space="preserve">1.2. </w:t>
      </w:r>
      <w:r>
        <w:rPr>
          <w:sz w:val="28"/>
          <w:szCs w:val="28"/>
        </w:rPr>
        <w:t>Н</w:t>
      </w:r>
      <w:r w:rsidRPr="00227547">
        <w:rPr>
          <w:sz w:val="28"/>
          <w:szCs w:val="28"/>
        </w:rPr>
        <w:t>а системн</w:t>
      </w:r>
      <w:r>
        <w:rPr>
          <w:sz w:val="28"/>
          <w:szCs w:val="28"/>
        </w:rPr>
        <w:t>ой основе организовать изучение</w:t>
      </w:r>
      <w:r w:rsidRPr="00227547">
        <w:rPr>
          <w:sz w:val="28"/>
          <w:szCs w:val="28"/>
        </w:rPr>
        <w:t xml:space="preserve"> материалов таможен</w:t>
      </w:r>
      <w:r>
        <w:rPr>
          <w:sz w:val="28"/>
          <w:szCs w:val="28"/>
        </w:rPr>
        <w:t>ных и служебных проверок, жалоб</w:t>
      </w:r>
      <w:r w:rsidRPr="00227547">
        <w:rPr>
          <w:sz w:val="28"/>
          <w:szCs w:val="28"/>
        </w:rPr>
        <w:t xml:space="preserve"> граждан и участников внешнеэкономической деятельности</w:t>
      </w:r>
      <w:r>
        <w:rPr>
          <w:sz w:val="28"/>
          <w:szCs w:val="28"/>
        </w:rPr>
        <w:t>,</w:t>
      </w:r>
      <w:r w:rsidRPr="00227547">
        <w:rPr>
          <w:sz w:val="28"/>
          <w:szCs w:val="28"/>
        </w:rPr>
        <w:t xml:space="preserve"> актов (справок) проверок </w:t>
      </w:r>
      <w:r>
        <w:rPr>
          <w:sz w:val="28"/>
          <w:szCs w:val="28"/>
        </w:rPr>
        <w:t xml:space="preserve">нижестоящих </w:t>
      </w:r>
      <w:r w:rsidRPr="00227547">
        <w:rPr>
          <w:sz w:val="28"/>
          <w:szCs w:val="28"/>
        </w:rPr>
        <w:t xml:space="preserve">таможенных органов вышестоящими, а также органами </w:t>
      </w:r>
      <w:r>
        <w:rPr>
          <w:sz w:val="28"/>
          <w:szCs w:val="28"/>
        </w:rPr>
        <w:t xml:space="preserve">государственного </w:t>
      </w:r>
      <w:r w:rsidRPr="00227547">
        <w:rPr>
          <w:sz w:val="28"/>
          <w:szCs w:val="28"/>
        </w:rPr>
        <w:t>контроля (надзора)</w:t>
      </w:r>
      <w:r>
        <w:rPr>
          <w:sz w:val="28"/>
          <w:szCs w:val="28"/>
        </w:rPr>
        <w:t>. Особое внимание обращать на</w:t>
      </w:r>
      <w:r w:rsidRPr="00227547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227547">
        <w:rPr>
          <w:sz w:val="28"/>
          <w:szCs w:val="28"/>
        </w:rPr>
        <w:t>, приняты</w:t>
      </w:r>
      <w:r>
        <w:rPr>
          <w:sz w:val="28"/>
          <w:szCs w:val="28"/>
        </w:rPr>
        <w:t>е</w:t>
      </w:r>
      <w:r w:rsidRPr="00227547">
        <w:rPr>
          <w:sz w:val="28"/>
          <w:szCs w:val="28"/>
        </w:rPr>
        <w:t xml:space="preserve"> должностными лицами таможенных органов</w:t>
      </w:r>
      <w:r>
        <w:rPr>
          <w:sz w:val="28"/>
          <w:szCs w:val="28"/>
        </w:rPr>
        <w:t>,</w:t>
      </w:r>
      <w:r w:rsidRPr="00227547">
        <w:rPr>
          <w:sz w:val="28"/>
          <w:szCs w:val="28"/>
        </w:rPr>
        <w:t xml:space="preserve"> в порядке</w:t>
      </w:r>
      <w:r>
        <w:rPr>
          <w:sz w:val="28"/>
          <w:szCs w:val="28"/>
        </w:rPr>
        <w:t xml:space="preserve"> ведомственного контроля,</w:t>
      </w:r>
      <w:r w:rsidRPr="00227547">
        <w:rPr>
          <w:sz w:val="28"/>
          <w:szCs w:val="28"/>
        </w:rPr>
        <w:t xml:space="preserve"> судебны</w:t>
      </w:r>
      <w:r>
        <w:rPr>
          <w:sz w:val="28"/>
          <w:szCs w:val="28"/>
        </w:rPr>
        <w:t>е акты, вынесенные</w:t>
      </w:r>
      <w:r w:rsidRPr="00227547">
        <w:rPr>
          <w:sz w:val="28"/>
          <w:szCs w:val="28"/>
        </w:rPr>
        <w:t xml:space="preserve"> не в пользу таможенных органов, </w:t>
      </w:r>
      <w:r>
        <w:rPr>
          <w:sz w:val="28"/>
          <w:szCs w:val="28"/>
        </w:rPr>
        <w:t xml:space="preserve">в том числе послужившие основанием для </w:t>
      </w:r>
      <w:r w:rsidRPr="00227547">
        <w:rPr>
          <w:sz w:val="28"/>
          <w:szCs w:val="28"/>
        </w:rPr>
        <w:t>взыскани</w:t>
      </w:r>
      <w:r>
        <w:rPr>
          <w:sz w:val="28"/>
          <w:szCs w:val="28"/>
        </w:rPr>
        <w:t>я</w:t>
      </w:r>
      <w:r w:rsidRPr="00227547">
        <w:rPr>
          <w:sz w:val="28"/>
          <w:szCs w:val="28"/>
        </w:rPr>
        <w:t xml:space="preserve"> </w:t>
      </w:r>
      <w:r>
        <w:rPr>
          <w:sz w:val="28"/>
          <w:szCs w:val="28"/>
        </w:rPr>
        <w:t>денежных средств</w:t>
      </w:r>
      <w:r w:rsidRPr="00227547">
        <w:rPr>
          <w:sz w:val="28"/>
          <w:szCs w:val="28"/>
        </w:rPr>
        <w:t xml:space="preserve"> из федерального бюджета в связи с признанием действий (бездействия)</w:t>
      </w:r>
      <w:r>
        <w:rPr>
          <w:sz w:val="28"/>
          <w:szCs w:val="28"/>
        </w:rPr>
        <w:t xml:space="preserve"> т</w:t>
      </w:r>
      <w:r w:rsidRPr="00227547">
        <w:rPr>
          <w:sz w:val="28"/>
          <w:szCs w:val="28"/>
        </w:rPr>
        <w:t>аможенных органов незаконными.</w:t>
      </w:r>
    </w:p>
    <w:p w:rsidR="009D5F59" w:rsidRPr="00227547" w:rsidRDefault="009D5F59" w:rsidP="009D5F5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Приоритетными считать вопросы надзора за исполнением таможенного законодательства при прибытии и убытии товаров с таможенной территории Евразийского экономического союза, при совершении таможенных операций, связанных с декларированием и </w:t>
      </w:r>
      <w:r>
        <w:rPr>
          <w:sz w:val="28"/>
          <w:szCs w:val="28"/>
        </w:rPr>
        <w:lastRenderedPageBreak/>
        <w:t>выпуском товаров,  их классификацией, исчислением и взысканием таможенных платежей, при контроле и корректировке таможенной стоимости, применении мер тарифного и нетарифного регулирования, реализации таможенными органами полномочий в области валютного контроля, при включении и исключении</w:t>
      </w:r>
      <w:proofErr w:type="gramEnd"/>
      <w:r>
        <w:rPr>
          <w:sz w:val="28"/>
          <w:szCs w:val="28"/>
        </w:rPr>
        <w:t xml:space="preserve"> из реестров таможенных представителей, перевозчиков, владельцев складов временного хранения, уполномоченных экономических операторов, а также других лиц, осуществляющих деятельность в сфере таможенного дела. </w:t>
      </w:r>
    </w:p>
    <w:p w:rsidR="009D5F59" w:rsidRPr="00227547" w:rsidRDefault="009D5F59" w:rsidP="009D5F59">
      <w:pPr>
        <w:pStyle w:val="ConsPlusNormal"/>
        <w:ind w:firstLine="539"/>
        <w:jc w:val="both"/>
        <w:rPr>
          <w:sz w:val="28"/>
          <w:szCs w:val="28"/>
        </w:rPr>
      </w:pPr>
      <w:r w:rsidRPr="00227547">
        <w:rPr>
          <w:sz w:val="28"/>
          <w:szCs w:val="28"/>
        </w:rPr>
        <w:t>2. Транспортных прокуроров (на правах районных):</w:t>
      </w:r>
    </w:p>
    <w:p w:rsidR="009D5F59" w:rsidRPr="00227547" w:rsidRDefault="009D5F59" w:rsidP="009D5F59">
      <w:pPr>
        <w:pStyle w:val="ConsPlusNormal"/>
        <w:ind w:firstLine="539"/>
        <w:jc w:val="both"/>
        <w:rPr>
          <w:sz w:val="28"/>
          <w:szCs w:val="28"/>
        </w:rPr>
      </w:pPr>
      <w:r w:rsidRPr="00227547">
        <w:rPr>
          <w:sz w:val="28"/>
          <w:szCs w:val="28"/>
        </w:rPr>
        <w:t>2.1</w:t>
      </w:r>
      <w:r w:rsidRPr="00876244">
        <w:rPr>
          <w:sz w:val="28"/>
          <w:szCs w:val="28"/>
        </w:rPr>
        <w:t>.</w:t>
      </w:r>
      <w:r w:rsidRPr="0022754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27547">
        <w:rPr>
          <w:sz w:val="28"/>
          <w:szCs w:val="28"/>
        </w:rPr>
        <w:t xml:space="preserve">ланировать и проводить </w:t>
      </w:r>
      <w:r>
        <w:rPr>
          <w:sz w:val="28"/>
          <w:szCs w:val="28"/>
        </w:rPr>
        <w:t>п</w:t>
      </w:r>
      <w:r w:rsidRPr="00227547">
        <w:rPr>
          <w:sz w:val="28"/>
          <w:szCs w:val="28"/>
        </w:rPr>
        <w:t>роверки исполнени</w:t>
      </w:r>
      <w:r>
        <w:rPr>
          <w:sz w:val="28"/>
          <w:szCs w:val="28"/>
        </w:rPr>
        <w:t>я федерального законодательства</w:t>
      </w:r>
      <w:r w:rsidRPr="00227547">
        <w:rPr>
          <w:sz w:val="28"/>
          <w:szCs w:val="28"/>
        </w:rPr>
        <w:t xml:space="preserve"> в сфере </w:t>
      </w:r>
      <w:r>
        <w:rPr>
          <w:sz w:val="28"/>
          <w:szCs w:val="28"/>
        </w:rPr>
        <w:t xml:space="preserve">таможенного дела </w:t>
      </w:r>
      <w:r w:rsidRPr="00227547">
        <w:rPr>
          <w:sz w:val="28"/>
          <w:szCs w:val="28"/>
        </w:rPr>
        <w:t xml:space="preserve">на основе глубокого анализа состояния законности. </w:t>
      </w:r>
    </w:p>
    <w:p w:rsidR="009D5F59" w:rsidRPr="00227547" w:rsidRDefault="009D5F59" w:rsidP="009D5F59">
      <w:pPr>
        <w:pStyle w:val="3"/>
        <w:tabs>
          <w:tab w:val="left" w:pos="9354"/>
        </w:tabs>
        <w:spacing w:after="0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осуществления </w:t>
      </w:r>
      <w:r w:rsidRPr="00227547">
        <w:rPr>
          <w:sz w:val="28"/>
          <w:szCs w:val="28"/>
        </w:rPr>
        <w:t>надзор</w:t>
      </w:r>
      <w:r>
        <w:rPr>
          <w:sz w:val="28"/>
          <w:szCs w:val="28"/>
        </w:rPr>
        <w:t>а</w:t>
      </w:r>
      <w:r w:rsidRPr="00227547">
        <w:rPr>
          <w:sz w:val="28"/>
          <w:szCs w:val="28"/>
        </w:rPr>
        <w:t xml:space="preserve"> за исполнением таможенного законодательства </w:t>
      </w:r>
      <w:r>
        <w:rPr>
          <w:sz w:val="28"/>
          <w:szCs w:val="28"/>
        </w:rPr>
        <w:t xml:space="preserve">сосредоточить внимание на соблюдении установленного порядка при экспорте </w:t>
      </w:r>
      <w:r w:rsidRPr="00227547">
        <w:rPr>
          <w:sz w:val="28"/>
          <w:szCs w:val="28"/>
        </w:rPr>
        <w:t>природных ресурсов, углеводородного сырья и иных стратегически важных товаров. Усилить координационную деятельность на данном направлении надзора</w:t>
      </w:r>
      <w:r>
        <w:rPr>
          <w:sz w:val="28"/>
          <w:szCs w:val="28"/>
        </w:rPr>
        <w:t>, организовать необходимое</w:t>
      </w:r>
      <w:r w:rsidRPr="00227547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е</w:t>
      </w:r>
      <w:r w:rsidRPr="00227547">
        <w:rPr>
          <w:sz w:val="28"/>
          <w:szCs w:val="28"/>
        </w:rPr>
        <w:t xml:space="preserve"> с территориальными правоохранительными органами.</w:t>
      </w:r>
    </w:p>
    <w:p w:rsidR="009D5F59" w:rsidRDefault="009D5F59" w:rsidP="009D5F59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При наличии оснований добиваться от таможенных органов реализации предоставленных полномочий по осуществлению ареста имущества и товаров, в отношении которых таможенные пошлины, налоги, пени не уплачены или уплачены не полностью, а также прав по остановке  транспортных средств, перевозящих товары, находящиеся под таможенным контролем.</w:t>
      </w:r>
    </w:p>
    <w:p w:rsidR="009D5F59" w:rsidRDefault="009D5F59" w:rsidP="009D5F59">
      <w:pPr>
        <w:spacing w:after="1" w:line="280" w:lineRule="atLeast"/>
        <w:ind w:firstLine="540"/>
        <w:jc w:val="both"/>
        <w:rPr>
          <w:sz w:val="28"/>
          <w:szCs w:val="28"/>
        </w:rPr>
      </w:pPr>
      <w:proofErr w:type="gramStart"/>
      <w:r w:rsidRPr="004E3F9B">
        <w:rPr>
          <w:sz w:val="28"/>
          <w:szCs w:val="28"/>
        </w:rPr>
        <w:t xml:space="preserve">На регулярной основе проверять в таможенных органах исполнение законодательства об оружии; </w:t>
      </w:r>
      <w:r>
        <w:rPr>
          <w:sz w:val="28"/>
          <w:szCs w:val="28"/>
        </w:rPr>
        <w:t xml:space="preserve">о </w:t>
      </w:r>
      <w:r w:rsidRPr="004E3F9B">
        <w:rPr>
          <w:sz w:val="28"/>
          <w:szCs w:val="28"/>
        </w:rPr>
        <w:t xml:space="preserve">сохранности федеральной собственности, в том числе при распоряжении обращенным в собственность </w:t>
      </w:r>
      <w:r>
        <w:rPr>
          <w:sz w:val="28"/>
          <w:szCs w:val="28"/>
        </w:rPr>
        <w:t xml:space="preserve">государства </w:t>
      </w:r>
      <w:r w:rsidRPr="004E3F9B">
        <w:rPr>
          <w:sz w:val="28"/>
          <w:szCs w:val="28"/>
        </w:rPr>
        <w:t xml:space="preserve">имуществом, а также вещественными доказательствами по </w:t>
      </w:r>
      <w:r>
        <w:rPr>
          <w:sz w:val="28"/>
          <w:szCs w:val="28"/>
        </w:rPr>
        <w:t>делам об административных правонарушениях в области таможенного дела и по уголовным делам о преступлениях</w:t>
      </w:r>
      <w:r w:rsidRPr="004E3F9B">
        <w:rPr>
          <w:sz w:val="28"/>
          <w:szCs w:val="28"/>
        </w:rPr>
        <w:t>, совершенных в таможенной сфере;</w:t>
      </w:r>
      <w:r>
        <w:rPr>
          <w:sz w:val="28"/>
          <w:szCs w:val="28"/>
        </w:rPr>
        <w:t xml:space="preserve"> о противодействии незаконному </w:t>
      </w:r>
      <w:r w:rsidRPr="00227547">
        <w:rPr>
          <w:sz w:val="28"/>
          <w:szCs w:val="28"/>
        </w:rPr>
        <w:t>оборот</w:t>
      </w:r>
      <w:r>
        <w:rPr>
          <w:sz w:val="28"/>
          <w:szCs w:val="28"/>
        </w:rPr>
        <w:t>у</w:t>
      </w:r>
      <w:r w:rsidRPr="00227547">
        <w:rPr>
          <w:sz w:val="28"/>
          <w:szCs w:val="28"/>
        </w:rPr>
        <w:t xml:space="preserve"> наркотических и сильнодействующих</w:t>
      </w:r>
      <w:r>
        <w:rPr>
          <w:sz w:val="28"/>
          <w:szCs w:val="28"/>
        </w:rPr>
        <w:t xml:space="preserve"> веществ;</w:t>
      </w:r>
      <w:proofErr w:type="gramEnd"/>
      <w:r>
        <w:rPr>
          <w:sz w:val="28"/>
          <w:szCs w:val="28"/>
        </w:rPr>
        <w:t xml:space="preserve"> о государственной службе;</w:t>
      </w:r>
      <w:r w:rsidRPr="0035090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бюджетного</w:t>
      </w:r>
      <w:r w:rsidRPr="00227547">
        <w:rPr>
          <w:sz w:val="28"/>
          <w:szCs w:val="28"/>
        </w:rPr>
        <w:t xml:space="preserve"> законодательства, в том числе при закупках товаров, работ, услуг для государственных нужд</w:t>
      </w:r>
      <w:r>
        <w:rPr>
          <w:sz w:val="28"/>
          <w:szCs w:val="28"/>
        </w:rPr>
        <w:t>;</w:t>
      </w:r>
      <w:r w:rsidRPr="00227547">
        <w:rPr>
          <w:sz w:val="28"/>
          <w:szCs w:val="28"/>
        </w:rPr>
        <w:t xml:space="preserve"> </w:t>
      </w:r>
      <w:r>
        <w:rPr>
          <w:sz w:val="28"/>
          <w:szCs w:val="28"/>
        </w:rPr>
        <w:t>при производстве по делам об административных правонарушениях</w:t>
      </w:r>
      <w:r w:rsidRPr="00227547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таможенного дела.</w:t>
      </w:r>
    </w:p>
    <w:p w:rsidR="009D5F59" w:rsidRPr="00876B66" w:rsidRDefault="009D5F59" w:rsidP="009D5F59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нарушений законодательства б</w:t>
      </w:r>
      <w:r>
        <w:rPr>
          <w:sz w:val="28"/>
        </w:rPr>
        <w:t xml:space="preserve">езотлагательно </w:t>
      </w:r>
      <w:r w:rsidRPr="006E3B2B">
        <w:rPr>
          <w:sz w:val="28"/>
          <w:szCs w:val="28"/>
        </w:rPr>
        <w:t>принимать меры по их устранению,  привлечению виновных лиц к установленной законом ответственности и возмещению причиненного ущерба.</w:t>
      </w:r>
    </w:p>
    <w:p w:rsidR="009D5F59" w:rsidRPr="006E3B2B" w:rsidRDefault="009D5F59" w:rsidP="009D5F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B2B">
        <w:rPr>
          <w:sz w:val="28"/>
          <w:szCs w:val="28"/>
        </w:rPr>
        <w:t>2.2. Учитывая, что в соответствии с ч.3 ст. 104 Таможенного кодекса Евразийского экономического союза таможенное декларирование осуществляется в электронной форме, исключить случаи проведения проверок исполнения таможенного законодательства без использования возможностей Единой автоматизированной информационной системы таможенных органов.</w:t>
      </w:r>
    </w:p>
    <w:p w:rsidR="009D5F59" w:rsidRPr="006E3B2B" w:rsidRDefault="009D5F59" w:rsidP="009D5F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B2B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3</w:t>
      </w:r>
      <w:r w:rsidRPr="006E3B2B">
        <w:rPr>
          <w:sz w:val="28"/>
          <w:szCs w:val="28"/>
        </w:rPr>
        <w:t xml:space="preserve">. </w:t>
      </w:r>
      <w:r w:rsidR="003269EC">
        <w:rPr>
          <w:sz w:val="28"/>
          <w:szCs w:val="28"/>
        </w:rPr>
        <w:t>На системной основе а</w:t>
      </w:r>
      <w:r w:rsidRPr="006E3B2B">
        <w:rPr>
          <w:sz w:val="28"/>
          <w:szCs w:val="28"/>
        </w:rPr>
        <w:t xml:space="preserve">нализировать </w:t>
      </w:r>
      <w:r w:rsidR="003269EC">
        <w:rPr>
          <w:sz w:val="28"/>
          <w:szCs w:val="28"/>
        </w:rPr>
        <w:t xml:space="preserve">соблюдение </w:t>
      </w:r>
      <w:r w:rsidRPr="006E3B2B">
        <w:rPr>
          <w:sz w:val="28"/>
          <w:szCs w:val="28"/>
        </w:rPr>
        <w:t xml:space="preserve">контролирующими и правоохранительными органами </w:t>
      </w:r>
      <w:r w:rsidR="003269EC">
        <w:rPr>
          <w:sz w:val="28"/>
          <w:szCs w:val="28"/>
        </w:rPr>
        <w:t xml:space="preserve">законодательства при исполнении </w:t>
      </w:r>
      <w:r w:rsidRPr="006E3B2B">
        <w:rPr>
          <w:sz w:val="28"/>
          <w:szCs w:val="28"/>
        </w:rPr>
        <w:t xml:space="preserve">актов Президента и Правительства Российской Федерации о </w:t>
      </w:r>
      <w:r w:rsidRPr="006E3B2B">
        <w:rPr>
          <w:bCs/>
          <w:sz w:val="28"/>
          <w:szCs w:val="28"/>
          <w:shd w:val="clear" w:color="auto" w:fill="FFFFFF"/>
        </w:rPr>
        <w:t>специальных экономических мерах и других поручений, данных в целях обеспечения экономической безопасности Российской Федерации</w:t>
      </w:r>
      <w:r w:rsidRPr="006E3B2B">
        <w:rPr>
          <w:sz w:val="28"/>
          <w:szCs w:val="28"/>
        </w:rPr>
        <w:t>. В рамках координационной деятельности принять меры по усилению работы контролирующих и правоохранительных органов, направленной на выявление поставщиков и каналов ввоза в Россию запрещенной продукции, наладить обмен информацией о случаях ее выявления и изъятия. Результаты работы на данном направлении деятельности систематически заслушивать на координационных и оперативных совещаниях.</w:t>
      </w:r>
    </w:p>
    <w:p w:rsidR="009D5F59" w:rsidRPr="00227547" w:rsidRDefault="009D5F59" w:rsidP="009D5F59">
      <w:pPr>
        <w:pStyle w:val="3"/>
        <w:tabs>
          <w:tab w:val="left" w:pos="9354"/>
        </w:tabs>
        <w:spacing w:after="0"/>
        <w:ind w:left="0"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876244">
        <w:rPr>
          <w:sz w:val="28"/>
          <w:szCs w:val="28"/>
        </w:rPr>
        <w:t>.</w:t>
      </w:r>
      <w:r>
        <w:rPr>
          <w:sz w:val="28"/>
          <w:szCs w:val="28"/>
        </w:rPr>
        <w:t xml:space="preserve"> Обеспечить действенный </w:t>
      </w:r>
      <w:r w:rsidRPr="00227547">
        <w:rPr>
          <w:sz w:val="28"/>
          <w:szCs w:val="28"/>
        </w:rPr>
        <w:t xml:space="preserve">надзор </w:t>
      </w:r>
      <w:r>
        <w:rPr>
          <w:sz w:val="28"/>
          <w:szCs w:val="28"/>
        </w:rPr>
        <w:t xml:space="preserve">за </w:t>
      </w:r>
      <w:r w:rsidRPr="00227547">
        <w:rPr>
          <w:sz w:val="28"/>
          <w:szCs w:val="28"/>
        </w:rPr>
        <w:t>соблюдени</w:t>
      </w:r>
      <w:r>
        <w:rPr>
          <w:sz w:val="28"/>
          <w:szCs w:val="28"/>
        </w:rPr>
        <w:t>ем</w:t>
      </w:r>
      <w:r w:rsidRPr="00227547">
        <w:rPr>
          <w:sz w:val="28"/>
          <w:szCs w:val="28"/>
        </w:rPr>
        <w:t xml:space="preserve"> прав и законных интересов участников внешнеэкономической деятельности</w:t>
      </w:r>
      <w:r>
        <w:rPr>
          <w:sz w:val="28"/>
          <w:szCs w:val="28"/>
        </w:rPr>
        <w:t xml:space="preserve"> и граждан,</w:t>
      </w:r>
      <w:r w:rsidRPr="00227547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ем</w:t>
      </w:r>
      <w:r w:rsidRPr="00227547">
        <w:rPr>
          <w:sz w:val="28"/>
          <w:szCs w:val="28"/>
        </w:rPr>
        <w:t xml:space="preserve"> таможенного законодательства при предоставлении льгот и преференций, определении таможенной стоимости товаров. </w:t>
      </w:r>
      <w:r>
        <w:rPr>
          <w:sz w:val="28"/>
          <w:szCs w:val="28"/>
        </w:rPr>
        <w:t>Д</w:t>
      </w:r>
      <w:r w:rsidRPr="00227547">
        <w:rPr>
          <w:sz w:val="28"/>
          <w:szCs w:val="28"/>
        </w:rPr>
        <w:t>обиваться от таможенных органов своевременного выявления и пресечения случаев уклонения от уплаты  таможенных платежей</w:t>
      </w:r>
      <w:r>
        <w:rPr>
          <w:sz w:val="28"/>
          <w:szCs w:val="28"/>
        </w:rPr>
        <w:t>, налогов и иных обязательных платежей</w:t>
      </w:r>
      <w:r w:rsidRPr="00227547">
        <w:rPr>
          <w:sz w:val="28"/>
          <w:szCs w:val="28"/>
        </w:rPr>
        <w:t xml:space="preserve">. </w:t>
      </w:r>
    </w:p>
    <w:p w:rsidR="003269EC" w:rsidRDefault="009D5F59" w:rsidP="009D5F59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910031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876244">
        <w:rPr>
          <w:sz w:val="28"/>
          <w:szCs w:val="28"/>
        </w:rPr>
        <w:t>.</w:t>
      </w:r>
      <w:r w:rsidRPr="00910031">
        <w:rPr>
          <w:sz w:val="28"/>
          <w:szCs w:val="28"/>
        </w:rPr>
        <w:t xml:space="preserve"> </w:t>
      </w:r>
      <w:proofErr w:type="gramStart"/>
      <w:r w:rsidR="003269EC">
        <w:rPr>
          <w:sz w:val="28"/>
          <w:szCs w:val="28"/>
        </w:rPr>
        <w:t>В случаях неисполнения законных требований прокурора об устранении нарушений прав и законных интересов неопределенного круга лиц или иных публичных интересов в сфере предпринимательской и иной экономической деятельности, незамедлительно направлять транспортным прокурорам,</w:t>
      </w:r>
      <w:r w:rsidR="003269EC" w:rsidRPr="003269EC">
        <w:rPr>
          <w:sz w:val="28"/>
          <w:szCs w:val="28"/>
        </w:rPr>
        <w:t xml:space="preserve"> </w:t>
      </w:r>
      <w:r w:rsidR="003269EC" w:rsidRPr="00476D8A">
        <w:rPr>
          <w:sz w:val="28"/>
          <w:szCs w:val="28"/>
        </w:rPr>
        <w:t>приравненным к прокурорам субъектов Российской Федерации, проект</w:t>
      </w:r>
      <w:r w:rsidR="003269EC">
        <w:rPr>
          <w:sz w:val="28"/>
          <w:szCs w:val="28"/>
        </w:rPr>
        <w:t>ы  заявлений в арбитражный суд о признании незаконными решений и действий (бездействия) должностных лиц таможенных органов, либо о признании недействительными  соответствующих ненормативных правовых</w:t>
      </w:r>
      <w:proofErr w:type="gramEnd"/>
      <w:r w:rsidR="003269EC">
        <w:rPr>
          <w:sz w:val="28"/>
          <w:szCs w:val="28"/>
        </w:rPr>
        <w:t xml:space="preserve"> актов.</w:t>
      </w:r>
    </w:p>
    <w:p w:rsidR="009D5F59" w:rsidRPr="00876244" w:rsidRDefault="009D5F59" w:rsidP="009D5F59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87624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Организовать </w:t>
      </w:r>
      <w:proofErr w:type="gramStart"/>
      <w:r>
        <w:rPr>
          <w:sz w:val="28"/>
          <w:szCs w:val="28"/>
        </w:rPr>
        <w:t>в</w:t>
      </w:r>
      <w:r w:rsidRPr="00227547">
        <w:rPr>
          <w:sz w:val="28"/>
          <w:szCs w:val="28"/>
        </w:rPr>
        <w:t xml:space="preserve"> десятидневный срок с момента </w:t>
      </w:r>
      <w:r>
        <w:rPr>
          <w:sz w:val="28"/>
          <w:szCs w:val="28"/>
        </w:rPr>
        <w:t>принятия</w:t>
      </w:r>
      <w:r w:rsidRPr="00227547">
        <w:rPr>
          <w:sz w:val="28"/>
          <w:szCs w:val="28"/>
        </w:rPr>
        <w:t xml:space="preserve"> </w:t>
      </w:r>
      <w:r>
        <w:rPr>
          <w:sz w:val="28"/>
          <w:szCs w:val="28"/>
        </w:rPr>
        <w:t>таможенными органами решений</w:t>
      </w:r>
      <w:r w:rsidRPr="00227547">
        <w:rPr>
          <w:sz w:val="28"/>
          <w:szCs w:val="28"/>
        </w:rPr>
        <w:t xml:space="preserve"> проверку законности </w:t>
      </w:r>
      <w:r>
        <w:rPr>
          <w:sz w:val="28"/>
          <w:szCs w:val="28"/>
        </w:rPr>
        <w:t>вынесенных</w:t>
      </w:r>
      <w:r w:rsidRPr="00227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постановлений </w:t>
      </w:r>
      <w:r w:rsidRPr="00227547">
        <w:rPr>
          <w:sz w:val="28"/>
          <w:szCs w:val="28"/>
        </w:rPr>
        <w:t>по делам об административных правонарушениях</w:t>
      </w:r>
      <w:r w:rsidRPr="00120E19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</w:t>
      </w:r>
      <w:proofErr w:type="gramEnd"/>
      <w:r>
        <w:rPr>
          <w:sz w:val="28"/>
          <w:szCs w:val="28"/>
        </w:rPr>
        <w:t xml:space="preserve"> таможенного дела, для</w:t>
      </w:r>
      <w:r w:rsidRPr="00227547">
        <w:rPr>
          <w:sz w:val="28"/>
          <w:szCs w:val="28"/>
        </w:rPr>
        <w:t xml:space="preserve"> </w:t>
      </w:r>
      <w:r>
        <w:rPr>
          <w:sz w:val="28"/>
          <w:szCs w:val="28"/>
        </w:rPr>
        <w:t>их св</w:t>
      </w:r>
      <w:r w:rsidRPr="00227547">
        <w:rPr>
          <w:sz w:val="28"/>
          <w:szCs w:val="28"/>
        </w:rPr>
        <w:t xml:space="preserve">оевременного опротестования при наличии </w:t>
      </w:r>
      <w:r>
        <w:rPr>
          <w:sz w:val="28"/>
          <w:szCs w:val="28"/>
        </w:rPr>
        <w:t xml:space="preserve">к тому </w:t>
      </w:r>
      <w:r w:rsidRPr="00227547">
        <w:rPr>
          <w:sz w:val="28"/>
          <w:szCs w:val="28"/>
        </w:rPr>
        <w:t xml:space="preserve">оснований. </w:t>
      </w:r>
      <w:r>
        <w:rPr>
          <w:sz w:val="28"/>
          <w:szCs w:val="28"/>
        </w:rPr>
        <w:t xml:space="preserve">Вести учет проверенных дел. </w:t>
      </w:r>
      <w:r w:rsidRPr="00227547">
        <w:rPr>
          <w:sz w:val="28"/>
          <w:szCs w:val="28"/>
        </w:rPr>
        <w:t xml:space="preserve">В каждом случае назначения штрафов за совершенные административные правонарушения субъектам малого и среднего предпринимательства проверять </w:t>
      </w:r>
      <w:r>
        <w:rPr>
          <w:sz w:val="28"/>
          <w:szCs w:val="28"/>
        </w:rPr>
        <w:t>законность и обоснованность принятого решения</w:t>
      </w:r>
      <w:r w:rsidRPr="00876244">
        <w:rPr>
          <w:sz w:val="28"/>
          <w:szCs w:val="28"/>
        </w:rPr>
        <w:t xml:space="preserve"> с учетом требо</w:t>
      </w:r>
      <w:r>
        <w:rPr>
          <w:sz w:val="28"/>
          <w:szCs w:val="28"/>
        </w:rPr>
        <w:t>в</w:t>
      </w:r>
      <w:r w:rsidRPr="00876244">
        <w:rPr>
          <w:sz w:val="28"/>
          <w:szCs w:val="28"/>
        </w:rPr>
        <w:t xml:space="preserve">аний </w:t>
      </w:r>
      <w:r>
        <w:rPr>
          <w:sz w:val="28"/>
          <w:szCs w:val="28"/>
        </w:rPr>
        <w:t>ст.4.1.1 КоАП РФ, предусматривающей условия замены назначенного административного штрафа на предупреждение.</w:t>
      </w:r>
    </w:p>
    <w:p w:rsidR="009D5F59" w:rsidRPr="00227547" w:rsidRDefault="009D5F59" w:rsidP="009D5F5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227547">
        <w:rPr>
          <w:sz w:val="28"/>
          <w:szCs w:val="28"/>
        </w:rPr>
        <w:t>При н</w:t>
      </w:r>
      <w:r>
        <w:rPr>
          <w:sz w:val="28"/>
          <w:szCs w:val="28"/>
        </w:rPr>
        <w:t xml:space="preserve">аличии оснований приносить </w:t>
      </w:r>
      <w:r w:rsidRPr="00227547">
        <w:rPr>
          <w:sz w:val="28"/>
          <w:szCs w:val="28"/>
        </w:rPr>
        <w:t>протесты</w:t>
      </w:r>
      <w:r>
        <w:rPr>
          <w:sz w:val="28"/>
          <w:szCs w:val="28"/>
        </w:rPr>
        <w:t xml:space="preserve"> на </w:t>
      </w:r>
      <w:r w:rsidR="009036A0">
        <w:rPr>
          <w:sz w:val="28"/>
          <w:szCs w:val="28"/>
        </w:rPr>
        <w:t>постановления по делам об административных правонарушениях</w:t>
      </w:r>
      <w:r w:rsidRPr="002275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</w:t>
      </w:r>
      <w:r>
        <w:rPr>
          <w:sz w:val="28"/>
        </w:rPr>
        <w:t xml:space="preserve">оспаривания решений </w:t>
      </w:r>
      <w:r w:rsidR="009036A0">
        <w:rPr>
          <w:sz w:val="28"/>
        </w:rPr>
        <w:t>административных органов о привлечении к административной ответственности юридического лица или индивидуального предпринимателя за правонарушение, совершенное в связи с осуществлением указанными лицами предпринимательской или иной экономической деятельности</w:t>
      </w:r>
      <w:r w:rsidRPr="00407FCC">
        <w:rPr>
          <w:i/>
          <w:sz w:val="28"/>
          <w:szCs w:val="28"/>
        </w:rPr>
        <w:t xml:space="preserve"> </w:t>
      </w:r>
      <w:r w:rsidRPr="00407FCC">
        <w:rPr>
          <w:sz w:val="28"/>
          <w:szCs w:val="28"/>
        </w:rPr>
        <w:t>направлять проекты заявлений в арбитражный суд</w:t>
      </w:r>
      <w:r w:rsidRPr="00407FCC">
        <w:rPr>
          <w:i/>
          <w:sz w:val="28"/>
          <w:szCs w:val="28"/>
        </w:rPr>
        <w:t xml:space="preserve"> </w:t>
      </w:r>
      <w:r w:rsidRPr="00407FCC">
        <w:rPr>
          <w:sz w:val="28"/>
          <w:szCs w:val="28"/>
        </w:rPr>
        <w:t xml:space="preserve">в транспортные прокуратуры, приравненные к прокуратурам субъектов Российской </w:t>
      </w:r>
      <w:r w:rsidRPr="00407FCC">
        <w:rPr>
          <w:sz w:val="28"/>
          <w:szCs w:val="28"/>
        </w:rPr>
        <w:lastRenderedPageBreak/>
        <w:t>Федерации</w:t>
      </w:r>
      <w:r w:rsidRPr="00D85001">
        <w:rPr>
          <w:i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При обнаружении </w:t>
      </w:r>
      <w:r w:rsidRPr="00227547">
        <w:rPr>
          <w:sz w:val="28"/>
          <w:szCs w:val="28"/>
        </w:rPr>
        <w:t xml:space="preserve">в материалах дел об административных правонарушениях сведений, указывающих на признаки уголовно-наказуемых деяний, </w:t>
      </w:r>
      <w:r>
        <w:rPr>
          <w:sz w:val="28"/>
          <w:szCs w:val="28"/>
        </w:rPr>
        <w:t xml:space="preserve">в порядке, предусмотренном п.2 ч.2.ст.37 УПК РФ, </w:t>
      </w:r>
      <w:r w:rsidRPr="00227547">
        <w:rPr>
          <w:sz w:val="28"/>
          <w:szCs w:val="28"/>
        </w:rPr>
        <w:t>направлять</w:t>
      </w:r>
      <w:r>
        <w:rPr>
          <w:sz w:val="28"/>
          <w:szCs w:val="28"/>
        </w:rPr>
        <w:t xml:space="preserve"> их</w:t>
      </w:r>
      <w:r w:rsidRPr="00227547">
        <w:rPr>
          <w:sz w:val="28"/>
          <w:szCs w:val="28"/>
        </w:rPr>
        <w:t xml:space="preserve"> в следственные органы</w:t>
      </w:r>
      <w:r>
        <w:rPr>
          <w:sz w:val="28"/>
          <w:szCs w:val="28"/>
        </w:rPr>
        <w:t xml:space="preserve"> для решения вопроса о возбуждении уголовного дела. </w:t>
      </w:r>
    </w:p>
    <w:p w:rsidR="009D5F59" w:rsidRPr="00876244" w:rsidRDefault="009D5F59" w:rsidP="009D5F5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проверки </w:t>
      </w:r>
      <w:r w:rsidRPr="00227547">
        <w:rPr>
          <w:color w:val="000000"/>
          <w:sz w:val="28"/>
          <w:szCs w:val="28"/>
        </w:rPr>
        <w:t xml:space="preserve">дел об административных правонарушениях </w:t>
      </w:r>
      <w:r>
        <w:rPr>
          <w:color w:val="000000"/>
          <w:sz w:val="28"/>
          <w:szCs w:val="28"/>
        </w:rPr>
        <w:t xml:space="preserve">обращать внимание на эффективность </w:t>
      </w:r>
      <w:r w:rsidRPr="00227547">
        <w:rPr>
          <w:sz w:val="28"/>
          <w:szCs w:val="28"/>
        </w:rPr>
        <w:t>реализ</w:t>
      </w:r>
      <w:r>
        <w:rPr>
          <w:sz w:val="28"/>
          <w:szCs w:val="28"/>
        </w:rPr>
        <w:t xml:space="preserve">ации </w:t>
      </w:r>
      <w:r w:rsidRPr="00227547">
        <w:rPr>
          <w:sz w:val="28"/>
          <w:szCs w:val="28"/>
        </w:rPr>
        <w:t>таможенными органами полномочи</w:t>
      </w:r>
      <w:r>
        <w:rPr>
          <w:sz w:val="28"/>
          <w:szCs w:val="28"/>
        </w:rPr>
        <w:t xml:space="preserve">й </w:t>
      </w:r>
      <w:r w:rsidRPr="00227547">
        <w:rPr>
          <w:sz w:val="28"/>
          <w:szCs w:val="28"/>
        </w:rPr>
        <w:t xml:space="preserve">по </w:t>
      </w:r>
      <w:r w:rsidRPr="00876244">
        <w:rPr>
          <w:sz w:val="28"/>
          <w:szCs w:val="28"/>
        </w:rPr>
        <w:t xml:space="preserve">внесению представлений для устранения причин и условий, способствовавших совершению административного правонарушения. </w:t>
      </w:r>
    </w:p>
    <w:p w:rsidR="009D5F59" w:rsidRPr="00876244" w:rsidRDefault="009D5F59" w:rsidP="009D5F59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 w:rsidRPr="00876244">
        <w:rPr>
          <w:sz w:val="28"/>
          <w:szCs w:val="28"/>
        </w:rPr>
        <w:t xml:space="preserve">Систематически проводить анализ административной практики таможенных органов. Обращать внимание на случаи неуплаты штрафов, назначенных в качестве наказания за административные правонарушения в сфере таможенного дела. Требовать от таможенных органов исполнения обязанности по привлечению виновных лиц к административной ответственности по ст. 20.25 КоАП РФ -  </w:t>
      </w:r>
      <w:r w:rsidRPr="00876244">
        <w:rPr>
          <w:bCs/>
          <w:sz w:val="28"/>
          <w:szCs w:val="28"/>
        </w:rPr>
        <w:t>уклонение от исполнения административного наказания.</w:t>
      </w:r>
    </w:p>
    <w:p w:rsidR="009D5F59" w:rsidRDefault="009D5F59" w:rsidP="009D5F59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2.7</w:t>
      </w:r>
      <w:r w:rsidRPr="00876244">
        <w:rPr>
          <w:sz w:val="28"/>
        </w:rPr>
        <w:t>.</w:t>
      </w:r>
      <w:r>
        <w:rPr>
          <w:sz w:val="28"/>
        </w:rPr>
        <w:t xml:space="preserve"> Средствами прокурорского надзора добиваться своевременного выявления и пресечения преступлений, особое внимание уделять установлению лиц, совершивших уголовно-наказуемые деяния в таможенной сфере.</w:t>
      </w:r>
    </w:p>
    <w:p w:rsidR="009D5F59" w:rsidRDefault="009D5F59" w:rsidP="009D5F59">
      <w:pPr>
        <w:spacing w:after="1" w:line="280" w:lineRule="atLeast"/>
        <w:ind w:firstLine="540"/>
        <w:jc w:val="both"/>
      </w:pPr>
      <w:r>
        <w:rPr>
          <w:sz w:val="28"/>
        </w:rPr>
        <w:t>В полной мере использовать имеющиеся полномочия для обеспечения прокурорского надзора за оперативно-розыскной и процессуальной деятельностью таможенных органов, исполнением законов при приеме, регистрации и разрешении сообщений о преступлениях в таможенной сфере. Обеспечить своевременное реагирование на выявленные нарушения законов, их устранение и привлечение виновных лиц к ответственности.</w:t>
      </w:r>
    </w:p>
    <w:p w:rsidR="009D5F59" w:rsidRDefault="009D5F59" w:rsidP="009D5F59">
      <w:pPr>
        <w:spacing w:after="1" w:line="280" w:lineRule="atLeast"/>
        <w:ind w:firstLine="540"/>
        <w:jc w:val="both"/>
      </w:pPr>
      <w:r w:rsidRPr="00227547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76244">
        <w:rPr>
          <w:sz w:val="28"/>
          <w:szCs w:val="28"/>
        </w:rPr>
        <w:t>.</w:t>
      </w:r>
      <w:r w:rsidRPr="0022754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</w:rPr>
        <w:t>беспечить эффективный надзор за исполнением законов при реализации уполномоченными должностными лицами и организациями государственной политики в сфере обустройства государственной  границы Российской Федерации, мест пересечения государственной границы Российской Федерации, а также функции государственного заказчика в этой области правоотношений.</w:t>
      </w:r>
    </w:p>
    <w:p w:rsidR="009D5F59" w:rsidRPr="00370610" w:rsidRDefault="009D5F59" w:rsidP="009D5F59">
      <w:pPr>
        <w:pStyle w:val="3"/>
        <w:tabs>
          <w:tab w:val="left" w:pos="9354"/>
        </w:tabs>
        <w:spacing w:after="0"/>
        <w:ind w:left="0" w:right="-6" w:firstLine="540"/>
        <w:jc w:val="both"/>
        <w:rPr>
          <w:sz w:val="28"/>
          <w:szCs w:val="28"/>
        </w:rPr>
      </w:pPr>
      <w:r w:rsidRPr="00370610">
        <w:rPr>
          <w:sz w:val="28"/>
          <w:szCs w:val="28"/>
        </w:rPr>
        <w:t>Проверять организацию работы пунктов пропуска, их соответствие  установленным требованиям по оборудованию и оснащению. При этом</w:t>
      </w:r>
      <w:proofErr w:type="gramStart"/>
      <w:r>
        <w:rPr>
          <w:sz w:val="28"/>
          <w:szCs w:val="28"/>
        </w:rPr>
        <w:t>,</w:t>
      </w:r>
      <w:proofErr w:type="gramEnd"/>
      <w:r w:rsidRPr="00370610">
        <w:rPr>
          <w:sz w:val="28"/>
          <w:szCs w:val="28"/>
        </w:rPr>
        <w:t xml:space="preserve"> следует обращать внимание на наличие </w:t>
      </w:r>
      <w:r>
        <w:rPr>
          <w:sz w:val="28"/>
          <w:szCs w:val="28"/>
        </w:rPr>
        <w:t xml:space="preserve">(либо отсутствие) </w:t>
      </w:r>
      <w:r w:rsidRPr="00370610">
        <w:rPr>
          <w:sz w:val="28"/>
          <w:szCs w:val="28"/>
        </w:rPr>
        <w:t xml:space="preserve">утвержденных пределов пунктов пропуска, законность осуществления в них предпринимательской деятельности, сохранность и целевое использование государственного имущества, своевременное исполнение государственных контрактов по строительству, реконструкции, оборудованию и обслуживанию пунктов пропуска, </w:t>
      </w:r>
      <w:r>
        <w:rPr>
          <w:sz w:val="28"/>
          <w:szCs w:val="28"/>
        </w:rPr>
        <w:t>целевое</w:t>
      </w:r>
      <w:r w:rsidRPr="00370610">
        <w:rPr>
          <w:sz w:val="28"/>
          <w:szCs w:val="28"/>
        </w:rPr>
        <w:t xml:space="preserve"> расходовани</w:t>
      </w:r>
      <w:r>
        <w:rPr>
          <w:sz w:val="28"/>
          <w:szCs w:val="28"/>
        </w:rPr>
        <w:t>е</w:t>
      </w:r>
      <w:r w:rsidRPr="00370610">
        <w:rPr>
          <w:sz w:val="28"/>
          <w:szCs w:val="28"/>
        </w:rPr>
        <w:t xml:space="preserve"> денежных средств</w:t>
      </w:r>
      <w:r>
        <w:rPr>
          <w:sz w:val="28"/>
          <w:szCs w:val="28"/>
        </w:rPr>
        <w:t>,</w:t>
      </w:r>
      <w:r w:rsidRPr="00370610">
        <w:rPr>
          <w:sz w:val="28"/>
          <w:szCs w:val="28"/>
        </w:rPr>
        <w:t xml:space="preserve"> выделенных на их содержание и оснащение, полноту выполнения заявок государственных  органов по установке, ремонту и обслуживанию технических средств, находящихся на балансе филиалов ФГКУ Росгранстрой.</w:t>
      </w:r>
    </w:p>
    <w:p w:rsidR="009D5F59" w:rsidRPr="00034519" w:rsidRDefault="009D5F59" w:rsidP="009D5F59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03451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всем </w:t>
      </w:r>
      <w:r w:rsidRPr="00034519">
        <w:rPr>
          <w:sz w:val="28"/>
          <w:szCs w:val="28"/>
        </w:rPr>
        <w:t xml:space="preserve">выявленным фактам </w:t>
      </w:r>
      <w:r>
        <w:rPr>
          <w:sz w:val="28"/>
          <w:szCs w:val="28"/>
        </w:rPr>
        <w:t xml:space="preserve">коррупции, </w:t>
      </w:r>
      <w:r w:rsidRPr="00034519">
        <w:rPr>
          <w:sz w:val="28"/>
          <w:szCs w:val="28"/>
        </w:rPr>
        <w:t xml:space="preserve">злоупотреблений, хищений, нецелевого использования федерального имущества и бюджетных средств </w:t>
      </w:r>
      <w:r w:rsidRPr="00034519">
        <w:rPr>
          <w:sz w:val="28"/>
          <w:szCs w:val="28"/>
        </w:rPr>
        <w:lastRenderedPageBreak/>
        <w:t xml:space="preserve">безотлагательно принимать </w:t>
      </w:r>
      <w:r>
        <w:rPr>
          <w:sz w:val="28"/>
          <w:szCs w:val="28"/>
        </w:rPr>
        <w:t>меры</w:t>
      </w:r>
      <w:r w:rsidRPr="00034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034519">
        <w:rPr>
          <w:sz w:val="28"/>
          <w:szCs w:val="28"/>
        </w:rPr>
        <w:t>привлечени</w:t>
      </w:r>
      <w:r>
        <w:rPr>
          <w:sz w:val="28"/>
          <w:szCs w:val="28"/>
        </w:rPr>
        <w:t xml:space="preserve">ю </w:t>
      </w:r>
      <w:r w:rsidRPr="00034519">
        <w:rPr>
          <w:sz w:val="28"/>
          <w:szCs w:val="28"/>
        </w:rPr>
        <w:t>виновных лиц к установленной законом ответственности</w:t>
      </w:r>
      <w:r>
        <w:rPr>
          <w:sz w:val="28"/>
          <w:szCs w:val="28"/>
        </w:rPr>
        <w:t xml:space="preserve">, направлению материалов в следственные органы для принятия решений в порядке, предусмотренном уголовно-процессуальным законодательством. Использовать все средства прокурорского реагирования в целях реального возмещения государству и иным лицам причиненного материального </w:t>
      </w:r>
      <w:r w:rsidRPr="00034519">
        <w:rPr>
          <w:sz w:val="28"/>
          <w:szCs w:val="28"/>
        </w:rPr>
        <w:t>ущерба.</w:t>
      </w:r>
    </w:p>
    <w:p w:rsidR="009D5F59" w:rsidRPr="00227547" w:rsidRDefault="009D5F59" w:rsidP="009D5F59">
      <w:pPr>
        <w:pStyle w:val="3"/>
        <w:tabs>
          <w:tab w:val="left" w:pos="9354"/>
        </w:tabs>
        <w:spacing w:after="0"/>
        <w:ind w:left="0" w:right="-6" w:firstLine="540"/>
        <w:jc w:val="both"/>
        <w:rPr>
          <w:sz w:val="28"/>
          <w:szCs w:val="28"/>
        </w:rPr>
      </w:pPr>
      <w:r w:rsidRPr="00227547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876244">
        <w:rPr>
          <w:sz w:val="28"/>
          <w:szCs w:val="28"/>
        </w:rPr>
        <w:t>.</w:t>
      </w:r>
      <w:r w:rsidRPr="00227547">
        <w:rPr>
          <w:sz w:val="28"/>
          <w:szCs w:val="28"/>
        </w:rPr>
        <w:t xml:space="preserve"> Требовать от подчиненных работников самостоятельно  повышать свой профессиональный уровень, на постоянной основе  изучать таможенное законодательство, организовывать регулярные семинарские занятия, в том числе с приглашением представителей таможенных органов, образовательных учреждений. Проблемные вопросы правопримен</w:t>
      </w:r>
      <w:r>
        <w:rPr>
          <w:sz w:val="28"/>
          <w:szCs w:val="28"/>
        </w:rPr>
        <w:t>ительной практики</w:t>
      </w:r>
      <w:r w:rsidRPr="00227547">
        <w:rPr>
          <w:sz w:val="28"/>
          <w:szCs w:val="28"/>
        </w:rPr>
        <w:t xml:space="preserve"> обсуждать на рабочих совещаниях. </w:t>
      </w:r>
    </w:p>
    <w:p w:rsidR="009D5F59" w:rsidRDefault="009D5F59" w:rsidP="009D5F5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227547">
        <w:rPr>
          <w:color w:val="000000"/>
          <w:sz w:val="28"/>
          <w:szCs w:val="28"/>
        </w:rPr>
        <w:t xml:space="preserve">3. Транспортным прокурорам, приравненным к прокурорам субъектов Российской Федерации, </w:t>
      </w:r>
      <w:r>
        <w:rPr>
          <w:color w:val="000000"/>
          <w:sz w:val="28"/>
          <w:szCs w:val="28"/>
        </w:rPr>
        <w:t>е</w:t>
      </w:r>
      <w:r w:rsidRPr="00227547">
        <w:rPr>
          <w:color w:val="000000"/>
          <w:sz w:val="28"/>
          <w:szCs w:val="28"/>
        </w:rPr>
        <w:t xml:space="preserve">жегодно </w:t>
      </w:r>
      <w:r>
        <w:rPr>
          <w:color w:val="000000"/>
          <w:sz w:val="28"/>
          <w:szCs w:val="28"/>
        </w:rPr>
        <w:t xml:space="preserve">проводить </w:t>
      </w:r>
      <w:r w:rsidRPr="00227547">
        <w:rPr>
          <w:color w:val="000000"/>
          <w:sz w:val="28"/>
          <w:szCs w:val="28"/>
        </w:rPr>
        <w:t>обобщ</w:t>
      </w:r>
      <w:r>
        <w:rPr>
          <w:color w:val="000000"/>
          <w:sz w:val="28"/>
          <w:szCs w:val="28"/>
        </w:rPr>
        <w:t>ение</w:t>
      </w:r>
      <w:r w:rsidRPr="00227547">
        <w:rPr>
          <w:color w:val="000000"/>
          <w:sz w:val="28"/>
          <w:szCs w:val="28"/>
        </w:rPr>
        <w:t xml:space="preserve"> состояни</w:t>
      </w:r>
      <w:r>
        <w:rPr>
          <w:color w:val="000000"/>
          <w:sz w:val="28"/>
          <w:szCs w:val="28"/>
        </w:rPr>
        <w:t>я</w:t>
      </w:r>
      <w:r w:rsidRPr="00227547">
        <w:rPr>
          <w:color w:val="000000"/>
          <w:sz w:val="28"/>
          <w:szCs w:val="28"/>
        </w:rPr>
        <w:t xml:space="preserve"> законности в указанной сфере, его итоги использовать при планировании надзорной деятельности. </w:t>
      </w:r>
      <w:r>
        <w:rPr>
          <w:color w:val="000000"/>
          <w:sz w:val="28"/>
          <w:szCs w:val="28"/>
        </w:rPr>
        <w:t xml:space="preserve">В докладных записках, направляемых в Генеральную прокуратуру Российской Федерации по итогам работы за год, дополнительно отражать сведения о количестве доначисленных и довзысканных по результатам прокурорских проверок таможенных платежей. </w:t>
      </w:r>
    </w:p>
    <w:p w:rsidR="009D5F59" w:rsidRDefault="009D5F59" w:rsidP="009D5F59">
      <w:pPr>
        <w:shd w:val="clear" w:color="auto" w:fill="FFFFFF"/>
        <w:ind w:firstLine="54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Управлению по надзору за исполнением законов на транспорте и в таможенной сфере Генеральной прокуратуры Российской Федерации </w:t>
      </w:r>
      <w:r>
        <w:rPr>
          <w:sz w:val="28"/>
        </w:rPr>
        <w:t xml:space="preserve">  изучать поступившие докладные записки, использовать содержащуюся в них информацию для подготовки аналитических материалов.</w:t>
      </w:r>
    </w:p>
    <w:p w:rsidR="009D5F59" w:rsidRPr="007A554D" w:rsidRDefault="009D5F59" w:rsidP="009D5F59">
      <w:pPr>
        <w:shd w:val="clear" w:color="auto" w:fill="FFFFFF"/>
        <w:ind w:firstLine="697"/>
        <w:jc w:val="both"/>
        <w:rPr>
          <w:sz w:val="28"/>
          <w:szCs w:val="28"/>
        </w:rPr>
      </w:pPr>
      <w:r w:rsidRPr="007A554D">
        <w:rPr>
          <w:color w:val="000000"/>
          <w:sz w:val="28"/>
          <w:szCs w:val="28"/>
        </w:rPr>
        <w:t xml:space="preserve">4. </w:t>
      </w:r>
      <w:proofErr w:type="gramStart"/>
      <w:r w:rsidRPr="007A554D">
        <w:rPr>
          <w:color w:val="000000"/>
          <w:sz w:val="28"/>
          <w:szCs w:val="28"/>
        </w:rPr>
        <w:t>Контроль за</w:t>
      </w:r>
      <w:proofErr w:type="gramEnd"/>
      <w:r w:rsidRPr="007A554D">
        <w:rPr>
          <w:color w:val="000000"/>
          <w:sz w:val="28"/>
          <w:szCs w:val="28"/>
        </w:rPr>
        <w:t xml:space="preserve"> исполнением указания возложить на заместителя Генерального прокурора Российской Федерации по направлению деятельности</w:t>
      </w:r>
      <w:r w:rsidRPr="007A554D">
        <w:rPr>
          <w:sz w:val="28"/>
          <w:szCs w:val="28"/>
        </w:rPr>
        <w:t xml:space="preserve">. </w:t>
      </w:r>
    </w:p>
    <w:p w:rsidR="009D5F59" w:rsidRPr="007A554D" w:rsidRDefault="009D5F59" w:rsidP="009D5F59">
      <w:pPr>
        <w:shd w:val="clear" w:color="auto" w:fill="FFFFFF"/>
        <w:ind w:firstLine="697"/>
        <w:jc w:val="both"/>
        <w:rPr>
          <w:sz w:val="28"/>
          <w:szCs w:val="28"/>
        </w:rPr>
      </w:pPr>
      <w:r w:rsidRPr="007A554D">
        <w:rPr>
          <w:sz w:val="28"/>
          <w:szCs w:val="28"/>
        </w:rPr>
        <w:t>Указание направить начальникам главных управлений и управлений Генеральной прокуратуры Российской Федерации,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прокуратур, которым довести его содержание до сведения подчиненных работников.</w:t>
      </w:r>
    </w:p>
    <w:p w:rsidR="009D5F59" w:rsidRPr="00227547" w:rsidRDefault="009D5F59" w:rsidP="009D5F59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</w:p>
    <w:p w:rsidR="009D5F59" w:rsidRPr="00227547" w:rsidRDefault="009D5F59" w:rsidP="009D5F59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</w:p>
    <w:p w:rsidR="009D5F59" w:rsidRPr="00227547" w:rsidRDefault="009D5F59" w:rsidP="009D5F59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  <w:r w:rsidRPr="00227547">
        <w:rPr>
          <w:bCs/>
          <w:sz w:val="28"/>
          <w:szCs w:val="28"/>
        </w:rPr>
        <w:t xml:space="preserve">Генеральный прокурор </w:t>
      </w:r>
    </w:p>
    <w:p w:rsidR="009D5F59" w:rsidRPr="00227547" w:rsidRDefault="009D5F59" w:rsidP="009D5F59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  <w:r w:rsidRPr="00227547">
        <w:rPr>
          <w:bCs/>
          <w:sz w:val="28"/>
          <w:szCs w:val="28"/>
        </w:rPr>
        <w:t>Российской Федерации</w:t>
      </w:r>
    </w:p>
    <w:p w:rsidR="009D5F59" w:rsidRPr="00227547" w:rsidRDefault="009D5F59" w:rsidP="009D5F59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9D5F59" w:rsidRPr="00227547" w:rsidRDefault="009D5F59" w:rsidP="009D5F59">
      <w:pPr>
        <w:shd w:val="clear" w:color="auto" w:fill="FFFFFF"/>
        <w:spacing w:line="240" w:lineRule="exact"/>
        <w:jc w:val="both"/>
        <w:rPr>
          <w:sz w:val="28"/>
          <w:szCs w:val="28"/>
        </w:rPr>
      </w:pPr>
      <w:r w:rsidRPr="00227547">
        <w:rPr>
          <w:bCs/>
          <w:sz w:val="28"/>
          <w:szCs w:val="28"/>
        </w:rPr>
        <w:t>действительный государственный</w:t>
      </w:r>
    </w:p>
    <w:p w:rsidR="009D5F59" w:rsidRPr="007746F1" w:rsidRDefault="009D5F59" w:rsidP="009D5F59">
      <w:pPr>
        <w:spacing w:line="240" w:lineRule="exact"/>
        <w:jc w:val="both"/>
        <w:rPr>
          <w:sz w:val="28"/>
          <w:szCs w:val="28"/>
        </w:rPr>
      </w:pPr>
      <w:r w:rsidRPr="007746F1">
        <w:rPr>
          <w:sz w:val="28"/>
          <w:szCs w:val="28"/>
        </w:rPr>
        <w:t xml:space="preserve">советник юстиции </w:t>
      </w:r>
      <w:r w:rsidRPr="007746F1">
        <w:rPr>
          <w:sz w:val="28"/>
          <w:szCs w:val="28"/>
        </w:rPr>
        <w:tab/>
        <w:t xml:space="preserve">                                                                         Ю.Я. Чайка</w:t>
      </w:r>
    </w:p>
    <w:sectPr w:rsidR="009D5F59" w:rsidRPr="007746F1" w:rsidSect="00D01609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AE" w:rsidRDefault="00DE46AE">
      <w:r>
        <w:separator/>
      </w:r>
    </w:p>
  </w:endnote>
  <w:endnote w:type="continuationSeparator" w:id="0">
    <w:p w:rsidR="00DE46AE" w:rsidRDefault="00DE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AE" w:rsidRDefault="00DE46AE">
      <w:r>
        <w:separator/>
      </w:r>
    </w:p>
  </w:footnote>
  <w:footnote w:type="continuationSeparator" w:id="0">
    <w:p w:rsidR="00DE46AE" w:rsidRDefault="00DE4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EC" w:rsidRDefault="003269EC" w:rsidP="00B670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69EC" w:rsidRDefault="003269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EC" w:rsidRDefault="003269EC" w:rsidP="00B670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6B66">
      <w:rPr>
        <w:rStyle w:val="a4"/>
        <w:noProof/>
      </w:rPr>
      <w:t>5</w:t>
    </w:r>
    <w:r>
      <w:rPr>
        <w:rStyle w:val="a4"/>
      </w:rPr>
      <w:fldChar w:fldCharType="end"/>
    </w:r>
  </w:p>
  <w:p w:rsidR="003269EC" w:rsidRDefault="003269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975"/>
    <w:rsid w:val="00034519"/>
    <w:rsid w:val="000802A2"/>
    <w:rsid w:val="000A759A"/>
    <w:rsid w:val="000B0371"/>
    <w:rsid w:val="000D7CFA"/>
    <w:rsid w:val="00120E19"/>
    <w:rsid w:val="001A0D38"/>
    <w:rsid w:val="001A366D"/>
    <w:rsid w:val="001C6DD5"/>
    <w:rsid w:val="00202649"/>
    <w:rsid w:val="00205B79"/>
    <w:rsid w:val="00227547"/>
    <w:rsid w:val="00263836"/>
    <w:rsid w:val="00275421"/>
    <w:rsid w:val="002D26A3"/>
    <w:rsid w:val="003269EC"/>
    <w:rsid w:val="00344290"/>
    <w:rsid w:val="00350907"/>
    <w:rsid w:val="003576FA"/>
    <w:rsid w:val="00360CDA"/>
    <w:rsid w:val="00367157"/>
    <w:rsid w:val="00370610"/>
    <w:rsid w:val="00407FCC"/>
    <w:rsid w:val="0041039D"/>
    <w:rsid w:val="00464975"/>
    <w:rsid w:val="0046503F"/>
    <w:rsid w:val="00476D8A"/>
    <w:rsid w:val="004B4A1F"/>
    <w:rsid w:val="004C27C2"/>
    <w:rsid w:val="004C7E4B"/>
    <w:rsid w:val="004E3F9B"/>
    <w:rsid w:val="004F17B3"/>
    <w:rsid w:val="0050278B"/>
    <w:rsid w:val="00504E0E"/>
    <w:rsid w:val="00507EC3"/>
    <w:rsid w:val="005863D6"/>
    <w:rsid w:val="005D58FD"/>
    <w:rsid w:val="005D6203"/>
    <w:rsid w:val="005E43BA"/>
    <w:rsid w:val="00636249"/>
    <w:rsid w:val="00691D8A"/>
    <w:rsid w:val="0069594D"/>
    <w:rsid w:val="006C776A"/>
    <w:rsid w:val="006E46EA"/>
    <w:rsid w:val="007552DF"/>
    <w:rsid w:val="00773D38"/>
    <w:rsid w:val="007746F1"/>
    <w:rsid w:val="00776302"/>
    <w:rsid w:val="007A3410"/>
    <w:rsid w:val="007A554D"/>
    <w:rsid w:val="007A5891"/>
    <w:rsid w:val="00807623"/>
    <w:rsid w:val="00876B66"/>
    <w:rsid w:val="009036A0"/>
    <w:rsid w:val="009048A7"/>
    <w:rsid w:val="00910031"/>
    <w:rsid w:val="009306F7"/>
    <w:rsid w:val="0097458D"/>
    <w:rsid w:val="009D5AB5"/>
    <w:rsid w:val="009D5F59"/>
    <w:rsid w:val="00A1056C"/>
    <w:rsid w:val="00A30519"/>
    <w:rsid w:val="00A34F58"/>
    <w:rsid w:val="00A37AEB"/>
    <w:rsid w:val="00A55D92"/>
    <w:rsid w:val="00AB3CC8"/>
    <w:rsid w:val="00B439B8"/>
    <w:rsid w:val="00B47F4D"/>
    <w:rsid w:val="00B670FD"/>
    <w:rsid w:val="00B73EC1"/>
    <w:rsid w:val="00B77276"/>
    <w:rsid w:val="00BA2464"/>
    <w:rsid w:val="00C0457A"/>
    <w:rsid w:val="00C9286F"/>
    <w:rsid w:val="00C97816"/>
    <w:rsid w:val="00D01609"/>
    <w:rsid w:val="00D23A58"/>
    <w:rsid w:val="00D769A9"/>
    <w:rsid w:val="00D85001"/>
    <w:rsid w:val="00DE46AE"/>
    <w:rsid w:val="00DF1124"/>
    <w:rsid w:val="00E314F8"/>
    <w:rsid w:val="00E63239"/>
    <w:rsid w:val="00F94343"/>
    <w:rsid w:val="00F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6497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64975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64975"/>
    <w:pPr>
      <w:widowControl w:val="0"/>
      <w:autoSpaceDE w:val="0"/>
      <w:autoSpaceDN w:val="0"/>
    </w:pPr>
    <w:rPr>
      <w:rFonts w:ascii="Tahoma" w:hAnsi="Tahoma" w:cs="Tahoma"/>
    </w:rPr>
  </w:style>
  <w:style w:type="paragraph" w:styleId="3">
    <w:name w:val="Body Text Indent 3"/>
    <w:basedOn w:val="a"/>
    <w:rsid w:val="00A1056C"/>
    <w:pPr>
      <w:spacing w:after="120"/>
      <w:ind w:left="283"/>
    </w:pPr>
    <w:rPr>
      <w:sz w:val="16"/>
      <w:szCs w:val="16"/>
    </w:rPr>
  </w:style>
  <w:style w:type="paragraph" w:styleId="a3">
    <w:name w:val="header"/>
    <w:basedOn w:val="a"/>
    <w:rsid w:val="00D016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01609"/>
  </w:style>
  <w:style w:type="paragraph" w:styleId="a5">
    <w:name w:val="Balloon Text"/>
    <w:basedOn w:val="a"/>
    <w:semiHidden/>
    <w:rsid w:val="00502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1874</Words>
  <Characters>10684</Characters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Указания Генерального прокурора Российской Федерации </vt:lpstr>
    </vt:vector>
  </TitlesOfParts>
  <LinksUpToDate>false</LinksUpToDate>
  <CharactersWithSpaces>12533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2018-01-26T10:25:00Z</cp:lastPrinted>
  <dcterms:created xsi:type="dcterms:W3CDTF">2018-03-20T09:42:00Z</dcterms:created>
  <dcterms:modified xsi:type="dcterms:W3CDTF">2018-03-20T09:42:00Z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892332813</vt:i4>
  </property>
  <property fmtid="{D5CDD505-2E9C-101B-9397-08002B2CF9AE}" pid="3" name="_ReviewCycleID">
    <vt:i4>892332813</vt:i4>
  </property>
  <property fmtid="{D5CDD505-2E9C-101B-9397-08002B2CF9AE}" pid="4" name="_NewReviewCycle">
    <vt:lpwstr/>
  </property>
  <property fmtid="{D5CDD505-2E9C-101B-9397-08002B2CF9AE}" pid="5" name="_EmailEntryID">
    <vt:lpwstr>00000000CA45D4E09AF198448DD8ACE564975D450700877341556A88C244A2DB273E6CA8CC600000003BF6140000877341556A88C244A2DB273E6CA8CC6000000276D3710000</vt:lpwstr>
  </property>
  <property fmtid="{D5CDD505-2E9C-101B-9397-08002B2CF9AE}" pid="6" name="_ReviewingToolsShownOnce">
    <vt:lpwstr/>
  </property>
</Properties>
</file>