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D647BF" w:rsidTr="00B70C60">
        <w:trPr>
          <w:trHeight w:val="109"/>
        </w:trPr>
        <w:tc>
          <w:tcPr>
            <w:tcW w:w="7393" w:type="dxa"/>
          </w:tcPr>
          <w:p w:rsidR="00D647BF" w:rsidRPr="00B70C60" w:rsidRDefault="00D647BF" w:rsidP="00D95678">
            <w:pPr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61EE" w:rsidRDefault="006F61EE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47BF" w:rsidRDefault="00D647BF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47BF">
              <w:rPr>
                <w:rFonts w:ascii="Times New Roman" w:hAnsi="Times New Roman" w:cs="Times New Roman"/>
                <w:b/>
                <w:sz w:val="32"/>
                <w:szCs w:val="32"/>
              </w:rPr>
              <w:t>УГОЛОВНАЯ ОТВЕСТВЕННОСТЬ</w:t>
            </w:r>
            <w:r w:rsidR="00830C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 w:rsidRPr="00D647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</w:t>
            </w:r>
            <w:r w:rsidR="00830CC2">
              <w:rPr>
                <w:rFonts w:ascii="Times New Roman" w:hAnsi="Times New Roman" w:cs="Times New Roman"/>
                <w:b/>
                <w:sz w:val="32"/>
                <w:szCs w:val="32"/>
              </w:rPr>
              <w:t>ФИКТИВНУЮ РЕГИСТРАЦИЮ            ГРАЖДАН РОССИЙСКОЙ ФЕДЕРАЦИИ, ИНОСТРАННЫХ ГРАЖДАН И ЛИЦ БЕЗ ГРАЖДАНСТВА ПО МЕСТУ ЖИТЕЛЬСТВА (ПРЕБЫВАНИЯ) В РОССИЙСКОЙ ФЕДЕРАЦИИ</w:t>
            </w:r>
          </w:p>
          <w:p w:rsidR="006F61EE" w:rsidRDefault="006F61EE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799C" w:rsidRDefault="0029799C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0C60" w:rsidRDefault="00FC2F5D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325069" cy="2948152"/>
                  <wp:effectExtent l="19050" t="0" r="0" b="0"/>
                  <wp:docPr id="24" name="Рисунок 1" descr="F:\322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322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071" cy="294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7BF" w:rsidRPr="00D647BF" w:rsidRDefault="00D647BF" w:rsidP="00D647BF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93" w:type="dxa"/>
          </w:tcPr>
          <w:p w:rsidR="00D647BF" w:rsidRPr="00B70C60" w:rsidRDefault="00D647BF" w:rsidP="00D95678">
            <w:pPr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61EE" w:rsidRDefault="006F61EE" w:rsidP="006F61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C60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863772" cy="2253865"/>
                  <wp:effectExtent l="19050" t="0" r="3378" b="0"/>
                  <wp:docPr id="3" name="Рисунок 1" descr="https://dnepr.web2ua.com/wp-content/uploads/2017/08/168349_na_sovewanii_v_prokurature_obsuzhdali_so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nepr.web2ua.com/wp-content/uploads/2017/08/168349_na_sovewanii_v_prokurature_obsuzhdali_so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377" cy="2256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61EE" w:rsidRDefault="006F61EE" w:rsidP="006F61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FF" w:rsidRDefault="008C55FF" w:rsidP="008C55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F2" w:rsidRDefault="006227F2" w:rsidP="008C55FF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27F2" w:rsidRDefault="006227F2" w:rsidP="008C55FF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27F2" w:rsidRPr="006227F2" w:rsidRDefault="008C55FF" w:rsidP="008C55FF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В целях предупреждения фактов бесконтрольного нахождения иностранных граждан и лиц без гражданства, а также их и граждан </w:t>
            </w:r>
            <w:r w:rsidR="002D7376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Российской Федерации </w:t>
            </w:r>
            <w:r w:rsidRPr="006227F2">
              <w:rPr>
                <w:rFonts w:ascii="Times New Roman" w:hAnsi="Times New Roman" w:cs="Times New Roman"/>
                <w:sz w:val="32"/>
                <w:szCs w:val="32"/>
              </w:rPr>
              <w:t>бесконтрольного передвижения по территории</w:t>
            </w:r>
            <w:r w:rsidR="002D7376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России</w:t>
            </w:r>
            <w:r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Федеральным </w:t>
            </w:r>
            <w:hyperlink r:id="rId10" w:history="1">
              <w:r w:rsidR="006F61EE" w:rsidRPr="006227F2">
                <w:rPr>
                  <w:rFonts w:ascii="Times New Roman" w:hAnsi="Times New Roman" w:cs="Times New Roman"/>
                  <w:sz w:val="32"/>
                  <w:szCs w:val="32"/>
                </w:rPr>
                <w:t>законом</w:t>
              </w:r>
            </w:hyperlink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от 21 декабря 2013 г. № 376-ФЗ</w:t>
            </w:r>
            <w:r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>введен</w:t>
            </w:r>
            <w:r w:rsidR="002D7376" w:rsidRPr="006227F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7376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уголовная </w:t>
            </w:r>
            <w:r w:rsidRPr="006227F2">
              <w:rPr>
                <w:rFonts w:ascii="Times New Roman" w:hAnsi="Times New Roman" w:cs="Times New Roman"/>
                <w:sz w:val="32"/>
                <w:szCs w:val="32"/>
              </w:rPr>
              <w:t>ответственность за фиктивную регистрацию по месту жительства</w:t>
            </w:r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и фиктивную постановку на учет</w:t>
            </w:r>
            <w:r w:rsidR="002D7376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по месту пребывания</w:t>
            </w:r>
            <w:r w:rsidR="0087023D">
              <w:rPr>
                <w:rFonts w:ascii="Times New Roman" w:hAnsi="Times New Roman" w:cs="Times New Roman"/>
                <w:sz w:val="32"/>
                <w:szCs w:val="32"/>
              </w:rPr>
              <w:t xml:space="preserve"> граждан</w:t>
            </w:r>
            <w:r w:rsidR="006F61EE" w:rsidRPr="006227F2">
              <w:rPr>
                <w:rFonts w:ascii="Times New Roman" w:hAnsi="Times New Roman" w:cs="Times New Roman"/>
                <w:sz w:val="32"/>
                <w:szCs w:val="32"/>
              </w:rPr>
              <w:t xml:space="preserve"> РФ, иностранны</w:t>
            </w:r>
            <w:r w:rsidR="00A90F46">
              <w:rPr>
                <w:rFonts w:ascii="Times New Roman" w:hAnsi="Times New Roman" w:cs="Times New Roman"/>
                <w:sz w:val="32"/>
                <w:szCs w:val="32"/>
              </w:rPr>
              <w:t>х граждан и лиц без гражданства, которая закреплена в</w:t>
            </w:r>
            <w:proofErr w:type="gramEnd"/>
            <w:r w:rsidR="00A90F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90F46">
              <w:rPr>
                <w:rFonts w:ascii="Times New Roman" w:hAnsi="Times New Roman" w:cs="Times New Roman"/>
                <w:sz w:val="32"/>
                <w:szCs w:val="32"/>
              </w:rPr>
              <w:t>статьях</w:t>
            </w:r>
            <w:proofErr w:type="gramEnd"/>
            <w:r w:rsidR="00A90F46">
              <w:rPr>
                <w:rFonts w:ascii="Times New Roman" w:hAnsi="Times New Roman" w:cs="Times New Roman"/>
                <w:sz w:val="32"/>
                <w:szCs w:val="32"/>
              </w:rPr>
              <w:t xml:space="preserve"> 322.2, 322.3 УК РФ.</w:t>
            </w:r>
          </w:p>
          <w:p w:rsidR="006227F2" w:rsidRDefault="006227F2" w:rsidP="008C55FF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76" w:rsidRDefault="002D7376" w:rsidP="008D35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7BF" w:rsidRDefault="00D647BF" w:rsidP="00AA2E01">
            <w:pPr>
              <w:ind w:firstLine="709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D647BF" w:rsidTr="00B70C60">
        <w:trPr>
          <w:trHeight w:val="10328"/>
        </w:trPr>
        <w:tc>
          <w:tcPr>
            <w:tcW w:w="7393" w:type="dxa"/>
          </w:tcPr>
          <w:p w:rsidR="00D647BF" w:rsidRDefault="00D647BF" w:rsidP="006227F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47BF" w:rsidRDefault="00744E26" w:rsidP="00D95678">
            <w:pPr>
              <w:jc w:val="center"/>
              <w:outlineLvl w:val="0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240925" cy="2651902"/>
                  <wp:effectExtent l="19050" t="0" r="7225" b="0"/>
                  <wp:docPr id="35" name="Рисунок 7" descr="C:\Users\User\Desktop\322\3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322\3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612" cy="2655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C60" w:rsidRDefault="00B70C60" w:rsidP="00B70C60">
            <w:pPr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023D" w:rsidRDefault="0087023D" w:rsidP="00AA2E01">
            <w:pPr>
              <w:pStyle w:val="ConsPlusNormal"/>
              <w:ind w:right="8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2E01" w:rsidRPr="00AA2E01" w:rsidRDefault="00AA2E01" w:rsidP="00AA2E01">
            <w:pPr>
              <w:pStyle w:val="ConsPlusNormal"/>
              <w:ind w:right="8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ФИКТИВНЫМИ </w:t>
            </w:r>
            <w:r w:rsidRPr="00AA2E01">
              <w:rPr>
                <w:rFonts w:ascii="Times New Roman" w:hAnsi="Times New Roman" w:cs="Times New Roman"/>
                <w:sz w:val="32"/>
                <w:szCs w:val="32"/>
              </w:rPr>
              <w:t>регистрация или постановка на учет признаются в случаях</w:t>
            </w:r>
            <w:r w:rsidRPr="00AA2E0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их осуществления:</w:t>
            </w:r>
          </w:p>
          <w:p w:rsidR="00AA2E01" w:rsidRPr="00AA2E01" w:rsidRDefault="00AA2E01" w:rsidP="00AA2E0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/>
              <w:ind w:left="0" w:right="8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A2E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основании представления заведомо недостоверных (ложных) сведений или документов;</w:t>
            </w:r>
          </w:p>
          <w:p w:rsidR="006227F2" w:rsidRPr="00D647BF" w:rsidRDefault="00AA2E01" w:rsidP="002E139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50" w:line="420" w:lineRule="exact"/>
              <w:ind w:left="0" w:right="89" w:firstLine="709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E139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 намерения фактически проживать (пребывать) в этом помещении или без намерения принимающей стороны предоставить им это помещение для фактического проживания (пребывания)</w:t>
            </w:r>
            <w:r w:rsidR="002E139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393" w:type="dxa"/>
          </w:tcPr>
          <w:p w:rsidR="0087023D" w:rsidRDefault="00FC2F5D" w:rsidP="00FC3645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73C02">
              <w:rPr>
                <w:rFonts w:ascii="Times New Roman" w:hAnsi="Times New Roman" w:cs="Times New Roman"/>
                <w:sz w:val="32"/>
                <w:szCs w:val="32"/>
              </w:rPr>
              <w:t>Обращаем внимание, что с ноября 2</w:t>
            </w:r>
            <w:r w:rsidR="00AA2E01" w:rsidRPr="00273C02">
              <w:rPr>
                <w:rFonts w:ascii="Times New Roman" w:hAnsi="Times New Roman" w:cs="Times New Roman"/>
                <w:sz w:val="32"/>
                <w:szCs w:val="32"/>
              </w:rPr>
              <w:t xml:space="preserve">018 года </w:t>
            </w:r>
            <w:r w:rsidR="00273C02" w:rsidRPr="00273C02">
              <w:rPr>
                <w:rFonts w:ascii="Times New Roman" w:hAnsi="Times New Roman" w:cs="Times New Roman"/>
                <w:sz w:val="32"/>
                <w:szCs w:val="32"/>
              </w:rPr>
              <w:t>фиктивной может быть признана постановка на учёт иностранного гражданина или лица без гражданства по месту пребывания не только в жилом, но и в любом другом помещении (нежилом), в том числе постановка их на учёт по адресу организации, в которой эти лица не осуществляют трудовую или иную не запрещённую законодательством РФ деятельность.</w:t>
            </w:r>
            <w:proofErr w:type="gramEnd"/>
          </w:p>
          <w:p w:rsidR="009D758C" w:rsidRDefault="009D758C" w:rsidP="00273C02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645" w:rsidRDefault="00FC3645" w:rsidP="00FC3645">
            <w:pPr>
              <w:pStyle w:val="ConsPlusNormal"/>
              <w:ind w:firstLine="11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339005" cy="2200451"/>
                  <wp:effectExtent l="19050" t="0" r="0" b="0"/>
                  <wp:docPr id="41" name="Рисунок 10" descr="C:\Users\User\Desktop\322\322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322\322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767" cy="220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45" w:rsidRDefault="00FC3645" w:rsidP="002E139E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47BF" w:rsidRPr="00273C02" w:rsidRDefault="008F41B6" w:rsidP="00803B1B">
            <w:pPr>
              <w:pStyle w:val="ConsPlusNormal"/>
              <w:ind w:firstLine="68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Наказание</w:t>
            </w:r>
            <w:r w:rsidR="00A90F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 xml:space="preserve">за преступления, предусмотренные статьями  </w:t>
            </w:r>
            <w:r w:rsidR="00A90F46">
              <w:rPr>
                <w:rFonts w:ascii="Times New Roman" w:hAnsi="Times New Roman" w:cs="Times New Roman"/>
                <w:sz w:val="32"/>
                <w:szCs w:val="32"/>
              </w:rPr>
              <w:t>322.2, 322.3 УК РФ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A90F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>установлен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 xml:space="preserve"> в виде  </w:t>
            </w:r>
            <w:r w:rsidR="009D758C" w:rsidRPr="00273C02">
              <w:rPr>
                <w:rFonts w:ascii="Times New Roman" w:hAnsi="Times New Roman" w:cs="Times New Roman"/>
                <w:sz w:val="32"/>
                <w:szCs w:val="32"/>
              </w:rPr>
              <w:t>штраф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>а в размере от 100</w:t>
            </w:r>
            <w:r w:rsidR="009D758C" w:rsidRPr="00273C02">
              <w:rPr>
                <w:rFonts w:ascii="Times New Roman" w:hAnsi="Times New Roman" w:cs="Times New Roman"/>
                <w:sz w:val="32"/>
                <w:szCs w:val="32"/>
              </w:rPr>
              <w:t xml:space="preserve"> до 500 тыс</w:t>
            </w:r>
            <w:r w:rsidR="009D758C">
              <w:rPr>
                <w:rFonts w:ascii="Times New Roman" w:hAnsi="Times New Roman" w:cs="Times New Roman"/>
                <w:sz w:val="32"/>
                <w:szCs w:val="32"/>
              </w:rPr>
              <w:t>яч</w:t>
            </w:r>
            <w:r w:rsidR="009D758C" w:rsidRPr="00273C02">
              <w:rPr>
                <w:rFonts w:ascii="Times New Roman" w:hAnsi="Times New Roman" w:cs="Times New Roman"/>
                <w:sz w:val="32"/>
                <w:szCs w:val="32"/>
              </w:rPr>
              <w:t xml:space="preserve"> рублей </w:t>
            </w:r>
            <w:r w:rsidR="009D758C" w:rsidRPr="0060339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или в размере заработной платы или иного дохода осужденного за период до трех лет, либо принудительны</w:t>
            </w:r>
            <w:r w:rsidR="009D75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</w:t>
            </w:r>
            <w:r w:rsidR="009D758C" w:rsidRPr="0060339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работ на срок до трех лет либо лишени</w:t>
            </w:r>
            <w:r w:rsidR="009D75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я</w:t>
            </w:r>
            <w:r w:rsidR="009D758C" w:rsidRPr="0060339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свободы на </w:t>
            </w:r>
            <w:r w:rsidR="009D75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тот же </w:t>
            </w:r>
            <w:r w:rsidR="009D758C" w:rsidRPr="0060339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срок</w:t>
            </w:r>
            <w:r w:rsidR="009D758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D647BF" w:rsidTr="00B70C60">
        <w:trPr>
          <w:trHeight w:val="10328"/>
        </w:trPr>
        <w:tc>
          <w:tcPr>
            <w:tcW w:w="7393" w:type="dxa"/>
          </w:tcPr>
          <w:p w:rsidR="00546F5D" w:rsidRDefault="002E139E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Согласно примечаниям к статьям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322.2, 322.3 </w:t>
            </w:r>
            <w:r w:rsidRPr="00546F5D">
              <w:rPr>
                <w:rFonts w:ascii="Times New Roman" w:hAnsi="Times New Roman" w:cs="Times New Roman"/>
                <w:sz w:val="32"/>
                <w:szCs w:val="32"/>
              </w:rPr>
              <w:t>УК РФ лицо, совершившее фиктивную регистрацию по месту жительства либо фиктивную постановку на учет по месту пребывания</w:t>
            </w:r>
            <w:r w:rsidR="00546F5D" w:rsidRPr="00546F5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46F5D">
              <w:rPr>
                <w:rFonts w:ascii="Times New Roman" w:hAnsi="Times New Roman" w:cs="Times New Roman"/>
                <w:sz w:val="32"/>
                <w:szCs w:val="32"/>
              </w:rPr>
              <w:t xml:space="preserve">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      </w:r>
          </w:p>
          <w:p w:rsidR="00FC3645" w:rsidRDefault="00FC3645" w:rsidP="00546F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645" w:rsidRDefault="00FC3645" w:rsidP="00FC36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364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237640" cy="2121047"/>
                  <wp:effectExtent l="19050" t="0" r="0" b="0"/>
                  <wp:docPr id="40" name="Рисунок 9" descr="C:\Users\User\Desktop\322\322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322\322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702" cy="212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45" w:rsidRDefault="00FC3645" w:rsidP="00546F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47BF" w:rsidRDefault="00546F5D" w:rsidP="00CE21B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46F5D">
              <w:rPr>
                <w:rFonts w:ascii="Times New Roman" w:hAnsi="Times New Roman" w:cs="Times New Roman"/>
                <w:sz w:val="32"/>
                <w:szCs w:val="32"/>
              </w:rPr>
              <w:t xml:space="preserve">Таким образом, основанием для освобождения от уголовной ответственности является факт добровольного сообщения до возбуждения уголовного дела  виновным лицом в правоохранительные органы информации о совершенном преступлении, ранее не известной правоохранительным органам и имеющей значение для дела. </w:t>
            </w:r>
          </w:p>
        </w:tc>
        <w:tc>
          <w:tcPr>
            <w:tcW w:w="7393" w:type="dxa"/>
          </w:tcPr>
          <w:p w:rsidR="00FC3645" w:rsidRDefault="00FC3645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645" w:rsidRDefault="00FC3645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Более подробную информацию о правилах миграционного учета в Российской Федерации  можно получить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FC3645" w:rsidRDefault="00FC3645" w:rsidP="00FC3645">
            <w:pPr>
              <w:pStyle w:val="ConsPlusNormal"/>
              <w:spacing w:line="420" w:lineRule="exact"/>
              <w:jc w:val="center"/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</w:pPr>
          </w:p>
          <w:p w:rsidR="00FC3645" w:rsidRDefault="00FC3645" w:rsidP="00FC3645">
            <w:pPr>
              <w:pStyle w:val="ConsPlusNormal"/>
              <w:spacing w:line="420" w:lineRule="exact"/>
              <w:jc w:val="center"/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</w:pPr>
            <w:proofErr w:type="gramStart"/>
            <w:r w:rsidRPr="00FC3645"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  <w:t>Управлении</w:t>
            </w:r>
            <w:proofErr w:type="gramEnd"/>
            <w:r w:rsidRPr="00FC3645"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  <w:t xml:space="preserve"> по вопросам миграции УМВД России по Новгородской области</w:t>
            </w:r>
          </w:p>
          <w:p w:rsidR="00FC3645" w:rsidRPr="00CE21BD" w:rsidRDefault="00FC3645" w:rsidP="00FC3645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>г. Великий Новгород,</w:t>
            </w:r>
          </w:p>
          <w:p w:rsidR="00FC3645" w:rsidRPr="00CE21BD" w:rsidRDefault="00FC3645" w:rsidP="00FC3645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 xml:space="preserve">ул. </w:t>
            </w:r>
            <w:proofErr w:type="spellStart"/>
            <w:r w:rsidRPr="00CE21BD">
              <w:rPr>
                <w:rFonts w:ascii="Times New Roman" w:hAnsi="Times New Roman" w:cs="Times New Roman"/>
                <w:sz w:val="36"/>
                <w:szCs w:val="36"/>
              </w:rPr>
              <w:t>Людогоща</w:t>
            </w:r>
            <w:proofErr w:type="spellEnd"/>
            <w:r w:rsidRPr="00CE21BD">
              <w:rPr>
                <w:rFonts w:ascii="Times New Roman" w:hAnsi="Times New Roman" w:cs="Times New Roman"/>
                <w:sz w:val="36"/>
                <w:szCs w:val="36"/>
              </w:rPr>
              <w:t xml:space="preserve"> д. 5/68.</w:t>
            </w:r>
          </w:p>
          <w:p w:rsidR="00FC3645" w:rsidRPr="00CE21BD" w:rsidRDefault="00FC3645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 xml:space="preserve">Телефон горячей линии: 8 (8162) 980-628 </w:t>
            </w:r>
          </w:p>
          <w:p w:rsidR="00FC3645" w:rsidRDefault="00FC3645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21BD" w:rsidRDefault="00FC3645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D647BF">
              <w:rPr>
                <w:rFonts w:ascii="Times New Roman" w:hAnsi="Times New Roman" w:cs="Times New Roman"/>
                <w:sz w:val="32"/>
                <w:szCs w:val="32"/>
              </w:rPr>
              <w:t xml:space="preserve"> случае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наличия информации о фактах фиктивной регистрации лиц по месту жительства либо фиктивной постановки на учет по месту пребывания, необходимо обращаться </w:t>
            </w:r>
            <w:proofErr w:type="gramStart"/>
            <w:r w:rsidR="00CE21B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CE21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E21BD" w:rsidRDefault="00CE21BD" w:rsidP="00FC3645">
            <w:pPr>
              <w:pStyle w:val="ConsPlusNormal"/>
              <w:spacing w:line="420" w:lineRule="exact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0C60" w:rsidRPr="00CE21BD" w:rsidRDefault="00CE21BD" w:rsidP="00CE21BD">
            <w:pPr>
              <w:pStyle w:val="ConsPlusNormal"/>
              <w:spacing w:line="420" w:lineRule="exact"/>
              <w:jc w:val="center"/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</w:pPr>
            <w:r w:rsidRPr="00CE21BD"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  <w:t xml:space="preserve">Управление МВД России по Новгородской области </w:t>
            </w:r>
            <w:r w:rsidR="00FC3645" w:rsidRPr="00CE21BD"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  <w:t xml:space="preserve"> </w:t>
            </w:r>
          </w:p>
          <w:p w:rsidR="00CE21BD" w:rsidRPr="00CE21BD" w:rsidRDefault="00CE21BD" w:rsidP="00CE21BD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>г. Великий Новгород,</w:t>
            </w:r>
          </w:p>
          <w:p w:rsidR="00CE21BD" w:rsidRPr="00CE21BD" w:rsidRDefault="00CE21BD" w:rsidP="00CE21BD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>ул. Большая Санкт-Петербургская, д.2</w:t>
            </w:r>
          </w:p>
          <w:p w:rsidR="00D647BF" w:rsidRPr="00D647BF" w:rsidRDefault="00CE21BD" w:rsidP="00CE21BD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E21BD">
              <w:rPr>
                <w:rFonts w:ascii="Times New Roman" w:hAnsi="Times New Roman" w:cs="Times New Roman"/>
                <w:sz w:val="36"/>
                <w:szCs w:val="36"/>
              </w:rPr>
              <w:t>Телефон: 8 (8162) 739-285</w:t>
            </w:r>
          </w:p>
        </w:tc>
      </w:tr>
    </w:tbl>
    <w:p w:rsidR="00B70C60" w:rsidRDefault="00B70C60" w:rsidP="00CE21BD">
      <w:pPr>
        <w:spacing w:after="0" w:line="240" w:lineRule="auto"/>
        <w:outlineLvl w:val="0"/>
      </w:pPr>
    </w:p>
    <w:sectPr w:rsidR="00B70C60" w:rsidSect="00D647B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F2" w:rsidRDefault="006227F2" w:rsidP="006227F2">
      <w:pPr>
        <w:spacing w:after="0" w:line="240" w:lineRule="auto"/>
      </w:pPr>
      <w:r>
        <w:separator/>
      </w:r>
    </w:p>
  </w:endnote>
  <w:endnote w:type="continuationSeparator" w:id="0">
    <w:p w:rsidR="006227F2" w:rsidRDefault="006227F2" w:rsidP="0062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F2" w:rsidRDefault="006227F2" w:rsidP="006227F2">
      <w:pPr>
        <w:spacing w:after="0" w:line="240" w:lineRule="auto"/>
      </w:pPr>
      <w:r>
        <w:separator/>
      </w:r>
    </w:p>
  </w:footnote>
  <w:footnote w:type="continuationSeparator" w:id="0">
    <w:p w:rsidR="006227F2" w:rsidRDefault="006227F2" w:rsidP="0062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814"/>
    <w:multiLevelType w:val="multilevel"/>
    <w:tmpl w:val="1F70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C72"/>
    <w:rsid w:val="000C6F15"/>
    <w:rsid w:val="0013674C"/>
    <w:rsid w:val="00273C02"/>
    <w:rsid w:val="0029799C"/>
    <w:rsid w:val="002D7376"/>
    <w:rsid w:val="002E139E"/>
    <w:rsid w:val="00320ABA"/>
    <w:rsid w:val="004D4C81"/>
    <w:rsid w:val="00546F5D"/>
    <w:rsid w:val="00572D96"/>
    <w:rsid w:val="005D667C"/>
    <w:rsid w:val="005E3A32"/>
    <w:rsid w:val="00617F2C"/>
    <w:rsid w:val="006227F2"/>
    <w:rsid w:val="006604CA"/>
    <w:rsid w:val="00671882"/>
    <w:rsid w:val="006D77E4"/>
    <w:rsid w:val="006F61EE"/>
    <w:rsid w:val="00744E26"/>
    <w:rsid w:val="00752E21"/>
    <w:rsid w:val="0076321A"/>
    <w:rsid w:val="00775A61"/>
    <w:rsid w:val="00775BE9"/>
    <w:rsid w:val="007C4CAA"/>
    <w:rsid w:val="007D1C86"/>
    <w:rsid w:val="00803B1B"/>
    <w:rsid w:val="00812216"/>
    <w:rsid w:val="00830CC2"/>
    <w:rsid w:val="00836C72"/>
    <w:rsid w:val="0087023D"/>
    <w:rsid w:val="008C55FF"/>
    <w:rsid w:val="008D3564"/>
    <w:rsid w:val="008F41B6"/>
    <w:rsid w:val="009141AD"/>
    <w:rsid w:val="009B6086"/>
    <w:rsid w:val="009D758C"/>
    <w:rsid w:val="00A56C9E"/>
    <w:rsid w:val="00A90F46"/>
    <w:rsid w:val="00A93760"/>
    <w:rsid w:val="00A96DE6"/>
    <w:rsid w:val="00AA2E01"/>
    <w:rsid w:val="00B70C60"/>
    <w:rsid w:val="00C87EE8"/>
    <w:rsid w:val="00CE21BD"/>
    <w:rsid w:val="00D647BF"/>
    <w:rsid w:val="00D95678"/>
    <w:rsid w:val="00F36B7C"/>
    <w:rsid w:val="00F66C2F"/>
    <w:rsid w:val="00F874AC"/>
    <w:rsid w:val="00FC2F5D"/>
    <w:rsid w:val="00FC3645"/>
    <w:rsid w:val="00FD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4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2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27F2"/>
  </w:style>
  <w:style w:type="paragraph" w:styleId="a8">
    <w:name w:val="footer"/>
    <w:basedOn w:val="a"/>
    <w:link w:val="a9"/>
    <w:uiPriority w:val="99"/>
    <w:semiHidden/>
    <w:unhideWhenUsed/>
    <w:rsid w:val="0062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2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A060124081A2E8BEC572946120A47AEB7039EF0C9AFF10EEF208A0B021EE9C26DAE22CFF7E93FC787126F3C41Q9XF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4A63-555B-48B5-8270-D9426EFA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2019-12-09T09:27:00Z</cp:lastPrinted>
  <dcterms:created xsi:type="dcterms:W3CDTF">2019-12-09T08:58:00Z</dcterms:created>
  <dcterms:modified xsi:type="dcterms:W3CDTF">2019-12-09T10:34:00Z</dcterms:modified>
</cp:coreProperties>
</file>