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CC99">
    <v:background id="_x0000_s1025" o:bwmode="white" fillcolor="#fc9">
      <v:fill r:id="rId2" o:title="Папирус" type="tile"/>
    </v:background>
  </w:background>
  <w:body>
    <w:p w:rsidR="009A5F4A" w:rsidRDefault="009A5F4A" w:rsidP="00FF3AB4">
      <w:pPr>
        <w:jc w:val="center"/>
        <w:rPr>
          <w:rFonts w:ascii="Times New Roman" w:hAnsi="Times New Roman" w:cs="Times New Roman"/>
          <w:b/>
          <w:i/>
          <w:color w:val="CC6600"/>
          <w:sz w:val="40"/>
          <w:szCs w:val="40"/>
          <w:u w:val="single"/>
        </w:rPr>
      </w:pPr>
    </w:p>
    <w:p w:rsidR="0098130E" w:rsidRPr="00FF3AB4" w:rsidRDefault="00077C89" w:rsidP="00FF3AB4">
      <w:pPr>
        <w:jc w:val="center"/>
        <w:rPr>
          <w:rFonts w:ascii="Times New Roman" w:hAnsi="Times New Roman" w:cs="Times New Roman"/>
          <w:b/>
          <w:i/>
          <w:color w:val="CC6600"/>
          <w:sz w:val="40"/>
          <w:szCs w:val="40"/>
          <w:u w:val="single"/>
        </w:rPr>
      </w:pPr>
      <w:r w:rsidRPr="00077C89">
        <w:rPr>
          <w:rFonts w:ascii="Times New Roman" w:hAnsi="Times New Roman" w:cs="Times New Roman"/>
          <w:b/>
          <w:i/>
          <w:color w:val="CC6600"/>
          <w:sz w:val="40"/>
          <w:szCs w:val="40"/>
          <w:u w:val="single"/>
        </w:rPr>
        <w:t>Право работников на отдых</w:t>
      </w:r>
    </w:p>
    <w:p w:rsidR="00D24D7C" w:rsidRPr="00D24D7C" w:rsidRDefault="00D24D7C" w:rsidP="00F43417">
      <w:pPr>
        <w:spacing w:after="0"/>
        <w:ind w:right="-172"/>
        <w:jc w:val="center"/>
        <w:rPr>
          <w:rFonts w:ascii="Verdana" w:eastAsia="Times New Roman" w:hAnsi="Verdana" w:cs="Times New Roman"/>
          <w:b/>
          <w:i/>
          <w:color w:val="BF8F00" w:themeColor="accent4" w:themeShade="BF"/>
          <w:sz w:val="28"/>
          <w:szCs w:val="28"/>
          <w:u w:val="single"/>
          <w:lang w:eastAsia="ru-RU"/>
        </w:rPr>
      </w:pPr>
      <w:r w:rsidRPr="007068D5">
        <w:rPr>
          <w:rFonts w:ascii="Times New Roman" w:hAnsi="Times New Roman" w:cs="Times New Roman"/>
          <w:b/>
          <w:i/>
          <w:color w:val="BF8F00" w:themeColor="accent4" w:themeShade="BF"/>
          <w:sz w:val="28"/>
          <w:szCs w:val="28"/>
          <w:u w:val="single"/>
        </w:rPr>
        <w:t xml:space="preserve">В соответствии со </w:t>
      </w:r>
      <w:r w:rsidRPr="007068D5">
        <w:rPr>
          <w:rFonts w:ascii="Times New Roman" w:eastAsia="Times New Roman" w:hAnsi="Times New Roman" w:cs="Times New Roman"/>
          <w:b/>
          <w:bCs/>
          <w:i/>
          <w:color w:val="BF8F00" w:themeColor="accent4" w:themeShade="BF"/>
          <w:sz w:val="28"/>
          <w:szCs w:val="28"/>
          <w:u w:val="single"/>
          <w:lang w:eastAsia="ru-RU"/>
        </w:rPr>
        <w:t xml:space="preserve">ст. 122 </w:t>
      </w:r>
      <w:r w:rsidR="00892DA6" w:rsidRPr="007068D5">
        <w:rPr>
          <w:rFonts w:ascii="Times New Roman" w:eastAsia="Times New Roman" w:hAnsi="Times New Roman" w:cs="Times New Roman"/>
          <w:b/>
          <w:bCs/>
          <w:i/>
          <w:color w:val="BF8F00" w:themeColor="accent4" w:themeShade="BF"/>
          <w:sz w:val="28"/>
          <w:szCs w:val="28"/>
          <w:u w:val="single"/>
          <w:lang w:eastAsia="ru-RU"/>
        </w:rPr>
        <w:t>Трудового кодекса РФ</w:t>
      </w:r>
    </w:p>
    <w:p w:rsidR="00D24D7C" w:rsidRPr="00D24D7C" w:rsidRDefault="00D24D7C" w:rsidP="00F43417">
      <w:pPr>
        <w:spacing w:after="0" w:line="240" w:lineRule="auto"/>
        <w:ind w:right="-172" w:firstLine="709"/>
        <w:jc w:val="center"/>
        <w:rPr>
          <w:rFonts w:ascii="Verdana" w:eastAsia="Times New Roman" w:hAnsi="Verdana" w:cs="Times New Roman"/>
          <w:b/>
          <w:i/>
          <w:color w:val="BF8F00" w:themeColor="accent4" w:themeShade="BF"/>
          <w:sz w:val="24"/>
          <w:szCs w:val="24"/>
          <w:u w:val="single"/>
          <w:lang w:eastAsia="ru-RU"/>
        </w:rPr>
      </w:pPr>
      <w:r w:rsidRPr="00D24D7C">
        <w:rPr>
          <w:rFonts w:ascii="Times New Roman" w:eastAsia="Times New Roman" w:hAnsi="Times New Roman" w:cs="Times New Roman"/>
          <w:b/>
          <w:i/>
          <w:color w:val="BF8F00" w:themeColor="accent4" w:themeShade="BF"/>
          <w:sz w:val="24"/>
          <w:szCs w:val="24"/>
          <w:u w:val="single"/>
          <w:lang w:eastAsia="ru-RU"/>
        </w:rPr>
        <w:t>Оплачиваемый отпуск должен предоставляться работнику ежегодно.</w:t>
      </w:r>
    </w:p>
    <w:p w:rsidR="00D24D7C" w:rsidRPr="00D24D7C" w:rsidRDefault="00D24D7C" w:rsidP="00F43417">
      <w:pPr>
        <w:spacing w:after="0" w:line="240" w:lineRule="auto"/>
        <w:ind w:right="-172" w:firstLine="709"/>
        <w:jc w:val="center"/>
        <w:rPr>
          <w:rFonts w:ascii="Verdana" w:eastAsia="Times New Roman" w:hAnsi="Verdana" w:cs="Times New Roman"/>
          <w:b/>
          <w:i/>
          <w:color w:val="BF8F00" w:themeColor="accent4" w:themeShade="BF"/>
          <w:sz w:val="24"/>
          <w:szCs w:val="24"/>
          <w:u w:val="single"/>
          <w:lang w:eastAsia="ru-RU"/>
        </w:rPr>
      </w:pPr>
      <w:r w:rsidRPr="00D24D7C">
        <w:rPr>
          <w:rFonts w:ascii="Times New Roman" w:eastAsia="Times New Roman" w:hAnsi="Times New Roman" w:cs="Times New Roman"/>
          <w:b/>
          <w:i/>
          <w:color w:val="BF8F00" w:themeColor="accent4" w:themeShade="BF"/>
          <w:sz w:val="24"/>
          <w:szCs w:val="24"/>
          <w:u w:val="single"/>
          <w:lang w:eastAsia="ru-RU"/>
        </w:rPr>
        <w:t xml:space="preserve">Право на использование отпуска за первый год работы возникает у работника по истечении шести месяцев </w:t>
      </w:r>
      <w:r w:rsidR="00735E92" w:rsidRPr="007068D5">
        <w:rPr>
          <w:rFonts w:ascii="Times New Roman" w:eastAsia="Times New Roman" w:hAnsi="Times New Roman" w:cs="Times New Roman"/>
          <w:b/>
          <w:i/>
          <w:color w:val="BF8F00" w:themeColor="accent4" w:themeShade="BF"/>
          <w:sz w:val="24"/>
          <w:szCs w:val="24"/>
          <w:u w:val="single"/>
          <w:lang w:eastAsia="ru-RU"/>
        </w:rPr>
        <w:t xml:space="preserve">         </w:t>
      </w:r>
      <w:r w:rsidRPr="00D24D7C">
        <w:rPr>
          <w:rFonts w:ascii="Times New Roman" w:eastAsia="Times New Roman" w:hAnsi="Times New Roman" w:cs="Times New Roman"/>
          <w:b/>
          <w:i/>
          <w:color w:val="BF8F00" w:themeColor="accent4" w:themeShade="BF"/>
          <w:sz w:val="24"/>
          <w:szCs w:val="24"/>
          <w:u w:val="single"/>
          <w:lang w:eastAsia="ru-RU"/>
        </w:rPr>
        <w:t>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D24D7C" w:rsidRPr="00D24D7C" w:rsidRDefault="00D24D7C" w:rsidP="00F43417">
      <w:pPr>
        <w:spacing w:after="0" w:line="240" w:lineRule="auto"/>
        <w:ind w:right="-172" w:firstLine="709"/>
        <w:jc w:val="center"/>
        <w:rPr>
          <w:rFonts w:ascii="Verdana" w:eastAsia="Times New Roman" w:hAnsi="Verdana" w:cs="Times New Roman"/>
          <w:b/>
          <w:i/>
          <w:color w:val="BF8F00" w:themeColor="accent4" w:themeShade="BF"/>
          <w:sz w:val="24"/>
          <w:szCs w:val="24"/>
          <w:u w:val="single"/>
          <w:lang w:eastAsia="ru-RU"/>
        </w:rPr>
      </w:pPr>
      <w:r w:rsidRPr="00D24D7C">
        <w:rPr>
          <w:rFonts w:ascii="Times New Roman" w:eastAsia="Times New Roman" w:hAnsi="Times New Roman" w:cs="Times New Roman"/>
          <w:b/>
          <w:i/>
          <w:color w:val="BF8F00" w:themeColor="accent4" w:themeShade="BF"/>
          <w:sz w:val="24"/>
          <w:szCs w:val="24"/>
          <w:u w:val="single"/>
          <w:lang w:eastAsia="ru-RU"/>
        </w:rPr>
        <w:t>До истечения шести месяцев непрерывной работы оплачиваемый отпуск по заявлению работника должен быть предоставлен:</w:t>
      </w:r>
      <w:r w:rsidR="003A7804" w:rsidRPr="007068D5">
        <w:rPr>
          <w:rFonts w:ascii="Verdana" w:eastAsia="Times New Roman" w:hAnsi="Verdana" w:cs="Times New Roman"/>
          <w:b/>
          <w:i/>
          <w:color w:val="BF8F00" w:themeColor="accent4" w:themeShade="BF"/>
          <w:sz w:val="24"/>
          <w:szCs w:val="24"/>
          <w:u w:val="single"/>
          <w:lang w:eastAsia="ru-RU"/>
        </w:rPr>
        <w:t xml:space="preserve"> </w:t>
      </w:r>
      <w:r w:rsidRPr="00D24D7C">
        <w:rPr>
          <w:rFonts w:ascii="Times New Roman" w:eastAsia="Times New Roman" w:hAnsi="Times New Roman" w:cs="Times New Roman"/>
          <w:b/>
          <w:i/>
          <w:color w:val="BF8F00" w:themeColor="accent4" w:themeShade="BF"/>
          <w:sz w:val="24"/>
          <w:szCs w:val="24"/>
          <w:u w:val="single"/>
          <w:lang w:eastAsia="ru-RU"/>
        </w:rPr>
        <w:t>женщинам - перед отпуском по беременности и родам или непосредственно после него;</w:t>
      </w:r>
      <w:r w:rsidR="003A7804" w:rsidRPr="007068D5">
        <w:rPr>
          <w:rFonts w:ascii="Verdana" w:eastAsia="Times New Roman" w:hAnsi="Verdana" w:cs="Times New Roman"/>
          <w:b/>
          <w:i/>
          <w:color w:val="BF8F00" w:themeColor="accent4" w:themeShade="BF"/>
          <w:sz w:val="24"/>
          <w:szCs w:val="24"/>
          <w:u w:val="single"/>
          <w:lang w:eastAsia="ru-RU"/>
        </w:rPr>
        <w:t xml:space="preserve"> </w:t>
      </w:r>
      <w:r w:rsidRPr="00D24D7C">
        <w:rPr>
          <w:rFonts w:ascii="Times New Roman" w:eastAsia="Times New Roman" w:hAnsi="Times New Roman" w:cs="Times New Roman"/>
          <w:b/>
          <w:i/>
          <w:color w:val="BF8F00" w:themeColor="accent4" w:themeShade="BF"/>
          <w:sz w:val="24"/>
          <w:szCs w:val="24"/>
          <w:u w:val="single"/>
          <w:lang w:eastAsia="ru-RU"/>
        </w:rPr>
        <w:t>работникам в возрасте до восемнадцати лет;</w:t>
      </w:r>
      <w:r w:rsidR="003A7804" w:rsidRPr="007068D5">
        <w:rPr>
          <w:rFonts w:ascii="Verdana" w:eastAsia="Times New Roman" w:hAnsi="Verdana" w:cs="Times New Roman"/>
          <w:b/>
          <w:i/>
          <w:color w:val="BF8F00" w:themeColor="accent4" w:themeShade="BF"/>
          <w:sz w:val="24"/>
          <w:szCs w:val="24"/>
          <w:u w:val="single"/>
          <w:lang w:eastAsia="ru-RU"/>
        </w:rPr>
        <w:t xml:space="preserve"> </w:t>
      </w:r>
      <w:r w:rsidRPr="00D24D7C">
        <w:rPr>
          <w:rFonts w:ascii="Times New Roman" w:eastAsia="Times New Roman" w:hAnsi="Times New Roman" w:cs="Times New Roman"/>
          <w:b/>
          <w:i/>
          <w:color w:val="BF8F00" w:themeColor="accent4" w:themeShade="BF"/>
          <w:sz w:val="24"/>
          <w:szCs w:val="24"/>
          <w:u w:val="single"/>
          <w:lang w:eastAsia="ru-RU"/>
        </w:rPr>
        <w:t>работникам, усыновившим ребенка (детей) в возрасте до трех месяцев;</w:t>
      </w:r>
    </w:p>
    <w:p w:rsidR="00D24D7C" w:rsidRPr="00D24D7C" w:rsidRDefault="00D24D7C" w:rsidP="00F43417">
      <w:pPr>
        <w:spacing w:after="0" w:line="240" w:lineRule="auto"/>
        <w:ind w:right="-172"/>
        <w:jc w:val="center"/>
        <w:rPr>
          <w:rFonts w:ascii="Verdana" w:eastAsia="Times New Roman" w:hAnsi="Verdana" w:cs="Times New Roman"/>
          <w:b/>
          <w:i/>
          <w:color w:val="BF8F00" w:themeColor="accent4" w:themeShade="BF"/>
          <w:sz w:val="24"/>
          <w:szCs w:val="24"/>
          <w:u w:val="single"/>
          <w:lang w:eastAsia="ru-RU"/>
        </w:rPr>
      </w:pPr>
      <w:r w:rsidRPr="00D24D7C">
        <w:rPr>
          <w:rFonts w:ascii="Times New Roman" w:eastAsia="Times New Roman" w:hAnsi="Times New Roman" w:cs="Times New Roman"/>
          <w:b/>
          <w:i/>
          <w:color w:val="BF8F00" w:themeColor="accent4" w:themeShade="BF"/>
          <w:sz w:val="24"/>
          <w:szCs w:val="24"/>
          <w:u w:val="single"/>
          <w:lang w:eastAsia="ru-RU"/>
        </w:rPr>
        <w:t>в других случаях, предусмотренных федеральными законами.</w:t>
      </w:r>
    </w:p>
    <w:p w:rsidR="00D24D7C" w:rsidRPr="007068D5" w:rsidRDefault="00D24D7C" w:rsidP="00F43417">
      <w:pPr>
        <w:spacing w:after="0" w:line="240" w:lineRule="auto"/>
        <w:ind w:right="-172" w:firstLine="709"/>
        <w:jc w:val="center"/>
        <w:rPr>
          <w:rFonts w:ascii="Times New Roman" w:eastAsia="Times New Roman" w:hAnsi="Times New Roman" w:cs="Times New Roman"/>
          <w:b/>
          <w:i/>
          <w:color w:val="BF8F00" w:themeColor="accent4" w:themeShade="BF"/>
          <w:sz w:val="24"/>
          <w:szCs w:val="24"/>
          <w:u w:val="single"/>
          <w:lang w:eastAsia="ru-RU"/>
        </w:rPr>
      </w:pPr>
      <w:r w:rsidRPr="00D24D7C">
        <w:rPr>
          <w:rFonts w:ascii="Times New Roman" w:eastAsia="Times New Roman" w:hAnsi="Times New Roman" w:cs="Times New Roman"/>
          <w:b/>
          <w:i/>
          <w:color w:val="BF8F00" w:themeColor="accent4" w:themeShade="BF"/>
          <w:sz w:val="24"/>
          <w:szCs w:val="24"/>
          <w:u w:val="single"/>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A72DAF" w:rsidRPr="007068D5" w:rsidRDefault="0063737A" w:rsidP="00F43417">
      <w:pPr>
        <w:spacing w:after="0" w:line="240" w:lineRule="auto"/>
        <w:ind w:right="-172" w:firstLine="540"/>
        <w:jc w:val="center"/>
        <w:rPr>
          <w:rFonts w:ascii="Verdana" w:eastAsia="Times New Roman" w:hAnsi="Verdana" w:cs="Times New Roman"/>
          <w:b/>
          <w:i/>
          <w:color w:val="BF8F00" w:themeColor="accent4" w:themeShade="BF"/>
          <w:sz w:val="24"/>
          <w:szCs w:val="24"/>
          <w:u w:val="single"/>
          <w:lang w:eastAsia="ru-RU"/>
        </w:rPr>
      </w:pPr>
      <w:r>
        <w:rPr>
          <w:rFonts w:ascii="Arial" w:eastAsia="Times New Roman" w:hAnsi="Arial" w:cs="Arial"/>
          <w:b/>
          <w:bCs/>
          <w:i/>
          <w:color w:val="BF8F00" w:themeColor="accent4" w:themeShade="BF"/>
          <w:sz w:val="24"/>
          <w:szCs w:val="24"/>
          <w:u w:val="single"/>
          <w:lang w:eastAsia="ru-RU"/>
        </w:rPr>
        <w:t>Согласно с</w:t>
      </w:r>
      <w:r w:rsidR="00A72DAF" w:rsidRPr="00A72DAF">
        <w:rPr>
          <w:rFonts w:ascii="Arial" w:eastAsia="Times New Roman" w:hAnsi="Arial" w:cs="Arial"/>
          <w:b/>
          <w:bCs/>
          <w:i/>
          <w:color w:val="BF8F00" w:themeColor="accent4" w:themeShade="BF"/>
          <w:sz w:val="24"/>
          <w:szCs w:val="24"/>
          <w:u w:val="single"/>
          <w:lang w:eastAsia="ru-RU"/>
        </w:rPr>
        <w:t>татья 108</w:t>
      </w:r>
      <w:r>
        <w:rPr>
          <w:rFonts w:ascii="Arial" w:eastAsia="Times New Roman" w:hAnsi="Arial" w:cs="Arial"/>
          <w:b/>
          <w:bCs/>
          <w:i/>
          <w:color w:val="BF8F00" w:themeColor="accent4" w:themeShade="BF"/>
          <w:sz w:val="24"/>
          <w:szCs w:val="24"/>
          <w:u w:val="single"/>
          <w:lang w:eastAsia="ru-RU"/>
        </w:rPr>
        <w:t xml:space="preserve"> ТК РФ</w:t>
      </w:r>
      <w:r w:rsidR="00A72DAF" w:rsidRPr="00A72DAF">
        <w:rPr>
          <w:rFonts w:ascii="Arial" w:eastAsia="Times New Roman" w:hAnsi="Arial" w:cs="Arial"/>
          <w:b/>
          <w:bCs/>
          <w:i/>
          <w:color w:val="BF8F00" w:themeColor="accent4" w:themeShade="BF"/>
          <w:sz w:val="24"/>
          <w:szCs w:val="24"/>
          <w:u w:val="single"/>
          <w:lang w:eastAsia="ru-RU"/>
        </w:rPr>
        <w:t>. Перерывы для отдыха и питания</w:t>
      </w:r>
    </w:p>
    <w:p w:rsidR="00A72DAF" w:rsidRPr="00161391" w:rsidRDefault="00A72DAF" w:rsidP="00F43417">
      <w:pPr>
        <w:spacing w:after="0" w:line="240" w:lineRule="auto"/>
        <w:ind w:right="-172" w:firstLine="540"/>
        <w:jc w:val="center"/>
        <w:rPr>
          <w:rFonts w:ascii="Verdana" w:eastAsia="Times New Roman" w:hAnsi="Verdana" w:cs="Times New Roman"/>
          <w:b/>
          <w:i/>
          <w:color w:val="BF8F00" w:themeColor="accent4" w:themeShade="BF"/>
          <w:sz w:val="24"/>
          <w:szCs w:val="24"/>
          <w:u w:val="single"/>
          <w:lang w:eastAsia="ru-RU"/>
        </w:rPr>
      </w:pPr>
      <w:r w:rsidRPr="00161391">
        <w:rPr>
          <w:rFonts w:ascii="Times New Roman" w:eastAsia="Times New Roman" w:hAnsi="Times New Roman" w:cs="Times New Roman"/>
          <w:b/>
          <w:i/>
          <w:color w:val="BF8F00" w:themeColor="accent4" w:themeShade="BF"/>
          <w:sz w:val="24"/>
          <w:szCs w:val="24"/>
          <w:u w:val="single"/>
          <w:lang w:eastAsia="ru-RU"/>
        </w:rPr>
        <w:t>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rsidR="00A72DAF" w:rsidRPr="00161391" w:rsidRDefault="00A72DAF" w:rsidP="00F43417">
      <w:pPr>
        <w:spacing w:after="0" w:line="240" w:lineRule="auto"/>
        <w:ind w:right="-172" w:firstLine="540"/>
        <w:jc w:val="center"/>
        <w:rPr>
          <w:rFonts w:ascii="Verdana" w:eastAsia="Times New Roman" w:hAnsi="Verdana" w:cs="Times New Roman"/>
          <w:b/>
          <w:i/>
          <w:color w:val="BF8F00" w:themeColor="accent4" w:themeShade="BF"/>
          <w:sz w:val="24"/>
          <w:szCs w:val="24"/>
          <w:u w:val="single"/>
          <w:lang w:eastAsia="ru-RU"/>
        </w:rPr>
      </w:pPr>
      <w:r w:rsidRPr="00161391">
        <w:rPr>
          <w:rFonts w:ascii="Times New Roman" w:eastAsia="Times New Roman" w:hAnsi="Times New Roman" w:cs="Times New Roman"/>
          <w:b/>
          <w:i/>
          <w:color w:val="BF8F00" w:themeColor="accent4" w:themeShade="BF"/>
          <w:sz w:val="24"/>
          <w:szCs w:val="24"/>
          <w:u w:val="single"/>
          <w:lang w:eastAsia="ru-RU"/>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F43417" w:rsidRPr="009A5F4A" w:rsidRDefault="00A72DAF" w:rsidP="009A5F4A">
      <w:pPr>
        <w:spacing w:after="0" w:line="240" w:lineRule="auto"/>
        <w:ind w:right="-172" w:firstLine="540"/>
        <w:jc w:val="center"/>
        <w:rPr>
          <w:rFonts w:ascii="Times New Roman" w:eastAsia="Times New Roman" w:hAnsi="Times New Roman" w:cs="Times New Roman"/>
          <w:b/>
          <w:i/>
          <w:color w:val="BF8F00" w:themeColor="accent4" w:themeShade="BF"/>
          <w:sz w:val="24"/>
          <w:szCs w:val="24"/>
          <w:u w:val="single"/>
          <w:lang w:eastAsia="ru-RU"/>
        </w:rPr>
      </w:pPr>
      <w:r w:rsidRPr="00161391">
        <w:rPr>
          <w:rFonts w:ascii="Times New Roman" w:eastAsia="Times New Roman" w:hAnsi="Times New Roman" w:cs="Times New Roman"/>
          <w:b/>
          <w:i/>
          <w:color w:val="BF8F00" w:themeColor="accent4" w:themeShade="BF"/>
          <w:sz w:val="24"/>
          <w:szCs w:val="24"/>
          <w:u w:val="single"/>
          <w:lang w:eastAsia="ru-RU"/>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F43417" w:rsidRDefault="00F43417" w:rsidP="00F43417">
      <w:pPr>
        <w:spacing w:after="0" w:line="240" w:lineRule="auto"/>
        <w:ind w:right="-172"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43417">
        <w:rPr>
          <w:rFonts w:ascii="Times New Roman" w:eastAsia="Times New Roman" w:hAnsi="Times New Roman" w:cs="Times New Roman"/>
          <w:noProof/>
          <w:sz w:val="24"/>
          <w:szCs w:val="24"/>
          <w:lang w:eastAsia="ru-RU"/>
        </w:rPr>
        <w:drawing>
          <wp:inline distT="0" distB="0" distL="0" distR="0" wp14:anchorId="0E536A66" wp14:editId="31258BCB">
            <wp:extent cx="2976760" cy="2243005"/>
            <wp:effectExtent l="190500" t="190500" r="186055" b="195580"/>
            <wp:docPr id="3" name="Рисунок 3" descr="C:\Users\Viachistaia.M.A\Desktop\картинки к просвещению\право работников на отды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achistaia.M.A\Desktop\картинки к просвещению\право работников на отдых.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997" cy="2276338"/>
                    </a:xfrm>
                    <a:prstGeom prst="rect">
                      <a:avLst/>
                    </a:prstGeom>
                    <a:ln>
                      <a:noFill/>
                    </a:ln>
                    <a:effectLst>
                      <a:outerShdw blurRad="190500" algn="tl" rotWithShape="0">
                        <a:srgbClr val="000000">
                          <a:alpha val="70000"/>
                        </a:srgbClr>
                      </a:outerShdw>
                    </a:effectLst>
                  </pic:spPr>
                </pic:pic>
              </a:graphicData>
            </a:graphic>
          </wp:inline>
        </w:drawing>
      </w:r>
      <w:bookmarkStart w:id="0" w:name="_GoBack"/>
      <w:bookmarkEnd w:id="0"/>
    </w:p>
    <w:p w:rsidR="00F43417" w:rsidRPr="00D90673" w:rsidRDefault="00F43417" w:rsidP="00F43417">
      <w:pPr>
        <w:spacing w:after="0" w:line="240" w:lineRule="auto"/>
        <w:ind w:right="-172" w:firstLine="540"/>
        <w:jc w:val="both"/>
        <w:rPr>
          <w:rFonts w:ascii="Verdana" w:eastAsia="Times New Roman" w:hAnsi="Verdana" w:cs="Times New Roman"/>
          <w:sz w:val="24"/>
          <w:szCs w:val="24"/>
          <w:lang w:eastAsia="ru-RU"/>
        </w:rPr>
      </w:pPr>
      <w:r>
        <w:rPr>
          <w:rFonts w:ascii="Verdana" w:eastAsia="Times New Roman" w:hAnsi="Verdana" w:cs="Times New Roman"/>
          <w:sz w:val="24"/>
          <w:szCs w:val="24"/>
          <w:lang w:eastAsia="ru-RU"/>
        </w:rPr>
        <w:t xml:space="preserve">                                                </w:t>
      </w:r>
    </w:p>
    <w:sectPr w:rsidR="00F43417" w:rsidRPr="00D90673" w:rsidSect="009A5F4A">
      <w:pgSz w:w="16838" w:h="11906" w:orient="landscape"/>
      <w:pgMar w:top="0" w:right="1134" w:bottom="0" w:left="1134"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F74"/>
    <w:rsid w:val="00077C89"/>
    <w:rsid w:val="00161391"/>
    <w:rsid w:val="001B6061"/>
    <w:rsid w:val="003A7804"/>
    <w:rsid w:val="003C2CF9"/>
    <w:rsid w:val="003D201E"/>
    <w:rsid w:val="00526F33"/>
    <w:rsid w:val="0063737A"/>
    <w:rsid w:val="007068D5"/>
    <w:rsid w:val="00735E92"/>
    <w:rsid w:val="00892DA6"/>
    <w:rsid w:val="0098130E"/>
    <w:rsid w:val="009A5F4A"/>
    <w:rsid w:val="009E4E48"/>
    <w:rsid w:val="00A72DAF"/>
    <w:rsid w:val="00A92BAA"/>
    <w:rsid w:val="00C25F74"/>
    <w:rsid w:val="00D24D7C"/>
    <w:rsid w:val="00D90673"/>
    <w:rsid w:val="00EF4B44"/>
    <w:rsid w:val="00F43417"/>
    <w:rsid w:val="00F7583F"/>
    <w:rsid w:val="00FF3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4B14"/>
  <w15:chartTrackingRefBased/>
  <w15:docId w15:val="{22F0D57A-D1D3-4938-BB9C-013FA3AA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34984">
      <w:bodyDiv w:val="1"/>
      <w:marLeft w:val="0"/>
      <w:marRight w:val="0"/>
      <w:marTop w:val="0"/>
      <w:marBottom w:val="0"/>
      <w:divBdr>
        <w:top w:val="none" w:sz="0" w:space="0" w:color="auto"/>
        <w:left w:val="none" w:sz="0" w:space="0" w:color="auto"/>
        <w:bottom w:val="none" w:sz="0" w:space="0" w:color="auto"/>
        <w:right w:val="none" w:sz="0" w:space="0" w:color="auto"/>
      </w:divBdr>
    </w:div>
    <w:div w:id="887955964">
      <w:bodyDiv w:val="1"/>
      <w:marLeft w:val="0"/>
      <w:marRight w:val="0"/>
      <w:marTop w:val="0"/>
      <w:marBottom w:val="0"/>
      <w:divBdr>
        <w:top w:val="none" w:sz="0" w:space="0" w:color="auto"/>
        <w:left w:val="none" w:sz="0" w:space="0" w:color="auto"/>
        <w:bottom w:val="none" w:sz="0" w:space="0" w:color="auto"/>
        <w:right w:val="none" w:sz="0" w:space="0" w:color="auto"/>
      </w:divBdr>
      <w:divsChild>
        <w:div w:id="1920290473">
          <w:marLeft w:val="0"/>
          <w:marRight w:val="0"/>
          <w:marTop w:val="0"/>
          <w:marBottom w:val="0"/>
          <w:divBdr>
            <w:top w:val="none" w:sz="0" w:space="0" w:color="auto"/>
            <w:left w:val="none" w:sz="0" w:space="0" w:color="auto"/>
            <w:bottom w:val="none" w:sz="0" w:space="0" w:color="auto"/>
            <w:right w:val="none" w:sz="0" w:space="0" w:color="auto"/>
          </w:divBdr>
        </w:div>
        <w:div w:id="1516111907">
          <w:marLeft w:val="0"/>
          <w:marRight w:val="0"/>
          <w:marTop w:val="0"/>
          <w:marBottom w:val="0"/>
          <w:divBdr>
            <w:top w:val="none" w:sz="0" w:space="0" w:color="auto"/>
            <w:left w:val="none" w:sz="0" w:space="0" w:color="auto"/>
            <w:bottom w:val="none" w:sz="0" w:space="0" w:color="auto"/>
            <w:right w:val="none" w:sz="0" w:space="0" w:color="auto"/>
          </w:divBdr>
        </w:div>
      </w:divsChild>
    </w:div>
    <w:div w:id="1737513733">
      <w:bodyDiv w:val="1"/>
      <w:marLeft w:val="0"/>
      <w:marRight w:val="0"/>
      <w:marTop w:val="0"/>
      <w:marBottom w:val="0"/>
      <w:divBdr>
        <w:top w:val="none" w:sz="0" w:space="0" w:color="auto"/>
        <w:left w:val="none" w:sz="0" w:space="0" w:color="auto"/>
        <w:bottom w:val="none" w:sz="0" w:space="0" w:color="auto"/>
        <w:right w:val="none" w:sz="0" w:space="0" w:color="auto"/>
      </w:divBdr>
      <w:divsChild>
        <w:div w:id="68118940">
          <w:marLeft w:val="0"/>
          <w:marRight w:val="0"/>
          <w:marTop w:val="0"/>
          <w:marBottom w:val="0"/>
          <w:divBdr>
            <w:top w:val="none" w:sz="0" w:space="0" w:color="auto"/>
            <w:left w:val="none" w:sz="0" w:space="0" w:color="auto"/>
            <w:bottom w:val="none" w:sz="0" w:space="0" w:color="auto"/>
            <w:right w:val="none" w:sz="0" w:space="0" w:color="auto"/>
          </w:divBdr>
        </w:div>
        <w:div w:id="570820409">
          <w:marLeft w:val="0"/>
          <w:marRight w:val="0"/>
          <w:marTop w:val="0"/>
          <w:marBottom w:val="0"/>
          <w:divBdr>
            <w:top w:val="none" w:sz="0" w:space="0" w:color="auto"/>
            <w:left w:val="none" w:sz="0" w:space="0" w:color="auto"/>
            <w:bottom w:val="none" w:sz="0" w:space="0" w:color="auto"/>
            <w:right w:val="none" w:sz="0" w:space="0" w:color="auto"/>
          </w:divBdr>
        </w:div>
        <w:div w:id="49762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image" Target="media/image1.jpeg"/><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311</Words>
  <Characters>1777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Вячистая Марина Александровна</dc:creator>
  <cp:keywords/>
  <dc:description/>
  <cp:lastModifiedBy>Вячистая Марина Александровна</cp:lastModifiedBy>
  <cp:revision>39</cp:revision>
  <dcterms:created xsi:type="dcterms:W3CDTF">2020-12-29T12:22:00Z</dcterms:created>
  <dcterms:modified xsi:type="dcterms:W3CDTF">2020-12-29T13:29:00Z</dcterms:modified>
</cp:coreProperties>
</file>