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5" w:rsidRDefault="00A60C95" w:rsidP="00CB5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5131" w:rsidRPr="00A60C95" w:rsidRDefault="00CB5131" w:rsidP="00CB5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C95" w:rsidRPr="00CB5131" w:rsidRDefault="00A60C95" w:rsidP="00CB5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A60C95" w:rsidRPr="007C3193" w:rsidRDefault="00A60C95" w:rsidP="007C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учебному курсу</w:t>
      </w:r>
      <w:r w:rsidR="00CB5131" w:rsidRPr="00CB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«Прокурорский </w:t>
      </w:r>
      <w:r w:rsidRPr="00CB5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надзор </w:t>
      </w:r>
      <w:r w:rsidRPr="00CB5131">
        <w:rPr>
          <w:rFonts w:ascii="Times New Roman" w:hAnsi="Times New Roman" w:cs="Times New Roman"/>
          <w:b/>
          <w:sz w:val="28"/>
          <w:szCs w:val="28"/>
        </w:rPr>
        <w:t xml:space="preserve">за процессуальной </w:t>
      </w:r>
      <w:r w:rsidR="0096366A" w:rsidRPr="00CB5131">
        <w:rPr>
          <w:rFonts w:ascii="Times New Roman" w:hAnsi="Times New Roman" w:cs="Times New Roman"/>
          <w:b/>
          <w:sz w:val="28"/>
          <w:szCs w:val="28"/>
        </w:rPr>
        <w:t>деятельностью органов предварительного следствия Следственного комитета Российской Федерации</w:t>
      </w:r>
      <w:r w:rsidRPr="00CB5131">
        <w:rPr>
          <w:rFonts w:ascii="Times New Roman" w:hAnsi="Times New Roman" w:cs="Times New Roman"/>
          <w:b/>
          <w:sz w:val="28"/>
          <w:szCs w:val="28"/>
        </w:rPr>
        <w:t>»</w:t>
      </w:r>
    </w:p>
    <w:p w:rsidR="00D97554" w:rsidRPr="004B1292" w:rsidRDefault="00CB5131" w:rsidP="007C3193">
      <w:pPr>
        <w:pStyle w:val="a3"/>
        <w:numPr>
          <w:ilvl w:val="0"/>
          <w:numId w:val="4"/>
        </w:numPr>
        <w:spacing w:before="280"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92">
        <w:rPr>
          <w:rFonts w:ascii="Times New Roman" w:hAnsi="Times New Roman" w:cs="Times New Roman"/>
          <w:sz w:val="28"/>
          <w:szCs w:val="28"/>
        </w:rPr>
        <w:t xml:space="preserve">Правовое положение участника уголовного судопроизводства (подозреваемого, обвиняемого, потерпевшего </w:t>
      </w:r>
      <w:r w:rsidR="004B1292">
        <w:rPr>
          <w:rFonts w:ascii="Times New Roman" w:hAnsi="Times New Roman" w:cs="Times New Roman"/>
          <w:i/>
          <w:sz w:val="28"/>
          <w:szCs w:val="28"/>
        </w:rPr>
        <w:t>(</w:t>
      </w:r>
      <w:r w:rsidR="004B1292" w:rsidRPr="004B1292">
        <w:rPr>
          <w:rFonts w:ascii="Times New Roman" w:hAnsi="Times New Roman" w:cs="Times New Roman"/>
          <w:i/>
          <w:sz w:val="28"/>
          <w:szCs w:val="28"/>
        </w:rPr>
        <w:t>слушатель может выбрать самостоятельно</w:t>
      </w:r>
      <w:r w:rsidRPr="004B1292">
        <w:rPr>
          <w:rFonts w:ascii="Times New Roman" w:hAnsi="Times New Roman" w:cs="Times New Roman"/>
          <w:sz w:val="28"/>
          <w:szCs w:val="28"/>
        </w:rPr>
        <w:t>) в решениях Конституционного Суда Российской Федерации, Верховного Суда Российской Федерации.</w:t>
      </w:r>
    </w:p>
    <w:p w:rsidR="00A60C95" w:rsidRPr="00BD126A" w:rsidRDefault="00A60C95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Правовое положение прокурора по надзору за процессуальной деятельностью органов предварительного следствия </w:t>
      </w:r>
      <w:r w:rsidR="0096366A" w:rsidRPr="00BD126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</w:t>
      </w:r>
      <w:r w:rsidR="001F6255" w:rsidRPr="00BD126A">
        <w:rPr>
          <w:rFonts w:ascii="Times New Roman" w:hAnsi="Times New Roman" w:cs="Times New Roman"/>
          <w:sz w:val="28"/>
          <w:szCs w:val="28"/>
        </w:rPr>
        <w:t>и, в том числе</w:t>
      </w:r>
      <w:r w:rsidR="00CB5131" w:rsidRPr="00BD126A">
        <w:rPr>
          <w:rFonts w:ascii="Times New Roman" w:hAnsi="Times New Roman" w:cs="Times New Roman"/>
          <w:sz w:val="28"/>
          <w:szCs w:val="28"/>
        </w:rPr>
        <w:t xml:space="preserve"> в решениях Конституционного Суда Российской Федерации, Верховного Суда Российской Федерации.</w:t>
      </w:r>
    </w:p>
    <w:p w:rsidR="003778BE" w:rsidRPr="00BD126A" w:rsidRDefault="00F04534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Предмет и пределы проку</w:t>
      </w:r>
      <w:r w:rsidR="003429E5" w:rsidRPr="00BD126A">
        <w:rPr>
          <w:rFonts w:ascii="Times New Roman" w:hAnsi="Times New Roman" w:cs="Times New Roman"/>
          <w:sz w:val="28"/>
          <w:szCs w:val="28"/>
        </w:rPr>
        <w:t xml:space="preserve">рорского надзора за исполнением </w:t>
      </w:r>
      <w:r w:rsidRPr="00BD126A">
        <w:rPr>
          <w:rFonts w:ascii="Times New Roman" w:hAnsi="Times New Roman" w:cs="Times New Roman"/>
          <w:sz w:val="28"/>
          <w:szCs w:val="28"/>
        </w:rPr>
        <w:t xml:space="preserve">законов </w:t>
      </w:r>
      <w:r w:rsidR="003778BE" w:rsidRPr="00BD126A">
        <w:rPr>
          <w:rFonts w:ascii="Times New Roman" w:hAnsi="Times New Roman" w:cs="Times New Roman"/>
          <w:sz w:val="28"/>
          <w:szCs w:val="28"/>
        </w:rPr>
        <w:t>орган</w:t>
      </w:r>
      <w:r w:rsidR="004B1292">
        <w:rPr>
          <w:rFonts w:ascii="Times New Roman" w:hAnsi="Times New Roman" w:cs="Times New Roman"/>
          <w:sz w:val="28"/>
          <w:szCs w:val="28"/>
        </w:rPr>
        <w:t>ами</w:t>
      </w:r>
      <w:r w:rsidR="003778BE" w:rsidRPr="00BD126A">
        <w:rPr>
          <w:rFonts w:ascii="Times New Roman" w:hAnsi="Times New Roman" w:cs="Times New Roman"/>
          <w:sz w:val="28"/>
          <w:szCs w:val="28"/>
        </w:rPr>
        <w:t xml:space="preserve"> предварительного следствия Следственного комитета Российской Федерации </w:t>
      </w:r>
    </w:p>
    <w:p w:rsidR="00F24105" w:rsidRPr="00BD126A" w:rsidRDefault="0088426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Организация прокурорского надзора за процессуальной деятельностью органов предварительного следствия Следственного комитета Российской Федерации</w:t>
      </w:r>
      <w:r w:rsidR="00D97554" w:rsidRPr="00BD126A">
        <w:rPr>
          <w:rFonts w:ascii="Times New Roman" w:hAnsi="Times New Roman" w:cs="Times New Roman"/>
          <w:sz w:val="28"/>
          <w:szCs w:val="28"/>
        </w:rPr>
        <w:t>, в том числе мониторинг состояния законности и правопорядка, работа с информационно</w:t>
      </w:r>
      <w:r w:rsidR="003778BE" w:rsidRPr="00BD126A">
        <w:rPr>
          <w:rFonts w:ascii="Times New Roman" w:hAnsi="Times New Roman" w:cs="Times New Roman"/>
          <w:sz w:val="28"/>
          <w:szCs w:val="28"/>
        </w:rPr>
        <w:t xml:space="preserve"> </w:t>
      </w:r>
      <w:r w:rsidR="00D97554" w:rsidRPr="00BD126A">
        <w:rPr>
          <w:rFonts w:ascii="Times New Roman" w:hAnsi="Times New Roman" w:cs="Times New Roman"/>
          <w:sz w:val="28"/>
          <w:szCs w:val="28"/>
        </w:rPr>
        <w:t>-</w:t>
      </w:r>
      <w:r w:rsidR="00B71594" w:rsidRPr="00BD126A">
        <w:rPr>
          <w:rFonts w:ascii="Times New Roman" w:hAnsi="Times New Roman" w:cs="Times New Roman"/>
          <w:sz w:val="28"/>
          <w:szCs w:val="28"/>
        </w:rPr>
        <w:t xml:space="preserve"> коммуникационными системами</w:t>
      </w:r>
      <w:r w:rsidR="003778BE" w:rsidRPr="00BD126A">
        <w:rPr>
          <w:rFonts w:ascii="Times New Roman" w:hAnsi="Times New Roman" w:cs="Times New Roman"/>
          <w:sz w:val="28"/>
          <w:szCs w:val="28"/>
        </w:rPr>
        <w:t>, и</w:t>
      </w:r>
      <w:r w:rsidR="00D97554" w:rsidRPr="00BD126A">
        <w:rPr>
          <w:rFonts w:ascii="Times New Roman" w:hAnsi="Times New Roman" w:cs="Times New Roman"/>
          <w:sz w:val="28"/>
          <w:szCs w:val="28"/>
        </w:rPr>
        <w:t>нформационно-аналитическая деятельность.</w:t>
      </w:r>
    </w:p>
    <w:p w:rsidR="00D97554" w:rsidRPr="00BD126A" w:rsidRDefault="00344A52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Взаимодействие</w:t>
      </w:r>
      <w:r w:rsidR="00CB2D91" w:rsidRPr="00BD126A">
        <w:rPr>
          <w:rFonts w:ascii="Times New Roman" w:hAnsi="Times New Roman" w:cs="Times New Roman"/>
          <w:sz w:val="28"/>
          <w:szCs w:val="28"/>
        </w:rPr>
        <w:t xml:space="preserve"> органов прокуратуры и </w:t>
      </w:r>
      <w:r w:rsidR="00D97554" w:rsidRPr="00BD126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CB2D91" w:rsidRPr="00BD126A">
        <w:rPr>
          <w:rFonts w:ascii="Times New Roman" w:hAnsi="Times New Roman" w:cs="Times New Roman"/>
          <w:sz w:val="28"/>
          <w:szCs w:val="28"/>
        </w:rPr>
        <w:t>предварительного следствия Следственного комитета Российской Федерации</w:t>
      </w:r>
      <w:r w:rsidRPr="00BD126A">
        <w:rPr>
          <w:rFonts w:ascii="Times New Roman" w:hAnsi="Times New Roman" w:cs="Times New Roman"/>
          <w:sz w:val="28"/>
          <w:szCs w:val="28"/>
        </w:rPr>
        <w:t xml:space="preserve"> в области обмена оперативной информацией, информировании о преступлениях и чрезвычайных происшествиях, имеющих особую общественную значимость.</w:t>
      </w:r>
    </w:p>
    <w:p w:rsidR="00D97554" w:rsidRPr="00BD126A" w:rsidRDefault="00CB2D9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Прокурорский надзор за соблюдением конституционных прав участников уголовного судопроизводства</w:t>
      </w:r>
      <w:r w:rsidR="00D97554" w:rsidRPr="00BD126A">
        <w:rPr>
          <w:rFonts w:ascii="Times New Roman" w:hAnsi="Times New Roman" w:cs="Times New Roman"/>
          <w:sz w:val="28"/>
          <w:szCs w:val="28"/>
        </w:rPr>
        <w:t xml:space="preserve"> </w:t>
      </w:r>
      <w:r w:rsidRPr="00BD126A">
        <w:rPr>
          <w:rFonts w:ascii="Times New Roman" w:hAnsi="Times New Roman" w:cs="Times New Roman"/>
          <w:sz w:val="28"/>
          <w:szCs w:val="28"/>
        </w:rPr>
        <w:t xml:space="preserve">органами предварительного следствия Следственного комитета Российской Федерации; </w:t>
      </w:r>
    </w:p>
    <w:p w:rsidR="00D97554" w:rsidRDefault="00D97554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Прокурорский надзор за соблюдением конституционных прав несовершеннолетних органами предварительного следствия Следственного комитета Российской Федерации. </w:t>
      </w:r>
    </w:p>
    <w:p w:rsidR="0027141E" w:rsidRPr="0027141E" w:rsidRDefault="00D97554" w:rsidP="009C40B0">
      <w:pPr>
        <w:pStyle w:val="a3"/>
        <w:numPr>
          <w:ilvl w:val="0"/>
          <w:numId w:val="4"/>
        </w:numPr>
        <w:spacing w:after="0" w:line="240" w:lineRule="auto"/>
        <w:ind w:lef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41E">
        <w:rPr>
          <w:rFonts w:ascii="Times New Roman" w:hAnsi="Times New Roman" w:cs="Times New Roman"/>
          <w:sz w:val="28"/>
          <w:szCs w:val="28"/>
        </w:rPr>
        <w:t>Конституционное право на реабилитацию, основания для применения права на реабилитацию (гл. 18 УПК РФ)</w:t>
      </w:r>
      <w:r w:rsidR="0027141E" w:rsidRPr="0027141E">
        <w:rPr>
          <w:rFonts w:ascii="Times New Roman" w:hAnsi="Times New Roman" w:cs="Times New Roman"/>
          <w:sz w:val="28"/>
          <w:szCs w:val="28"/>
        </w:rPr>
        <w:t xml:space="preserve">, официальное извинение </w:t>
      </w:r>
      <w:r w:rsidR="0027141E">
        <w:rPr>
          <w:rFonts w:ascii="Times New Roman" w:hAnsi="Times New Roman" w:cs="Times New Roman"/>
          <w:sz w:val="28"/>
          <w:szCs w:val="28"/>
        </w:rPr>
        <w:t>п</w:t>
      </w:r>
      <w:r w:rsidR="0027141E" w:rsidRPr="0027141E">
        <w:rPr>
          <w:rFonts w:ascii="Times New Roman" w:hAnsi="Times New Roman" w:cs="Times New Roman"/>
          <w:sz w:val="28"/>
          <w:szCs w:val="28"/>
        </w:rPr>
        <w:t xml:space="preserve">рокурора от имени государства реабилитированному за причиненный ему вред. </w:t>
      </w:r>
    </w:p>
    <w:p w:rsidR="003429E5" w:rsidRPr="00BD126A" w:rsidRDefault="00A60C95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Прокурорский надзор за исполнением законов при приеме, регистрации и разрешении заявлений, сообщений о преступлениях</w:t>
      </w:r>
      <w:r w:rsidR="00E13B4D" w:rsidRPr="00BD126A">
        <w:rPr>
          <w:rFonts w:ascii="Times New Roman" w:hAnsi="Times New Roman" w:cs="Times New Roman"/>
          <w:sz w:val="28"/>
          <w:szCs w:val="28"/>
        </w:rPr>
        <w:t xml:space="preserve"> органами, осуществляющими предварительное следствие Следственного комитета Российской Федерации</w:t>
      </w:r>
      <w:r w:rsidR="001A0CEE" w:rsidRPr="00BD126A">
        <w:rPr>
          <w:rFonts w:ascii="Times New Roman" w:hAnsi="Times New Roman" w:cs="Times New Roman"/>
          <w:sz w:val="28"/>
          <w:szCs w:val="28"/>
        </w:rPr>
        <w:t>.</w:t>
      </w:r>
    </w:p>
    <w:p w:rsidR="00D97554" w:rsidRPr="00BD126A" w:rsidRDefault="00D97554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Прокурорский надзор за исполнением законов при приеме, регистрации и разрешении заявлений, сообщений о преступлениях </w:t>
      </w:r>
      <w:r w:rsidR="003778BE" w:rsidRPr="00BD126A">
        <w:rPr>
          <w:rFonts w:ascii="Times New Roman" w:hAnsi="Times New Roman" w:cs="Times New Roman"/>
          <w:sz w:val="28"/>
          <w:szCs w:val="28"/>
        </w:rPr>
        <w:t xml:space="preserve">органами предварительного следствия Следственного комитета Российской Федерации </w:t>
      </w:r>
      <w:r w:rsidRPr="00BD126A">
        <w:rPr>
          <w:rFonts w:ascii="Times New Roman" w:hAnsi="Times New Roman" w:cs="Times New Roman"/>
          <w:sz w:val="28"/>
          <w:szCs w:val="28"/>
        </w:rPr>
        <w:t>о преступлениях, совершенных несовершеннолетними, а также в отношении них.</w:t>
      </w:r>
    </w:p>
    <w:p w:rsidR="00734661" w:rsidRPr="00BD126A" w:rsidRDefault="00CB2D9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Прокурорский надзор 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за законностью </w:t>
      </w:r>
      <w:r w:rsidRPr="00BD126A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Pr="00BD126A">
        <w:rPr>
          <w:rFonts w:ascii="Times New Roman" w:hAnsi="Times New Roman" w:cs="Times New Roman"/>
          <w:bCs/>
          <w:sz w:val="28"/>
          <w:szCs w:val="28"/>
        </w:rPr>
        <w:t xml:space="preserve">органами </w:t>
      </w:r>
      <w:r w:rsidRPr="00BD126A">
        <w:rPr>
          <w:rFonts w:ascii="Times New Roman" w:hAnsi="Times New Roman" w:cs="Times New Roman"/>
          <w:sz w:val="28"/>
          <w:szCs w:val="28"/>
        </w:rPr>
        <w:t>предварительного следствия Следственного комитета Российской Федерации заявлений, сообщений о преступлениях и иной информации о происшествиях связанных с безвестным исчезновением лиц</w:t>
      </w:r>
      <w:r w:rsidR="00734661" w:rsidRPr="00BD126A">
        <w:rPr>
          <w:rFonts w:ascii="Times New Roman" w:hAnsi="Times New Roman" w:cs="Times New Roman"/>
          <w:sz w:val="28"/>
          <w:szCs w:val="28"/>
        </w:rPr>
        <w:t>.</w:t>
      </w:r>
    </w:p>
    <w:p w:rsidR="003778BE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Прокурорский надзор за законностью принятого решения об отказе в возбуждении уголовного дела </w:t>
      </w:r>
      <w:r w:rsidR="003778BE" w:rsidRPr="00BD126A">
        <w:rPr>
          <w:rFonts w:ascii="Times New Roman" w:hAnsi="Times New Roman" w:cs="Times New Roman"/>
          <w:sz w:val="28"/>
          <w:szCs w:val="28"/>
        </w:rPr>
        <w:t xml:space="preserve">органами предварительного следствия Следственного комитета Российской Федерации. </w:t>
      </w:r>
    </w:p>
    <w:p w:rsidR="003778BE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Прокурорский надзор за законностью и обоснованностью возбуждения уголовного дела </w:t>
      </w:r>
      <w:r w:rsidR="003778BE" w:rsidRPr="00BD126A">
        <w:rPr>
          <w:rFonts w:ascii="Times New Roman" w:hAnsi="Times New Roman" w:cs="Times New Roman"/>
          <w:sz w:val="28"/>
          <w:szCs w:val="28"/>
        </w:rPr>
        <w:t xml:space="preserve">органами предварительного следствия Следственного комитета Российской Федерации, подследственность уголовных дел следователям Следственного комитета Российской Федерации. </w:t>
      </w:r>
    </w:p>
    <w:p w:rsidR="00456B0D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Прокурорский надзор </w:t>
      </w:r>
      <w:r w:rsidRPr="00BD126A">
        <w:rPr>
          <w:rFonts w:ascii="Times New Roman" w:hAnsi="Times New Roman" w:cs="Times New Roman"/>
          <w:sz w:val="28"/>
          <w:szCs w:val="28"/>
        </w:rPr>
        <w:t>за процессуальной деятельностью органов предварительного следствия Следственного комитета Российской Федерации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 при приостановлении производства по уголовному делу, в том числе в связи с </w:t>
      </w:r>
      <w:proofErr w:type="spellStart"/>
      <w:r w:rsidRPr="00BD126A">
        <w:rPr>
          <w:rFonts w:ascii="Times New Roman" w:eastAsia="Times New Roman" w:hAnsi="Times New Roman" w:cs="Times New Roman"/>
          <w:sz w:val="28"/>
          <w:szCs w:val="28"/>
        </w:rPr>
        <w:t>неустановлением</w:t>
      </w:r>
      <w:proofErr w:type="spellEnd"/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 лица, подлежащего привлечению в качестве обвиняемого.</w:t>
      </w:r>
    </w:p>
    <w:p w:rsidR="009877AB" w:rsidRPr="00BD126A" w:rsidRDefault="009877AB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Прокурорский надзор </w:t>
      </w:r>
      <w:r w:rsidRPr="00BD126A">
        <w:rPr>
          <w:rFonts w:ascii="Times New Roman" w:hAnsi="Times New Roman" w:cs="Times New Roman"/>
          <w:sz w:val="28"/>
          <w:szCs w:val="28"/>
        </w:rPr>
        <w:t>за процессуальной деятельностью органов предварительного следствия Следственного комитета Российской Федерации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 при прекращении уголовного дела. </w:t>
      </w:r>
    </w:p>
    <w:p w:rsidR="00CB2D91" w:rsidRPr="00BD126A" w:rsidRDefault="00CB2D9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Прокурорский надзор </w:t>
      </w:r>
      <w:r w:rsidRPr="00BD126A">
        <w:rPr>
          <w:rFonts w:ascii="Times New Roman" w:hAnsi="Times New Roman" w:cs="Times New Roman"/>
          <w:sz w:val="28"/>
          <w:szCs w:val="28"/>
        </w:rPr>
        <w:t>за процессуальной деятельностью органов предварительного следствия Следственного комитета Российской Федерации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 при задержании подозреваемых, заключении под стражу подозреваемых, обвиняемых по уголовным делам.</w:t>
      </w:r>
    </w:p>
    <w:p w:rsidR="00CB2D91" w:rsidRPr="00BD126A" w:rsidRDefault="00CB2D9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Прокурорский надзор </w:t>
      </w:r>
      <w:r w:rsidRPr="00BD126A">
        <w:rPr>
          <w:rFonts w:ascii="Times New Roman" w:hAnsi="Times New Roman" w:cs="Times New Roman"/>
          <w:sz w:val="28"/>
          <w:szCs w:val="28"/>
        </w:rPr>
        <w:t>за процессуальной деятельностью органов предварительного следствия Следственного комитета Российской Федерации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 при помещении подозреваемых, обвиняемых по уголовным делам в медицинскую организацию, оказывающую медицинскую помощь в стационарных условиях или в медицинскую организацию, оказывающую психиатрическую помощь в стационарных условиях.</w:t>
      </w:r>
    </w:p>
    <w:p w:rsidR="00CB2D91" w:rsidRPr="00BD126A" w:rsidRDefault="00CB2D9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eastAsia="Times New Roman" w:hAnsi="Times New Roman" w:cs="Times New Roman"/>
          <w:sz w:val="28"/>
          <w:szCs w:val="28"/>
        </w:rPr>
        <w:t>Особенности участия прокурора в судебном заседании при рассмотрении судом ходатайств об избрании, продлении мер пресечения</w:t>
      </w:r>
      <w:r w:rsidR="00470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1B6B">
        <w:rPr>
          <w:rFonts w:ascii="Times New Roman" w:eastAsia="Times New Roman" w:hAnsi="Times New Roman" w:cs="Times New Roman"/>
          <w:sz w:val="28"/>
          <w:szCs w:val="28"/>
        </w:rPr>
        <w:t>и ин</w:t>
      </w:r>
      <w:r w:rsidR="00470C17" w:rsidRPr="003D1B6B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D1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C17" w:rsidRPr="003D1B6B">
        <w:rPr>
          <w:rFonts w:ascii="Times New Roman" w:eastAsia="Times New Roman" w:hAnsi="Times New Roman" w:cs="Times New Roman"/>
          <w:sz w:val="28"/>
          <w:szCs w:val="28"/>
        </w:rPr>
        <w:t xml:space="preserve">мер </w:t>
      </w:r>
      <w:r w:rsidRPr="003D1B6B"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 и других ходатайств по уголовным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 делам,</w:t>
      </w:r>
      <w:r w:rsidRPr="00BD126A">
        <w:rPr>
          <w:rFonts w:ascii="Times New Roman" w:hAnsi="Times New Roman" w:cs="Times New Roman"/>
          <w:bCs/>
          <w:sz w:val="28"/>
          <w:szCs w:val="28"/>
        </w:rPr>
        <w:t xml:space="preserve"> подследственным</w:t>
      </w:r>
      <w:r w:rsidRPr="00BD126A">
        <w:rPr>
          <w:rFonts w:ascii="Times New Roman" w:hAnsi="Times New Roman" w:cs="Times New Roman"/>
          <w:sz w:val="28"/>
          <w:szCs w:val="28"/>
        </w:rPr>
        <w:t xml:space="preserve"> следователям Следственного комитета Российской Федерации.</w:t>
      </w:r>
    </w:p>
    <w:p w:rsidR="00A60C95" w:rsidRPr="00BD126A" w:rsidRDefault="00CB2D9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eastAsia="Times New Roman" w:hAnsi="Times New Roman" w:cs="Times New Roman"/>
          <w:sz w:val="28"/>
          <w:szCs w:val="28"/>
        </w:rPr>
        <w:t>Прокурорский надзор за исполнением законов администрацией изолятора временного содержания подозреваемых и обвиняемых</w:t>
      </w:r>
      <w:r w:rsidR="00F24105" w:rsidRPr="00BD126A">
        <w:rPr>
          <w:rFonts w:ascii="Times New Roman" w:hAnsi="Times New Roman" w:cs="Times New Roman"/>
          <w:sz w:val="28"/>
          <w:szCs w:val="28"/>
        </w:rPr>
        <w:t>.</w:t>
      </w:r>
    </w:p>
    <w:p w:rsidR="00CB2D91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Полномочия прокурора при заключении с обвиняемым (подозреваемым) досудебного соглашения о сотрудничестве по уголовным делам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126A">
        <w:rPr>
          <w:rFonts w:ascii="Times New Roman" w:hAnsi="Times New Roman" w:cs="Times New Roman"/>
          <w:bCs/>
          <w:sz w:val="28"/>
          <w:szCs w:val="28"/>
        </w:rPr>
        <w:t xml:space="preserve"> подследственным</w:t>
      </w:r>
      <w:r w:rsidRPr="00BD126A">
        <w:rPr>
          <w:rFonts w:ascii="Times New Roman" w:hAnsi="Times New Roman" w:cs="Times New Roman"/>
          <w:sz w:val="28"/>
          <w:szCs w:val="28"/>
        </w:rPr>
        <w:t xml:space="preserve"> следователям Следственного комитета Российской Федерации.</w:t>
      </w:r>
    </w:p>
    <w:p w:rsidR="00456B0D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Прокурорский надзор за исполнением процессуального законодательства органами предварительного следствия Следственного комитета Российской Федерации по обеспечению права обвиняемого на рассмотрение уголовного дела судом с участием присяжных заседателей.</w:t>
      </w:r>
    </w:p>
    <w:p w:rsidR="00456B0D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eastAsia="Times New Roman" w:hAnsi="Times New Roman" w:cs="Times New Roman"/>
          <w:sz w:val="28"/>
          <w:szCs w:val="28"/>
        </w:rPr>
        <w:t>Прокурорский надзор</w:t>
      </w:r>
      <w:r w:rsidRPr="00BD126A">
        <w:rPr>
          <w:rFonts w:ascii="Times New Roman" w:hAnsi="Times New Roman" w:cs="Times New Roman"/>
          <w:sz w:val="28"/>
          <w:szCs w:val="28"/>
        </w:rPr>
        <w:t xml:space="preserve"> за процессуальной деятельностью органов предварительного следствия Следственного комитета Российской Федерации </w:t>
      </w:r>
      <w:r w:rsidRPr="00BD126A">
        <w:rPr>
          <w:rFonts w:ascii="Times New Roman" w:eastAsia="Times New Roman" w:hAnsi="Times New Roman" w:cs="Times New Roman"/>
          <w:sz w:val="28"/>
          <w:szCs w:val="28"/>
        </w:rPr>
        <w:lastRenderedPageBreak/>
        <w:t>при использовании результатов оперативно-розыскных мероприятий в доказывании преступлений.</w:t>
      </w:r>
    </w:p>
    <w:p w:rsidR="00456B0D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eastAsia="Times New Roman" w:hAnsi="Times New Roman" w:cs="Times New Roman"/>
          <w:sz w:val="28"/>
          <w:szCs w:val="28"/>
        </w:rPr>
        <w:t>Прокурорский надзор за исполнением требований закона о соблюдении разумного срока на досудебных стадиях уголовного судопроизводства по делам,</w:t>
      </w:r>
      <w:r w:rsidRPr="00BD126A">
        <w:rPr>
          <w:rFonts w:ascii="Times New Roman" w:hAnsi="Times New Roman" w:cs="Times New Roman"/>
          <w:bCs/>
          <w:sz w:val="28"/>
          <w:szCs w:val="28"/>
        </w:rPr>
        <w:t xml:space="preserve"> подследственным</w:t>
      </w:r>
      <w:r w:rsidRPr="00BD126A">
        <w:rPr>
          <w:rFonts w:ascii="Times New Roman" w:hAnsi="Times New Roman" w:cs="Times New Roman"/>
          <w:sz w:val="28"/>
          <w:szCs w:val="28"/>
        </w:rPr>
        <w:t xml:space="preserve"> следователям Следственного комитета Российской Федерации.</w:t>
      </w:r>
    </w:p>
    <w:p w:rsidR="00456B0D" w:rsidRPr="00BD126A" w:rsidRDefault="00456B0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Прокурорский надзор </w:t>
      </w:r>
      <w:r w:rsidRPr="00BD126A">
        <w:rPr>
          <w:rFonts w:ascii="Times New Roman" w:hAnsi="Times New Roman" w:cs="Times New Roman"/>
          <w:sz w:val="28"/>
          <w:szCs w:val="28"/>
        </w:rPr>
        <w:t>за процессуальной деятельностью органов предварительного следствия Следственного комитета Российской Федерации</w:t>
      </w:r>
      <w:r w:rsidR="009877AB" w:rsidRPr="00BD126A">
        <w:rPr>
          <w:rFonts w:ascii="Times New Roman" w:hAnsi="Times New Roman" w:cs="Times New Roman"/>
          <w:sz w:val="28"/>
          <w:szCs w:val="28"/>
        </w:rPr>
        <w:t xml:space="preserve"> </w:t>
      </w:r>
      <w:r w:rsidRPr="00BD126A">
        <w:rPr>
          <w:rFonts w:ascii="Times New Roman" w:hAnsi="Times New Roman" w:cs="Times New Roman"/>
          <w:sz w:val="28"/>
          <w:szCs w:val="28"/>
        </w:rPr>
        <w:t>в части полноты, своевременности принятых мер по обеспечению гражданского иска, конфискации имущества и иных имущественных взысканий по делам о преступлениях, последствиями которых является обращение преступно добытого имущества в доход государства.</w:t>
      </w:r>
    </w:p>
    <w:p w:rsidR="00456B0D" w:rsidRPr="00BD126A" w:rsidRDefault="00EE3B3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Полномочия прокурора на стадии утверждения обвинительного заключения по уголовным делам, расследованным следователями Следственного комитета Российской Федерации.</w:t>
      </w:r>
    </w:p>
    <w:p w:rsidR="00EE3B31" w:rsidRPr="00BD126A" w:rsidRDefault="00EE3B3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Особенности рассмотрения </w:t>
      </w:r>
      <w:r w:rsidR="009877AB" w:rsidRPr="00BD126A">
        <w:rPr>
          <w:rFonts w:ascii="Times New Roman" w:hAnsi="Times New Roman" w:cs="Times New Roman"/>
          <w:sz w:val="28"/>
          <w:szCs w:val="28"/>
        </w:rPr>
        <w:t xml:space="preserve">судом </w:t>
      </w:r>
      <w:r w:rsidRPr="00BD126A">
        <w:rPr>
          <w:rFonts w:ascii="Times New Roman" w:hAnsi="Times New Roman" w:cs="Times New Roman"/>
          <w:sz w:val="28"/>
          <w:szCs w:val="28"/>
        </w:rPr>
        <w:t>уголовных дел, подследственных органам предварительного следствия Следственного комитета Российской Федерации.</w:t>
      </w:r>
    </w:p>
    <w:p w:rsidR="00A60C95" w:rsidRPr="00BD126A" w:rsidRDefault="00EE3B3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Особенности квалификации, доказывания по делам об отдельных видах преступлений, совершенных несовершеннолетними, а также в отношении них, подследственных органам предварительного следствия Следственного комитета Российской Федерации</w:t>
      </w:r>
      <w:r w:rsidR="00691E51" w:rsidRPr="00BD126A">
        <w:rPr>
          <w:rFonts w:ascii="Times New Roman" w:hAnsi="Times New Roman" w:cs="Times New Roman"/>
          <w:sz w:val="28"/>
          <w:szCs w:val="28"/>
        </w:rPr>
        <w:t>.</w:t>
      </w:r>
    </w:p>
    <w:p w:rsidR="00A60C95" w:rsidRPr="00BD126A" w:rsidRDefault="00A60C95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Особенности квалификации </w:t>
      </w:r>
      <w:r w:rsidR="00985CF7" w:rsidRPr="00BD126A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3705B7" w:rsidRPr="00BD126A">
        <w:rPr>
          <w:rFonts w:ascii="Times New Roman" w:hAnsi="Times New Roman" w:cs="Times New Roman"/>
          <w:bCs/>
          <w:sz w:val="28"/>
          <w:szCs w:val="28"/>
        </w:rPr>
        <w:t>подследственных</w:t>
      </w:r>
      <w:r w:rsidR="003705B7" w:rsidRPr="00BD126A">
        <w:rPr>
          <w:rFonts w:ascii="Times New Roman" w:eastAsia="Calibri" w:hAnsi="Times New Roman" w:cs="Times New Roman"/>
          <w:sz w:val="28"/>
          <w:szCs w:val="28"/>
        </w:rPr>
        <w:t xml:space="preserve"> следователям</w:t>
      </w:r>
      <w:r w:rsidR="003705B7" w:rsidRPr="00BD126A">
        <w:rPr>
          <w:rFonts w:ascii="Times New Roman" w:hAnsi="Times New Roman" w:cs="Times New Roman"/>
          <w:sz w:val="28"/>
          <w:szCs w:val="28"/>
        </w:rPr>
        <w:t xml:space="preserve"> Следственного комитета Российской Федерации</w:t>
      </w:r>
      <w:r w:rsidR="00985CF7" w:rsidRPr="00BD126A">
        <w:rPr>
          <w:rFonts w:ascii="Times New Roman" w:hAnsi="Times New Roman" w:cs="Times New Roman"/>
          <w:sz w:val="28"/>
          <w:szCs w:val="28"/>
        </w:rPr>
        <w:t xml:space="preserve"> </w:t>
      </w:r>
      <w:r w:rsidR="00985CF7" w:rsidRPr="00BD126A">
        <w:rPr>
          <w:rFonts w:ascii="Times New Roman" w:hAnsi="Times New Roman" w:cs="Times New Roman"/>
          <w:i/>
          <w:sz w:val="28"/>
          <w:szCs w:val="28"/>
        </w:rPr>
        <w:t>(выбор состава преступления производится слушателем самостоятельно</w:t>
      </w:r>
      <w:r w:rsidR="00F271E4" w:rsidRPr="00BD126A">
        <w:rPr>
          <w:rFonts w:ascii="Times New Roman" w:hAnsi="Times New Roman" w:cs="Times New Roman"/>
          <w:i/>
          <w:sz w:val="28"/>
          <w:szCs w:val="28"/>
        </w:rPr>
        <w:t>)</w:t>
      </w:r>
      <w:r w:rsidR="00691E51" w:rsidRPr="00BD126A">
        <w:rPr>
          <w:rFonts w:ascii="Times New Roman" w:hAnsi="Times New Roman" w:cs="Times New Roman"/>
          <w:i/>
          <w:sz w:val="28"/>
          <w:szCs w:val="28"/>
        </w:rPr>
        <w:t>.</w:t>
      </w:r>
    </w:p>
    <w:p w:rsidR="00A60C95" w:rsidRPr="00BD126A" w:rsidRDefault="0073466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рассмотрения жалоб </w:t>
      </w:r>
      <w:r w:rsidRPr="00BD126A">
        <w:rPr>
          <w:rFonts w:ascii="Times New Roman" w:hAnsi="Times New Roman" w:cs="Times New Roman"/>
          <w:sz w:val="28"/>
          <w:szCs w:val="28"/>
        </w:rPr>
        <w:t xml:space="preserve">на действия (бездействие) и решения следователя, руководителя следственного органа Следственного комитета Российской Федерации и прокурора </w:t>
      </w:r>
      <w:r w:rsidRPr="00BD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</w:t>
      </w:r>
      <w:proofErr w:type="spellStart"/>
      <w:r w:rsidRPr="00BD1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BD126A">
        <w:rPr>
          <w:rFonts w:ascii="Times New Roman" w:eastAsia="Times New Roman" w:hAnsi="Times New Roman" w:cs="Times New Roman"/>
          <w:sz w:val="28"/>
          <w:szCs w:val="28"/>
          <w:lang w:eastAsia="ru-RU"/>
        </w:rPr>
        <w:t>. 123 - 126 УПК РФ</w:t>
      </w:r>
      <w:r w:rsidR="00691E51" w:rsidRPr="00BD126A">
        <w:rPr>
          <w:rFonts w:ascii="Times New Roman" w:hAnsi="Times New Roman" w:cs="Times New Roman"/>
          <w:sz w:val="28"/>
          <w:szCs w:val="28"/>
        </w:rPr>
        <w:t>.</w:t>
      </w:r>
    </w:p>
    <w:p w:rsidR="00EE3B31" w:rsidRPr="00BD126A" w:rsidRDefault="00EE3B3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eastAsia="Times New Roman" w:hAnsi="Times New Roman" w:cs="Times New Roman"/>
          <w:sz w:val="28"/>
          <w:szCs w:val="28"/>
        </w:rPr>
        <w:t xml:space="preserve">Акты и иные меры прокурорского реагирования в сфере </w:t>
      </w:r>
      <w:r w:rsidRPr="00BD126A">
        <w:rPr>
          <w:rFonts w:ascii="Times New Roman" w:hAnsi="Times New Roman" w:cs="Times New Roman"/>
          <w:sz w:val="28"/>
          <w:szCs w:val="28"/>
        </w:rPr>
        <w:t xml:space="preserve">прокурорского надзора за процессуальной деятельностью следственных органов Следственного комитета Российской Федерации. Комплексность применения. </w:t>
      </w:r>
    </w:p>
    <w:p w:rsidR="00EE3B31" w:rsidRPr="00BD126A" w:rsidRDefault="00EE3B3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Реализация прокурорами полномочий, предоставленных ч.3 ст. 44 УПК РФ</w:t>
      </w:r>
      <w:r w:rsidR="00BD126A">
        <w:rPr>
          <w:rFonts w:ascii="Times New Roman" w:hAnsi="Times New Roman" w:cs="Times New Roman"/>
          <w:sz w:val="28"/>
          <w:szCs w:val="28"/>
        </w:rPr>
        <w:t xml:space="preserve">, </w:t>
      </w:r>
      <w:r w:rsidRPr="00BD126A">
        <w:rPr>
          <w:rFonts w:ascii="Times New Roman" w:hAnsi="Times New Roman" w:cs="Times New Roman"/>
          <w:sz w:val="28"/>
          <w:szCs w:val="28"/>
        </w:rPr>
        <w:t>ч. 1 ст. 45 ГПК РФ</w:t>
      </w:r>
      <w:r w:rsidR="00BD126A">
        <w:rPr>
          <w:rFonts w:ascii="Times New Roman" w:hAnsi="Times New Roman" w:cs="Times New Roman"/>
          <w:sz w:val="28"/>
          <w:szCs w:val="28"/>
        </w:rPr>
        <w:t>,</w:t>
      </w:r>
      <w:r w:rsidRPr="00BD126A">
        <w:rPr>
          <w:rFonts w:ascii="Times New Roman" w:hAnsi="Times New Roman" w:cs="Times New Roman"/>
          <w:sz w:val="28"/>
          <w:szCs w:val="28"/>
        </w:rPr>
        <w:t xml:space="preserve"> по предъявлению и поддержанию исковых заявлений о возмещении ущерба, причиненного преступлением. </w:t>
      </w:r>
      <w:proofErr w:type="spellStart"/>
      <w:r w:rsidR="004B1292">
        <w:rPr>
          <w:rFonts w:ascii="Times New Roman" w:hAnsi="Times New Roman" w:cs="Times New Roman"/>
          <w:sz w:val="28"/>
          <w:szCs w:val="28"/>
        </w:rPr>
        <w:t>Преюдиция</w:t>
      </w:r>
      <w:proofErr w:type="spellEnd"/>
      <w:r w:rsidR="004B1292">
        <w:rPr>
          <w:rFonts w:ascii="Times New Roman" w:hAnsi="Times New Roman" w:cs="Times New Roman"/>
          <w:sz w:val="28"/>
          <w:szCs w:val="28"/>
        </w:rPr>
        <w:t>.</w:t>
      </w:r>
    </w:p>
    <w:p w:rsidR="008704A2" w:rsidRPr="00BD126A" w:rsidRDefault="008704A2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Реализация прокурорами полномочий, предоставленных ч.3 ст. 44 УПК РФ</w:t>
      </w:r>
      <w:r w:rsidR="00BD126A">
        <w:rPr>
          <w:rFonts w:ascii="Times New Roman" w:hAnsi="Times New Roman" w:cs="Times New Roman"/>
          <w:sz w:val="28"/>
          <w:szCs w:val="28"/>
        </w:rPr>
        <w:t xml:space="preserve">, </w:t>
      </w:r>
      <w:r w:rsidRPr="00BD126A">
        <w:rPr>
          <w:rFonts w:ascii="Times New Roman" w:hAnsi="Times New Roman" w:cs="Times New Roman"/>
          <w:sz w:val="28"/>
          <w:szCs w:val="28"/>
        </w:rPr>
        <w:t>ч. 1 ст. 45 ГПК РФ</w:t>
      </w:r>
      <w:r w:rsidR="009A739E" w:rsidRPr="00BD126A">
        <w:rPr>
          <w:rFonts w:ascii="Times New Roman" w:hAnsi="Times New Roman" w:cs="Times New Roman"/>
          <w:sz w:val="28"/>
          <w:szCs w:val="28"/>
        </w:rPr>
        <w:t xml:space="preserve">, вытекающих из уголовных дел </w:t>
      </w:r>
      <w:r w:rsidRPr="00BD126A">
        <w:rPr>
          <w:rFonts w:ascii="Times New Roman" w:hAnsi="Times New Roman" w:cs="Times New Roman"/>
          <w:sz w:val="28"/>
          <w:szCs w:val="28"/>
        </w:rPr>
        <w:t>по предъявлению</w:t>
      </w:r>
      <w:r w:rsidR="00BD126A">
        <w:rPr>
          <w:rFonts w:ascii="Times New Roman" w:hAnsi="Times New Roman" w:cs="Times New Roman"/>
          <w:sz w:val="28"/>
          <w:szCs w:val="28"/>
        </w:rPr>
        <w:t>,</w:t>
      </w:r>
      <w:r w:rsidRPr="00BD126A">
        <w:rPr>
          <w:rFonts w:ascii="Times New Roman" w:hAnsi="Times New Roman" w:cs="Times New Roman"/>
          <w:sz w:val="28"/>
          <w:szCs w:val="28"/>
        </w:rPr>
        <w:t xml:space="preserve"> </w:t>
      </w:r>
      <w:r w:rsidR="00BD126A">
        <w:rPr>
          <w:rFonts w:ascii="Times New Roman" w:hAnsi="Times New Roman" w:cs="Times New Roman"/>
          <w:sz w:val="28"/>
          <w:szCs w:val="28"/>
        </w:rPr>
        <w:t>по</w:t>
      </w:r>
      <w:r w:rsidRPr="00BD126A">
        <w:rPr>
          <w:rFonts w:ascii="Times New Roman" w:hAnsi="Times New Roman" w:cs="Times New Roman"/>
          <w:sz w:val="28"/>
          <w:szCs w:val="28"/>
        </w:rPr>
        <w:t xml:space="preserve"> поддержанию исковых заявлений о возмещении ущерба, причиненного экологическими преступлениями.</w:t>
      </w:r>
      <w:r w:rsidR="004B1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292">
        <w:rPr>
          <w:rFonts w:ascii="Times New Roman" w:hAnsi="Times New Roman" w:cs="Times New Roman"/>
          <w:sz w:val="28"/>
          <w:szCs w:val="28"/>
        </w:rPr>
        <w:t>Преюдиция</w:t>
      </w:r>
      <w:proofErr w:type="spellEnd"/>
      <w:r w:rsidR="004B1292">
        <w:rPr>
          <w:rFonts w:ascii="Times New Roman" w:hAnsi="Times New Roman" w:cs="Times New Roman"/>
          <w:sz w:val="28"/>
          <w:szCs w:val="28"/>
        </w:rPr>
        <w:t>.</w:t>
      </w:r>
    </w:p>
    <w:p w:rsidR="00EE3B31" w:rsidRPr="00BD126A" w:rsidRDefault="008704A2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Реализация прокурорами полномочий, предоставленных ч.3 ст. 44 УПК РФ</w:t>
      </w:r>
      <w:r w:rsidR="00BD126A">
        <w:rPr>
          <w:rFonts w:ascii="Times New Roman" w:hAnsi="Times New Roman" w:cs="Times New Roman"/>
          <w:sz w:val="28"/>
          <w:szCs w:val="28"/>
        </w:rPr>
        <w:t xml:space="preserve">, </w:t>
      </w:r>
      <w:r w:rsidRPr="00BD126A">
        <w:rPr>
          <w:rFonts w:ascii="Times New Roman" w:hAnsi="Times New Roman" w:cs="Times New Roman"/>
          <w:sz w:val="28"/>
          <w:szCs w:val="28"/>
        </w:rPr>
        <w:t>ст. 52 АПК РФ</w:t>
      </w:r>
      <w:r w:rsidR="00BD126A">
        <w:rPr>
          <w:rFonts w:ascii="Times New Roman" w:hAnsi="Times New Roman" w:cs="Times New Roman"/>
          <w:sz w:val="28"/>
          <w:szCs w:val="28"/>
        </w:rPr>
        <w:t xml:space="preserve">, </w:t>
      </w:r>
      <w:r w:rsidRPr="00BD126A">
        <w:rPr>
          <w:rFonts w:ascii="Times New Roman" w:hAnsi="Times New Roman" w:cs="Times New Roman"/>
          <w:sz w:val="28"/>
          <w:szCs w:val="28"/>
        </w:rPr>
        <w:t>по предъявлению и поддержанию исковых заявлений</w:t>
      </w:r>
      <w:r w:rsidR="00BD126A">
        <w:rPr>
          <w:rFonts w:ascii="Times New Roman" w:hAnsi="Times New Roman" w:cs="Times New Roman"/>
          <w:sz w:val="28"/>
          <w:szCs w:val="28"/>
        </w:rPr>
        <w:t xml:space="preserve">, вытекающих из </w:t>
      </w:r>
      <w:r w:rsidR="009A739E" w:rsidRPr="00BD126A">
        <w:rPr>
          <w:rFonts w:ascii="Times New Roman" w:hAnsi="Times New Roman" w:cs="Times New Roman"/>
          <w:sz w:val="28"/>
          <w:szCs w:val="28"/>
        </w:rPr>
        <w:t>уголовны</w:t>
      </w:r>
      <w:r w:rsidR="00BD126A">
        <w:rPr>
          <w:rFonts w:ascii="Times New Roman" w:hAnsi="Times New Roman" w:cs="Times New Roman"/>
          <w:sz w:val="28"/>
          <w:szCs w:val="28"/>
        </w:rPr>
        <w:t>х</w:t>
      </w:r>
      <w:r w:rsidR="009A739E" w:rsidRPr="00BD126A">
        <w:rPr>
          <w:rFonts w:ascii="Times New Roman" w:hAnsi="Times New Roman" w:cs="Times New Roman"/>
          <w:sz w:val="28"/>
          <w:szCs w:val="28"/>
        </w:rPr>
        <w:t xml:space="preserve"> дел о преступлениях</w:t>
      </w:r>
      <w:r w:rsidRPr="00BD126A">
        <w:rPr>
          <w:rFonts w:ascii="Times New Roman" w:hAnsi="Times New Roman" w:cs="Times New Roman"/>
          <w:sz w:val="28"/>
          <w:szCs w:val="28"/>
        </w:rPr>
        <w:t xml:space="preserve">  </w:t>
      </w:r>
      <w:r w:rsidR="00EE3B31" w:rsidRPr="00BD126A">
        <w:rPr>
          <w:rFonts w:ascii="Times New Roman" w:eastAsia="Times New Roman" w:hAnsi="Times New Roman" w:cs="Times New Roman"/>
          <w:sz w:val="28"/>
          <w:szCs w:val="28"/>
        </w:rPr>
        <w:t>в сфере закупок товаров, работ, услуг для обеспечения государственных и муниципальных нужд</w:t>
      </w:r>
      <w:r w:rsidR="009A739E" w:rsidRPr="00BD12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3B31" w:rsidRPr="00BD126A">
        <w:rPr>
          <w:rFonts w:ascii="Times New Roman" w:eastAsia="Times New Roman" w:hAnsi="Times New Roman" w:cs="Times New Roman"/>
          <w:sz w:val="28"/>
          <w:szCs w:val="28"/>
        </w:rPr>
        <w:t xml:space="preserve">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 xml:space="preserve">в том числе о признании недействительными сделок и  </w:t>
      </w:r>
      <w:r w:rsidR="00EE3B31" w:rsidRPr="00BD126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E3B31" w:rsidRPr="00BD126A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применении последствий недействительности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 xml:space="preserve"> таких</w:t>
      </w:r>
      <w:r w:rsidR="00EE3B31" w:rsidRPr="00BD126A">
        <w:rPr>
          <w:rFonts w:ascii="Times New Roman" w:eastAsia="Times New Roman" w:hAnsi="Times New Roman" w:cs="Times New Roman"/>
          <w:sz w:val="28"/>
          <w:szCs w:val="28"/>
        </w:rPr>
        <w:t xml:space="preserve"> сделок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EE3B31" w:rsidRPr="00BD126A">
        <w:rPr>
          <w:rFonts w:ascii="Times New Roman" w:eastAsia="Times New Roman" w:hAnsi="Times New Roman" w:cs="Times New Roman"/>
          <w:sz w:val="28"/>
          <w:szCs w:val="28"/>
        </w:rPr>
        <w:t>озмещени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3B31" w:rsidRPr="00BD126A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="00EE3B31" w:rsidRPr="00BD12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B1292" w:rsidRPr="004B1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292">
        <w:rPr>
          <w:rFonts w:ascii="Times New Roman" w:hAnsi="Times New Roman" w:cs="Times New Roman"/>
          <w:sz w:val="28"/>
          <w:szCs w:val="28"/>
        </w:rPr>
        <w:t>Преюдиция</w:t>
      </w:r>
      <w:proofErr w:type="spellEnd"/>
      <w:r w:rsidR="004B1292">
        <w:rPr>
          <w:rFonts w:ascii="Times New Roman" w:hAnsi="Times New Roman" w:cs="Times New Roman"/>
          <w:sz w:val="28"/>
          <w:szCs w:val="28"/>
        </w:rPr>
        <w:t>.</w:t>
      </w:r>
    </w:p>
    <w:p w:rsidR="004B1292" w:rsidRPr="00BD126A" w:rsidRDefault="008704A2" w:rsidP="004B1292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92">
        <w:rPr>
          <w:rFonts w:ascii="Times New Roman" w:hAnsi="Times New Roman" w:cs="Times New Roman"/>
          <w:sz w:val="28"/>
          <w:szCs w:val="28"/>
        </w:rPr>
        <w:t>Реализация прокурорами полномочий, предоставленных ч.3 ст. 44 УПК РФ</w:t>
      </w:r>
      <w:r w:rsidR="00BD126A" w:rsidRPr="004B1292">
        <w:rPr>
          <w:rFonts w:ascii="Times New Roman" w:hAnsi="Times New Roman" w:cs="Times New Roman"/>
          <w:sz w:val="28"/>
          <w:szCs w:val="28"/>
        </w:rPr>
        <w:t xml:space="preserve">, </w:t>
      </w:r>
      <w:r w:rsidRPr="004B1292">
        <w:rPr>
          <w:rFonts w:ascii="Times New Roman" w:hAnsi="Times New Roman" w:cs="Times New Roman"/>
          <w:sz w:val="28"/>
          <w:szCs w:val="28"/>
        </w:rPr>
        <w:t xml:space="preserve">ст. 52 АПК </w:t>
      </w:r>
      <w:r w:rsidR="009A739E" w:rsidRPr="004B1292">
        <w:rPr>
          <w:rFonts w:ascii="Times New Roman" w:hAnsi="Times New Roman" w:cs="Times New Roman"/>
          <w:sz w:val="28"/>
          <w:szCs w:val="28"/>
        </w:rPr>
        <w:t>РФ</w:t>
      </w:r>
      <w:r w:rsidR="00BD126A" w:rsidRPr="004B1292">
        <w:rPr>
          <w:rFonts w:ascii="Times New Roman" w:hAnsi="Times New Roman" w:cs="Times New Roman"/>
          <w:sz w:val="28"/>
          <w:szCs w:val="28"/>
        </w:rPr>
        <w:t>,</w:t>
      </w:r>
      <w:r w:rsidR="009A739E" w:rsidRPr="004B1292">
        <w:rPr>
          <w:rFonts w:ascii="Times New Roman" w:hAnsi="Times New Roman" w:cs="Times New Roman"/>
          <w:sz w:val="28"/>
          <w:szCs w:val="28"/>
        </w:rPr>
        <w:t xml:space="preserve"> по</w:t>
      </w:r>
      <w:r w:rsidRPr="004B1292">
        <w:rPr>
          <w:rFonts w:ascii="Times New Roman" w:hAnsi="Times New Roman" w:cs="Times New Roman"/>
          <w:sz w:val="28"/>
          <w:szCs w:val="28"/>
        </w:rPr>
        <w:t xml:space="preserve"> предъявлению и поддержанию исковых заявлений</w:t>
      </w:r>
      <w:r w:rsidR="007C3193" w:rsidRPr="004B1292">
        <w:rPr>
          <w:rFonts w:ascii="Times New Roman" w:hAnsi="Times New Roman" w:cs="Times New Roman"/>
          <w:sz w:val="28"/>
          <w:szCs w:val="28"/>
        </w:rPr>
        <w:t>,</w:t>
      </w:r>
      <w:r w:rsidRPr="004B1292">
        <w:rPr>
          <w:rFonts w:ascii="Times New Roman" w:hAnsi="Times New Roman" w:cs="Times New Roman"/>
          <w:sz w:val="28"/>
          <w:szCs w:val="28"/>
        </w:rPr>
        <w:t xml:space="preserve"> </w:t>
      </w:r>
      <w:r w:rsidR="00BD126A" w:rsidRPr="004B1292">
        <w:rPr>
          <w:rFonts w:ascii="Times New Roman" w:hAnsi="Times New Roman" w:cs="Times New Roman"/>
          <w:sz w:val="28"/>
          <w:szCs w:val="28"/>
        </w:rPr>
        <w:t>вытекающих из уголовных дел</w:t>
      </w:r>
      <w:r w:rsidR="009A739E" w:rsidRPr="004B1292">
        <w:rPr>
          <w:rFonts w:ascii="Times New Roman" w:hAnsi="Times New Roman" w:cs="Times New Roman"/>
          <w:sz w:val="28"/>
          <w:szCs w:val="28"/>
        </w:rPr>
        <w:t xml:space="preserve"> в</w:t>
      </w:r>
      <w:r w:rsidRPr="004B1292">
        <w:rPr>
          <w:rFonts w:ascii="Times New Roman" w:eastAsia="Times New Roman" w:hAnsi="Times New Roman" w:cs="Times New Roman"/>
          <w:sz w:val="28"/>
          <w:szCs w:val="28"/>
        </w:rPr>
        <w:t xml:space="preserve"> сфере </w:t>
      </w:r>
      <w:r w:rsidR="009A739E" w:rsidRPr="004B129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оборонного заказа, в том 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 xml:space="preserve">в том числе о признании недействительными сделок и  </w:t>
      </w:r>
      <w:r w:rsidR="004B1292" w:rsidRPr="00BD126A">
        <w:rPr>
          <w:rFonts w:ascii="Times New Roman" w:eastAsia="Times New Roman" w:hAnsi="Times New Roman" w:cs="Times New Roman"/>
          <w:sz w:val="28"/>
          <w:szCs w:val="28"/>
        </w:rPr>
        <w:t>о применении последствий недействительности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 xml:space="preserve"> таких</w:t>
      </w:r>
      <w:r w:rsidR="004B1292" w:rsidRPr="00BD126A">
        <w:rPr>
          <w:rFonts w:ascii="Times New Roman" w:eastAsia="Times New Roman" w:hAnsi="Times New Roman" w:cs="Times New Roman"/>
          <w:sz w:val="28"/>
          <w:szCs w:val="28"/>
        </w:rPr>
        <w:t xml:space="preserve"> сделок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4B1292" w:rsidRPr="00BD126A">
        <w:rPr>
          <w:rFonts w:ascii="Times New Roman" w:eastAsia="Times New Roman" w:hAnsi="Times New Roman" w:cs="Times New Roman"/>
          <w:sz w:val="28"/>
          <w:szCs w:val="28"/>
        </w:rPr>
        <w:t>озмещени</w:t>
      </w:r>
      <w:r w:rsidR="004B12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1292" w:rsidRPr="00BD126A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="004B1292" w:rsidRPr="00BD12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B1292" w:rsidRPr="004B1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292">
        <w:rPr>
          <w:rFonts w:ascii="Times New Roman" w:hAnsi="Times New Roman" w:cs="Times New Roman"/>
          <w:sz w:val="28"/>
          <w:szCs w:val="28"/>
        </w:rPr>
        <w:t>Преюдиция</w:t>
      </w:r>
      <w:proofErr w:type="spellEnd"/>
      <w:r w:rsidR="004B1292">
        <w:rPr>
          <w:rFonts w:ascii="Times New Roman" w:hAnsi="Times New Roman" w:cs="Times New Roman"/>
          <w:sz w:val="28"/>
          <w:szCs w:val="28"/>
        </w:rPr>
        <w:t>.</w:t>
      </w:r>
    </w:p>
    <w:p w:rsidR="009A739E" w:rsidRPr="004B1292" w:rsidRDefault="009A739E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92">
        <w:rPr>
          <w:rFonts w:ascii="Times New Roman" w:hAnsi="Times New Roman" w:cs="Times New Roman"/>
          <w:sz w:val="28"/>
          <w:szCs w:val="28"/>
        </w:rPr>
        <w:t>Реализация прокурорами полномочий, предоставленных ч.3 ст. 44 УПК РФ, ст. 45 ГПК РФ, ст. 52 АПК РФ</w:t>
      </w:r>
      <w:r w:rsidR="00BD126A" w:rsidRPr="004B1292">
        <w:rPr>
          <w:rFonts w:ascii="Times New Roman" w:hAnsi="Times New Roman" w:cs="Times New Roman"/>
          <w:sz w:val="28"/>
          <w:szCs w:val="28"/>
        </w:rPr>
        <w:t>,</w:t>
      </w:r>
      <w:r w:rsidRPr="004B1292">
        <w:rPr>
          <w:rFonts w:ascii="Times New Roman" w:hAnsi="Times New Roman" w:cs="Times New Roman"/>
          <w:sz w:val="28"/>
          <w:szCs w:val="28"/>
        </w:rPr>
        <w:t xml:space="preserve"> вытекающих из уголовных дел по предъявлению и поддержанию исковых заявлений </w:t>
      </w:r>
      <w:r w:rsidRPr="004B1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истребовании государственного </w:t>
      </w:r>
      <w:r w:rsidR="00BD126A" w:rsidRPr="004B129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4B129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BD126A" w:rsidRPr="004B12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B1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имущества из чужого незаконного владения</w:t>
      </w:r>
      <w:r w:rsidRPr="004B129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 </w:t>
      </w:r>
      <w:r w:rsidRPr="004B1292">
        <w:rPr>
          <w:rFonts w:ascii="Times New Roman" w:hAnsi="Times New Roman" w:cs="Times New Roman"/>
          <w:sz w:val="28"/>
          <w:szCs w:val="28"/>
        </w:rPr>
        <w:t>возмещении ущерба.</w:t>
      </w:r>
      <w:r w:rsidR="004B1292" w:rsidRPr="004B1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292">
        <w:rPr>
          <w:rFonts w:ascii="Times New Roman" w:hAnsi="Times New Roman" w:cs="Times New Roman"/>
          <w:sz w:val="28"/>
          <w:szCs w:val="28"/>
        </w:rPr>
        <w:t>Преюдиция</w:t>
      </w:r>
      <w:proofErr w:type="spellEnd"/>
      <w:r w:rsidR="004B1292">
        <w:rPr>
          <w:rFonts w:ascii="Times New Roman" w:hAnsi="Times New Roman" w:cs="Times New Roman"/>
          <w:sz w:val="28"/>
          <w:szCs w:val="28"/>
        </w:rPr>
        <w:t>.</w:t>
      </w:r>
    </w:p>
    <w:p w:rsidR="00EE3B31" w:rsidRPr="00BD126A" w:rsidRDefault="00EE3B3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Координация деятельности правоохранительных органов по борьбе с преступлениями, </w:t>
      </w:r>
      <w:r w:rsidRPr="00BD126A">
        <w:rPr>
          <w:rFonts w:ascii="Times New Roman" w:hAnsi="Times New Roman" w:cs="Times New Roman"/>
          <w:bCs/>
          <w:sz w:val="28"/>
          <w:szCs w:val="28"/>
        </w:rPr>
        <w:t>подследственными</w:t>
      </w:r>
      <w:r w:rsidRPr="00BD126A">
        <w:rPr>
          <w:rFonts w:ascii="Times New Roman" w:hAnsi="Times New Roman" w:cs="Times New Roman"/>
          <w:sz w:val="28"/>
          <w:szCs w:val="28"/>
        </w:rPr>
        <w:t xml:space="preserve"> следователям Следственного комитета Российской Федерации.</w:t>
      </w:r>
    </w:p>
    <w:p w:rsidR="00EE3B31" w:rsidRPr="00BD126A" w:rsidRDefault="00EE3B31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органов прокуратуры в сфере уголовного судопроизводства по делам о преступлениях, </w:t>
      </w:r>
      <w:r w:rsidRPr="00BD126A">
        <w:rPr>
          <w:rFonts w:ascii="Times New Roman" w:hAnsi="Times New Roman" w:cs="Times New Roman"/>
          <w:bCs/>
          <w:sz w:val="28"/>
          <w:szCs w:val="28"/>
        </w:rPr>
        <w:t>подследственных</w:t>
      </w:r>
      <w:r w:rsidRPr="00BD126A">
        <w:rPr>
          <w:rFonts w:ascii="Times New Roman" w:hAnsi="Times New Roman" w:cs="Times New Roman"/>
          <w:sz w:val="28"/>
          <w:szCs w:val="28"/>
        </w:rPr>
        <w:t xml:space="preserve"> следователям Следственного комитета Российской Федерации.</w:t>
      </w:r>
    </w:p>
    <w:p w:rsidR="00A60C95" w:rsidRPr="00BD126A" w:rsidRDefault="00F64E6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Прокурорский надзор за исполнением законодательства о п</w:t>
      </w:r>
      <w:r w:rsidR="00EE3B31" w:rsidRPr="00BD126A">
        <w:rPr>
          <w:rFonts w:ascii="Times New Roman" w:hAnsi="Times New Roman" w:cs="Times New Roman"/>
          <w:sz w:val="28"/>
          <w:szCs w:val="28"/>
        </w:rPr>
        <w:t>рофилактик</w:t>
      </w:r>
      <w:r w:rsidRPr="00BD126A">
        <w:rPr>
          <w:rFonts w:ascii="Times New Roman" w:hAnsi="Times New Roman" w:cs="Times New Roman"/>
          <w:sz w:val="28"/>
          <w:szCs w:val="28"/>
        </w:rPr>
        <w:t>и</w:t>
      </w:r>
      <w:r w:rsidR="00EE3B31" w:rsidRPr="00BD126A">
        <w:rPr>
          <w:rFonts w:ascii="Times New Roman" w:hAnsi="Times New Roman" w:cs="Times New Roman"/>
          <w:sz w:val="28"/>
          <w:szCs w:val="28"/>
        </w:rPr>
        <w:t xml:space="preserve"> преступлений, подследственных органам предварительного следствия Следственного комитета Российской Федерации</w:t>
      </w:r>
      <w:r w:rsidR="00691E51" w:rsidRPr="00BD126A">
        <w:rPr>
          <w:rFonts w:ascii="Times New Roman" w:hAnsi="Times New Roman" w:cs="Times New Roman"/>
          <w:sz w:val="28"/>
          <w:szCs w:val="28"/>
        </w:rPr>
        <w:t>.</w:t>
      </w:r>
    </w:p>
    <w:p w:rsidR="00F64E6D" w:rsidRPr="00BD126A" w:rsidRDefault="00F64E6D" w:rsidP="007C3193">
      <w:pPr>
        <w:pStyle w:val="a3"/>
        <w:numPr>
          <w:ilvl w:val="0"/>
          <w:numId w:val="4"/>
        </w:num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6A">
        <w:rPr>
          <w:rFonts w:ascii="Times New Roman" w:hAnsi="Times New Roman" w:cs="Times New Roman"/>
          <w:sz w:val="28"/>
          <w:szCs w:val="28"/>
        </w:rPr>
        <w:t>Виды экспертных исследований и вопро</w:t>
      </w:r>
      <w:r w:rsidR="00ED6439" w:rsidRPr="00BD126A">
        <w:rPr>
          <w:rFonts w:ascii="Times New Roman" w:hAnsi="Times New Roman" w:cs="Times New Roman"/>
          <w:sz w:val="28"/>
          <w:szCs w:val="28"/>
        </w:rPr>
        <w:t>с</w:t>
      </w:r>
      <w:r w:rsidR="00BD126A">
        <w:rPr>
          <w:rFonts w:ascii="Times New Roman" w:hAnsi="Times New Roman" w:cs="Times New Roman"/>
          <w:sz w:val="28"/>
          <w:szCs w:val="28"/>
        </w:rPr>
        <w:t>ах,</w:t>
      </w:r>
      <w:r w:rsidRPr="00BD126A">
        <w:rPr>
          <w:rFonts w:ascii="Times New Roman" w:hAnsi="Times New Roman" w:cs="Times New Roman"/>
          <w:sz w:val="28"/>
          <w:szCs w:val="28"/>
        </w:rPr>
        <w:t xml:space="preserve"> </w:t>
      </w:r>
      <w:r w:rsidR="00BD126A" w:rsidRPr="00BD126A">
        <w:rPr>
          <w:rFonts w:ascii="Times New Roman" w:hAnsi="Times New Roman" w:cs="Times New Roman"/>
          <w:sz w:val="28"/>
          <w:szCs w:val="28"/>
        </w:rPr>
        <w:t xml:space="preserve">разрешаемых </w:t>
      </w:r>
      <w:r w:rsidRPr="00BD126A">
        <w:rPr>
          <w:rFonts w:ascii="Times New Roman" w:hAnsi="Times New Roman" w:cs="Times New Roman"/>
          <w:sz w:val="28"/>
          <w:szCs w:val="28"/>
        </w:rPr>
        <w:t xml:space="preserve">по уголовными делам, подследственным органам </w:t>
      </w:r>
      <w:r w:rsidR="00BD126A">
        <w:rPr>
          <w:rFonts w:ascii="Times New Roman" w:hAnsi="Times New Roman" w:cs="Times New Roman"/>
          <w:sz w:val="28"/>
          <w:szCs w:val="28"/>
        </w:rPr>
        <w:t xml:space="preserve">предварительного следствия </w:t>
      </w:r>
      <w:r w:rsidRPr="00BD126A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 w:rsidR="00BD126A">
        <w:rPr>
          <w:rFonts w:ascii="Times New Roman" w:hAnsi="Times New Roman" w:cs="Times New Roman"/>
          <w:sz w:val="28"/>
          <w:szCs w:val="28"/>
        </w:rPr>
        <w:t xml:space="preserve"> (</w:t>
      </w:r>
      <w:r w:rsidR="00BD126A" w:rsidRPr="00BD126A">
        <w:rPr>
          <w:rFonts w:ascii="Times New Roman" w:hAnsi="Times New Roman" w:cs="Times New Roman"/>
          <w:i/>
          <w:sz w:val="28"/>
          <w:szCs w:val="28"/>
        </w:rPr>
        <w:t>вид экспертизы слушатель может выбрать самостоятельно</w:t>
      </w:r>
      <w:r w:rsidR="00BD126A">
        <w:rPr>
          <w:rFonts w:ascii="Times New Roman" w:hAnsi="Times New Roman" w:cs="Times New Roman"/>
          <w:sz w:val="28"/>
          <w:szCs w:val="28"/>
        </w:rPr>
        <w:t>).</w:t>
      </w:r>
    </w:p>
    <w:p w:rsidR="00F42B72" w:rsidRPr="00BD126A" w:rsidRDefault="00F42B72" w:rsidP="007C3193">
      <w:pPr>
        <w:pStyle w:val="a3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2B72" w:rsidRPr="00BD126A" w:rsidSect="00A60C9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02" w:rsidRDefault="00316202" w:rsidP="00A60C95">
      <w:pPr>
        <w:spacing w:after="0" w:line="240" w:lineRule="auto"/>
      </w:pPr>
      <w:r>
        <w:separator/>
      </w:r>
    </w:p>
  </w:endnote>
  <w:endnote w:type="continuationSeparator" w:id="0">
    <w:p w:rsidR="00316202" w:rsidRDefault="00316202" w:rsidP="00A6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02" w:rsidRDefault="00316202" w:rsidP="00A60C95">
      <w:pPr>
        <w:spacing w:after="0" w:line="240" w:lineRule="auto"/>
      </w:pPr>
      <w:r>
        <w:separator/>
      </w:r>
    </w:p>
  </w:footnote>
  <w:footnote w:type="continuationSeparator" w:id="0">
    <w:p w:rsidR="00316202" w:rsidRDefault="00316202" w:rsidP="00A6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2700"/>
      <w:docPartObj>
        <w:docPartGallery w:val="Page Numbers (Top of Page)"/>
        <w:docPartUnique/>
      </w:docPartObj>
    </w:sdtPr>
    <w:sdtEndPr/>
    <w:sdtContent>
      <w:p w:rsidR="00A60C95" w:rsidRDefault="00A60C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007">
          <w:rPr>
            <w:noProof/>
          </w:rPr>
          <w:t>4</w:t>
        </w:r>
        <w:r>
          <w:fldChar w:fldCharType="end"/>
        </w:r>
      </w:p>
    </w:sdtContent>
  </w:sdt>
  <w:p w:rsidR="00A60C95" w:rsidRDefault="00A60C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C1C"/>
    <w:multiLevelType w:val="hybridMultilevel"/>
    <w:tmpl w:val="392E0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52EB8"/>
    <w:multiLevelType w:val="hybridMultilevel"/>
    <w:tmpl w:val="1FC2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2037"/>
    <w:multiLevelType w:val="hybridMultilevel"/>
    <w:tmpl w:val="1B4206A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A7AAE"/>
    <w:multiLevelType w:val="hybridMultilevel"/>
    <w:tmpl w:val="6ACC91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95"/>
    <w:rsid w:val="000714F1"/>
    <w:rsid w:val="001A0CEE"/>
    <w:rsid w:val="001F6255"/>
    <w:rsid w:val="00215A96"/>
    <w:rsid w:val="0027141E"/>
    <w:rsid w:val="00300C72"/>
    <w:rsid w:val="00301D2B"/>
    <w:rsid w:val="00316202"/>
    <w:rsid w:val="003429E5"/>
    <w:rsid w:val="00344A52"/>
    <w:rsid w:val="003705B7"/>
    <w:rsid w:val="003778BE"/>
    <w:rsid w:val="003D1B6B"/>
    <w:rsid w:val="0042709C"/>
    <w:rsid w:val="00456B0D"/>
    <w:rsid w:val="00470C17"/>
    <w:rsid w:val="004B1292"/>
    <w:rsid w:val="004D7FD8"/>
    <w:rsid w:val="004F3914"/>
    <w:rsid w:val="00560245"/>
    <w:rsid w:val="005B3E56"/>
    <w:rsid w:val="005C72DA"/>
    <w:rsid w:val="00691E51"/>
    <w:rsid w:val="006C13BD"/>
    <w:rsid w:val="007129FC"/>
    <w:rsid w:val="00734661"/>
    <w:rsid w:val="007C3193"/>
    <w:rsid w:val="007E5F91"/>
    <w:rsid w:val="00851B0D"/>
    <w:rsid w:val="00863E32"/>
    <w:rsid w:val="008704A2"/>
    <w:rsid w:val="0088426D"/>
    <w:rsid w:val="0096366A"/>
    <w:rsid w:val="00985CF7"/>
    <w:rsid w:val="009877AB"/>
    <w:rsid w:val="009A739E"/>
    <w:rsid w:val="009C5CD8"/>
    <w:rsid w:val="009F0713"/>
    <w:rsid w:val="00A60C95"/>
    <w:rsid w:val="00A66C3B"/>
    <w:rsid w:val="00B71594"/>
    <w:rsid w:val="00BD11C8"/>
    <w:rsid w:val="00BD126A"/>
    <w:rsid w:val="00BF510F"/>
    <w:rsid w:val="00C37B94"/>
    <w:rsid w:val="00CB2D91"/>
    <w:rsid w:val="00CB5131"/>
    <w:rsid w:val="00D071C0"/>
    <w:rsid w:val="00D91A61"/>
    <w:rsid w:val="00D954D6"/>
    <w:rsid w:val="00D97554"/>
    <w:rsid w:val="00DA0D19"/>
    <w:rsid w:val="00E13B4D"/>
    <w:rsid w:val="00E8782A"/>
    <w:rsid w:val="00ED6439"/>
    <w:rsid w:val="00EE3B31"/>
    <w:rsid w:val="00F04534"/>
    <w:rsid w:val="00F24105"/>
    <w:rsid w:val="00F271E4"/>
    <w:rsid w:val="00F42B72"/>
    <w:rsid w:val="00F4529C"/>
    <w:rsid w:val="00F53007"/>
    <w:rsid w:val="00F64E6D"/>
    <w:rsid w:val="00FA2F2E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95"/>
  </w:style>
  <w:style w:type="paragraph" w:styleId="a6">
    <w:name w:val="footer"/>
    <w:basedOn w:val="a"/>
    <w:link w:val="a7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95"/>
  </w:style>
  <w:style w:type="paragraph" w:styleId="a8">
    <w:name w:val="Balloon Text"/>
    <w:basedOn w:val="a"/>
    <w:link w:val="a9"/>
    <w:uiPriority w:val="99"/>
    <w:semiHidden/>
    <w:unhideWhenUsed/>
    <w:rsid w:val="00A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C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95"/>
  </w:style>
  <w:style w:type="paragraph" w:styleId="a6">
    <w:name w:val="footer"/>
    <w:basedOn w:val="a"/>
    <w:link w:val="a7"/>
    <w:uiPriority w:val="99"/>
    <w:unhideWhenUsed/>
    <w:rsid w:val="00A6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95"/>
  </w:style>
  <w:style w:type="paragraph" w:styleId="a8">
    <w:name w:val="Balloon Text"/>
    <w:basedOn w:val="a"/>
    <w:link w:val="a9"/>
    <w:uiPriority w:val="99"/>
    <w:semiHidden/>
    <w:unhideWhenUsed/>
    <w:rsid w:val="00A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 6-1</dc:creator>
  <cp:lastModifiedBy>Скачкова Анна</cp:lastModifiedBy>
  <cp:revision>5</cp:revision>
  <cp:lastPrinted>2023-09-25T06:18:00Z</cp:lastPrinted>
  <dcterms:created xsi:type="dcterms:W3CDTF">2023-09-25T09:56:00Z</dcterms:created>
  <dcterms:modified xsi:type="dcterms:W3CDTF">2023-09-25T11:07:00Z</dcterms:modified>
</cp:coreProperties>
</file>