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B67802" w:rsidP="00E869EE">
      <w:pPr>
        <w:rPr>
          <w:rFonts w:ascii="Times New Roman" w:hAnsi="Times New Roman"/>
          <w:sz w:val="28"/>
          <w:szCs w:val="28"/>
        </w:rPr>
      </w:pPr>
      <w:r w:rsidRPr="00B67802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A92614">
        <w:rPr>
          <w:rFonts w:ascii="Times New Roman" w:hAnsi="Times New Roman"/>
          <w:b/>
          <w:i/>
          <w:sz w:val="36"/>
          <w:szCs w:val="36"/>
        </w:rPr>
        <w:t>июнь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B67802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B67802">
        <w:fldChar w:fldCharType="begin"/>
      </w:r>
      <w:r w:rsidR="00E869EE" w:rsidRPr="00AE15F3">
        <w:instrText xml:space="preserve"> TOC \o "1-3" \h \z \u </w:instrText>
      </w:r>
      <w:r w:rsidRPr="00B67802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B67802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B67802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</w:t>
      </w:r>
      <w:r w:rsidR="006D02A4">
        <w:rPr>
          <w:rFonts w:ascii="Times New Roman" w:hAnsi="Times New Roman" w:cs="Times New Roman"/>
          <w:sz w:val="28"/>
          <w:szCs w:val="28"/>
        </w:rPr>
        <w:t>1 полугодии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07691E">
        <w:rPr>
          <w:rFonts w:ascii="Times New Roman" w:hAnsi="Times New Roman" w:cs="Times New Roman"/>
          <w:sz w:val="28"/>
          <w:szCs w:val="28"/>
        </w:rPr>
        <w:t>22 236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A1B94">
        <w:rPr>
          <w:rFonts w:ascii="Times New Roman" w:hAnsi="Times New Roman" w:cs="Times New Roman"/>
          <w:sz w:val="28"/>
          <w:szCs w:val="28"/>
        </w:rPr>
        <w:t xml:space="preserve">1 </w:t>
      </w:r>
      <w:r w:rsidR="0007691E">
        <w:rPr>
          <w:rFonts w:ascii="Times New Roman" w:hAnsi="Times New Roman" w:cs="Times New Roman"/>
          <w:sz w:val="28"/>
          <w:szCs w:val="28"/>
        </w:rPr>
        <w:t>407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07691E">
        <w:rPr>
          <w:rFonts w:ascii="Times New Roman" w:hAnsi="Times New Roman" w:cs="Times New Roman"/>
          <w:sz w:val="28"/>
          <w:szCs w:val="28"/>
        </w:rPr>
        <w:t>6,</w:t>
      </w:r>
      <w:r w:rsidR="00124AE2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1B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07691E">
        <w:rPr>
          <w:rFonts w:ascii="Times New Roman" w:hAnsi="Times New Roman" w:cs="Times New Roman"/>
          <w:sz w:val="28"/>
          <w:szCs w:val="28"/>
        </w:rPr>
        <w:t>5 366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07691E">
        <w:rPr>
          <w:rFonts w:ascii="Times New Roman" w:hAnsi="Times New Roman" w:cs="Times New Roman"/>
          <w:sz w:val="28"/>
          <w:szCs w:val="28"/>
        </w:rPr>
        <w:t>4 449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07691E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07691E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07691E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A1B9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A1B94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07691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07691E">
        <w:rPr>
          <w:rFonts w:ascii="Times New Roman" w:hAnsi="Times New Roman" w:cs="Times New Roman"/>
          <w:sz w:val="28"/>
          <w:szCs w:val="28"/>
        </w:rPr>
        <w:t>2,9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07691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07691E">
        <w:rPr>
          <w:rFonts w:ascii="Times New Roman" w:hAnsi="Times New Roman" w:cs="Times New Roman"/>
          <w:sz w:val="28"/>
          <w:szCs w:val="28"/>
        </w:rPr>
        <w:t xml:space="preserve"> и государственного пожарного надзора </w:t>
      </w:r>
      <w:r w:rsidR="00524565">
        <w:rPr>
          <w:rFonts w:ascii="Times New Roman" w:hAnsi="Times New Roman" w:cs="Times New Roman"/>
          <w:sz w:val="28"/>
          <w:szCs w:val="28"/>
        </w:rPr>
        <w:t xml:space="preserve">– </w:t>
      </w:r>
      <w:r w:rsidR="0007691E">
        <w:rPr>
          <w:rFonts w:ascii="Times New Roman" w:hAnsi="Times New Roman" w:cs="Times New Roman"/>
          <w:sz w:val="28"/>
          <w:szCs w:val="28"/>
        </w:rPr>
        <w:t xml:space="preserve">по </w:t>
      </w:r>
      <w:r w:rsidR="00524565">
        <w:rPr>
          <w:rFonts w:ascii="Times New Roman" w:hAnsi="Times New Roman" w:cs="Times New Roman"/>
          <w:sz w:val="28"/>
          <w:szCs w:val="28"/>
        </w:rPr>
        <w:t>0,</w:t>
      </w:r>
      <w:r w:rsidR="0007691E">
        <w:rPr>
          <w:rFonts w:ascii="Times New Roman" w:hAnsi="Times New Roman" w:cs="Times New Roman"/>
          <w:sz w:val="28"/>
          <w:szCs w:val="28"/>
        </w:rPr>
        <w:t>2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 xml:space="preserve">, </w:t>
      </w:r>
      <w:r w:rsidR="00124AE2">
        <w:rPr>
          <w:rFonts w:ascii="Times New Roman" w:hAnsi="Times New Roman" w:cs="Times New Roman"/>
          <w:sz w:val="28"/>
          <w:szCs w:val="28"/>
        </w:rPr>
        <w:t>ФСИН России</w:t>
      </w:r>
      <w:r w:rsidR="001A1B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A1B94">
        <w:rPr>
          <w:rFonts w:ascii="Times New Roman" w:hAnsi="Times New Roman" w:cs="Times New Roman"/>
          <w:sz w:val="28"/>
          <w:szCs w:val="28"/>
        </w:rPr>
        <w:t>1</w:t>
      </w:r>
      <w:r w:rsidR="000769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691E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BE4E95">
        <w:rPr>
          <w:rFonts w:ascii="Times New Roman" w:hAnsi="Times New Roman" w:cs="Times New Roman"/>
          <w:sz w:val="28"/>
          <w:szCs w:val="28"/>
        </w:rPr>
        <w:t>январем</w:t>
      </w:r>
      <w:r w:rsidR="00124AE2">
        <w:rPr>
          <w:rFonts w:ascii="Times New Roman" w:hAnsi="Times New Roman" w:cs="Times New Roman"/>
          <w:sz w:val="28"/>
          <w:szCs w:val="28"/>
        </w:rPr>
        <w:t>-</w:t>
      </w:r>
      <w:r w:rsidR="0007691E">
        <w:rPr>
          <w:rFonts w:ascii="Times New Roman" w:hAnsi="Times New Roman" w:cs="Times New Roman"/>
          <w:sz w:val="28"/>
          <w:szCs w:val="28"/>
        </w:rPr>
        <w:t>июнем</w:t>
      </w:r>
      <w:r w:rsidR="00BE4E9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3E67E9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 w:rsidR="001A1B94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07691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691E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07691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половина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10 168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имущества, совершенные путем краж – </w:t>
      </w:r>
      <w:r>
        <w:rPr>
          <w:rFonts w:ascii="Times New Roman" w:hAnsi="Times New Roman" w:cs="Times New Roman"/>
          <w:sz w:val="28"/>
          <w:szCs w:val="28"/>
        </w:rPr>
        <w:t>9 327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19</w:t>
      </w:r>
      <w:r w:rsidR="001A1B94">
        <w:rPr>
          <w:rFonts w:ascii="Times New Roman" w:hAnsi="Times New Roman" w:cs="Times New Roman"/>
          <w:sz w:val="28"/>
          <w:szCs w:val="28"/>
        </w:rPr>
        <w:t>,6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мелкого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хищения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–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1A1B94">
        <w:rPr>
          <w:rFonts w:ascii="Times New Roman" w:hAnsi="Times New Roman" w:cs="Times New Roman"/>
          <w:sz w:val="28"/>
          <w:szCs w:val="28"/>
        </w:rPr>
        <w:t xml:space="preserve">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(+</w:t>
      </w:r>
      <w:r>
        <w:rPr>
          <w:rFonts w:ascii="Times New Roman" w:hAnsi="Times New Roman" w:cs="Times New Roman"/>
          <w:sz w:val="28"/>
          <w:szCs w:val="28"/>
        </w:rPr>
        <w:t>440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присвоения или растраты – </w:t>
      </w:r>
      <w:r w:rsidR="001A1B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7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-7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>
        <w:rPr>
          <w:rFonts w:ascii="Times New Roman" w:hAnsi="Times New Roman" w:cs="Times New Roman"/>
          <w:sz w:val="28"/>
          <w:szCs w:val="28"/>
        </w:rPr>
        <w:t>623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504A11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>
        <w:rPr>
          <w:rFonts w:ascii="Times New Roman" w:hAnsi="Times New Roman" w:cs="Times New Roman"/>
          <w:sz w:val="28"/>
          <w:szCs w:val="28"/>
        </w:rPr>
        <w:t>77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D76C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="00D76CCF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07691E">
        <w:rPr>
          <w:rFonts w:ascii="Times New Roman" w:hAnsi="Times New Roman" w:cs="Times New Roman"/>
          <w:sz w:val="28"/>
          <w:szCs w:val="28"/>
        </w:rPr>
        <w:t>11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07691E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C7794">
        <w:rPr>
          <w:rFonts w:ascii="Times New Roman" w:hAnsi="Times New Roman" w:cs="Times New Roman"/>
          <w:sz w:val="28"/>
          <w:szCs w:val="28"/>
        </w:rPr>
        <w:t xml:space="preserve">1 </w:t>
      </w:r>
      <w:r w:rsidR="0007691E">
        <w:rPr>
          <w:rFonts w:ascii="Times New Roman" w:hAnsi="Times New Roman" w:cs="Times New Roman"/>
          <w:sz w:val="28"/>
          <w:szCs w:val="28"/>
        </w:rPr>
        <w:t>595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04A11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7691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69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07691E">
        <w:rPr>
          <w:rFonts w:ascii="Times New Roman" w:hAnsi="Times New Roman" w:cs="Times New Roman"/>
          <w:sz w:val="28"/>
          <w:szCs w:val="28"/>
        </w:rPr>
        <w:t>591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0769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07691E">
        <w:rPr>
          <w:rFonts w:ascii="Times New Roman" w:hAnsi="Times New Roman" w:cs="Times New Roman"/>
          <w:sz w:val="28"/>
          <w:szCs w:val="28"/>
        </w:rPr>
        <w:t>446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4A1529">
        <w:rPr>
          <w:rFonts w:ascii="Times New Roman" w:hAnsi="Times New Roman" w:cs="Times New Roman"/>
          <w:sz w:val="28"/>
          <w:szCs w:val="28"/>
        </w:rPr>
        <w:t>1 073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4A1529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наркотиков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2</w:t>
      </w:r>
      <w:r w:rsidR="004A1529">
        <w:rPr>
          <w:rFonts w:ascii="Times New Roman" w:hAnsi="Times New Roman" w:cs="Times New Roman"/>
          <w:sz w:val="28"/>
          <w:szCs w:val="28"/>
        </w:rPr>
        <w:t>0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4A15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%), из которых с</w:t>
      </w:r>
      <w:r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 w:rsidR="004A1529">
        <w:rPr>
          <w:rFonts w:ascii="Times New Roman" w:hAnsi="Times New Roman" w:cs="Times New Roman"/>
          <w:sz w:val="28"/>
          <w:szCs w:val="28"/>
        </w:rPr>
        <w:t>1 036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2</w:t>
      </w:r>
      <w:r w:rsidR="004A1529">
        <w:rPr>
          <w:rFonts w:ascii="Times New Roman" w:hAnsi="Times New Roman" w:cs="Times New Roman"/>
          <w:sz w:val="28"/>
          <w:szCs w:val="28"/>
        </w:rPr>
        <w:t>0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4A1529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DC7794"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4A1529">
        <w:rPr>
          <w:rFonts w:ascii="Times New Roman" w:hAnsi="Times New Roman" w:cs="Times New Roman"/>
          <w:sz w:val="28"/>
          <w:szCs w:val="28"/>
        </w:rPr>
        <w:t>26</w:t>
      </w:r>
      <w:r w:rsidR="00DC7794">
        <w:rPr>
          <w:rFonts w:ascii="Times New Roman" w:hAnsi="Times New Roman" w:cs="Times New Roman"/>
          <w:sz w:val="28"/>
          <w:szCs w:val="28"/>
        </w:rPr>
        <w:t>,</w:t>
      </w:r>
      <w:r w:rsidR="004A1529">
        <w:rPr>
          <w:rFonts w:ascii="Times New Roman" w:hAnsi="Times New Roman" w:cs="Times New Roman"/>
          <w:sz w:val="28"/>
          <w:szCs w:val="28"/>
        </w:rPr>
        <w:t>3</w:t>
      </w:r>
      <w:r w:rsidR="00DC7794">
        <w:rPr>
          <w:rFonts w:ascii="Times New Roman" w:hAnsi="Times New Roman" w:cs="Times New Roman"/>
          <w:sz w:val="28"/>
          <w:szCs w:val="28"/>
        </w:rPr>
        <w:t xml:space="preserve">% и составило </w:t>
      </w:r>
      <w:r w:rsidR="004A1529">
        <w:rPr>
          <w:rFonts w:ascii="Times New Roman" w:hAnsi="Times New Roman" w:cs="Times New Roman"/>
          <w:sz w:val="28"/>
          <w:szCs w:val="28"/>
        </w:rPr>
        <w:t>4</w:t>
      </w:r>
      <w:r w:rsidR="00DC7794">
        <w:rPr>
          <w:rFonts w:ascii="Times New Roman" w:hAnsi="Times New Roman" w:cs="Times New Roman"/>
          <w:sz w:val="28"/>
          <w:szCs w:val="28"/>
        </w:rPr>
        <w:t>8.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4A1529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4A1529">
        <w:rPr>
          <w:rFonts w:ascii="Times New Roman" w:hAnsi="Times New Roman" w:cs="Times New Roman"/>
          <w:sz w:val="28"/>
          <w:szCs w:val="28"/>
        </w:rPr>
        <w:t xml:space="preserve">1 полугодием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504A1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04A11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DC77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1529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529">
        <w:rPr>
          <w:rFonts w:ascii="Times New Roman" w:hAnsi="Times New Roman" w:cs="Times New Roman"/>
          <w:sz w:val="28"/>
          <w:szCs w:val="28"/>
        </w:rPr>
        <w:t>959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C779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2339EA">
        <w:rPr>
          <w:rFonts w:ascii="Times New Roman" w:hAnsi="Times New Roman" w:cs="Times New Roman"/>
          <w:sz w:val="28"/>
          <w:szCs w:val="28"/>
        </w:rPr>
        <w:t>4,</w:t>
      </w:r>
      <w:r w:rsidR="004A1529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январе</w:t>
      </w:r>
      <w:r w:rsidR="00D84266">
        <w:rPr>
          <w:rFonts w:ascii="Times New Roman" w:hAnsi="Times New Roman" w:cs="Times New Roman"/>
          <w:sz w:val="28"/>
          <w:szCs w:val="28"/>
        </w:rPr>
        <w:t xml:space="preserve"> - </w:t>
      </w:r>
      <w:r w:rsidR="004A1529">
        <w:rPr>
          <w:rFonts w:ascii="Times New Roman" w:hAnsi="Times New Roman" w:cs="Times New Roman"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504A1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4A1529">
        <w:rPr>
          <w:rFonts w:ascii="Times New Roman" w:hAnsi="Times New Roman" w:cs="Times New Roman"/>
          <w:sz w:val="28"/>
          <w:szCs w:val="28"/>
        </w:rPr>
        <w:t>89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DC7794">
        <w:rPr>
          <w:rFonts w:ascii="Times New Roman" w:hAnsi="Times New Roman" w:cs="Times New Roman"/>
          <w:sz w:val="28"/>
          <w:szCs w:val="28"/>
        </w:rPr>
        <w:t>-4</w:t>
      </w:r>
      <w:r w:rsidR="004A1529">
        <w:rPr>
          <w:rFonts w:ascii="Times New Roman" w:hAnsi="Times New Roman" w:cs="Times New Roman"/>
          <w:sz w:val="28"/>
          <w:szCs w:val="28"/>
        </w:rPr>
        <w:t>3</w:t>
      </w:r>
      <w:r w:rsidR="00DC7794">
        <w:rPr>
          <w:rFonts w:ascii="Times New Roman" w:hAnsi="Times New Roman" w:cs="Times New Roman"/>
          <w:sz w:val="28"/>
          <w:szCs w:val="28"/>
        </w:rPr>
        <w:t>,</w:t>
      </w:r>
      <w:r w:rsidR="004A1529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DC779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DC7794">
        <w:rPr>
          <w:rFonts w:ascii="Times New Roman" w:hAnsi="Times New Roman" w:cs="Times New Roman"/>
          <w:sz w:val="28"/>
          <w:szCs w:val="28"/>
        </w:rPr>
        <w:t>0,8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4A1529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A1529">
        <w:rPr>
          <w:rFonts w:ascii="Times New Roman" w:hAnsi="Times New Roman" w:cs="Times New Roman"/>
          <w:sz w:val="28"/>
          <w:szCs w:val="28"/>
        </w:rPr>
        <w:t>65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4A1529">
        <w:rPr>
          <w:rFonts w:ascii="Times New Roman" w:hAnsi="Times New Roman" w:cs="Times New Roman"/>
          <w:sz w:val="28"/>
          <w:szCs w:val="28"/>
        </w:rPr>
        <w:t>20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4A1529">
        <w:rPr>
          <w:rFonts w:ascii="Times New Roman" w:hAnsi="Times New Roman" w:cs="Times New Roman"/>
          <w:sz w:val="28"/>
          <w:szCs w:val="28"/>
        </w:rPr>
        <w:t>33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4A152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+</w:t>
      </w:r>
      <w:r w:rsidR="004A1529">
        <w:rPr>
          <w:rFonts w:ascii="Times New Roman" w:hAnsi="Times New Roman" w:cs="Times New Roman"/>
          <w:sz w:val="28"/>
          <w:szCs w:val="28"/>
        </w:rPr>
        <w:t>42,9</w:t>
      </w:r>
      <w:r>
        <w:rPr>
          <w:rFonts w:ascii="Times New Roman" w:hAnsi="Times New Roman" w:cs="Times New Roman"/>
          <w:sz w:val="28"/>
          <w:szCs w:val="28"/>
        </w:rPr>
        <w:t xml:space="preserve">%). Также зарегистрировано 4 преступления,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статьей 291.1 Уголовного кодекса Российской Федерации (посредничество во взяточничестве, -50%). Снизилось на 8</w:t>
      </w:r>
      <w:r w:rsidR="004A15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15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(с</w:t>
      </w:r>
      <w:r w:rsidR="004A15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529">
        <w:rPr>
          <w:rFonts w:ascii="Times New Roman" w:hAnsi="Times New Roman" w:cs="Times New Roman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4A1529">
        <w:rPr>
          <w:rFonts w:ascii="Times New Roman" w:hAnsi="Times New Roman" w:cs="Times New Roman"/>
          <w:sz w:val="28"/>
          <w:szCs w:val="28"/>
        </w:rPr>
        <w:t>21</w:t>
      </w:r>
      <w:r w:rsidRPr="006B55F8">
        <w:rPr>
          <w:rFonts w:ascii="Times New Roman" w:hAnsi="Times New Roman" w:cs="Times New Roman"/>
          <w:sz w:val="28"/>
          <w:szCs w:val="28"/>
        </w:rPr>
        <w:t xml:space="preserve">) количество преступлений, предусмотренных статьей 291.2 Уголовного кодекса Российской Федерации (мелкое взяточничество).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4A1529">
        <w:rPr>
          <w:rFonts w:ascii="Times New Roman" w:hAnsi="Times New Roman" w:cs="Times New Roman"/>
          <w:sz w:val="28"/>
          <w:szCs w:val="28"/>
        </w:rPr>
        <w:t>4</w:t>
      </w:r>
      <w:r w:rsidR="00DC7794">
        <w:rPr>
          <w:rFonts w:ascii="Times New Roman" w:hAnsi="Times New Roman" w:cs="Times New Roman"/>
          <w:sz w:val="28"/>
          <w:szCs w:val="28"/>
        </w:rPr>
        <w:t>,</w:t>
      </w:r>
      <w:r w:rsidR="004A1529">
        <w:rPr>
          <w:rFonts w:ascii="Times New Roman" w:hAnsi="Times New Roman" w:cs="Times New Roman"/>
          <w:sz w:val="28"/>
          <w:szCs w:val="28"/>
        </w:rPr>
        <w:t>9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4A1529">
        <w:rPr>
          <w:rFonts w:ascii="Times New Roman" w:hAnsi="Times New Roman" w:cs="Times New Roman"/>
          <w:sz w:val="28"/>
          <w:szCs w:val="28"/>
        </w:rPr>
        <w:t>2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</w:t>
      </w:r>
      <w:r w:rsidR="00DC7794">
        <w:rPr>
          <w:rFonts w:ascii="Times New Roman" w:hAnsi="Times New Roman" w:cs="Times New Roman"/>
          <w:sz w:val="28"/>
          <w:szCs w:val="28"/>
        </w:rPr>
        <w:t xml:space="preserve"> 1 преступление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2339EA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A1529">
        <w:rPr>
          <w:rFonts w:ascii="Times New Roman" w:hAnsi="Times New Roman" w:cs="Times New Roman"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правоохранительными органами области зарегистрировано </w:t>
      </w:r>
      <w:r w:rsidR="004A1529">
        <w:rPr>
          <w:rFonts w:ascii="Times New Roman" w:hAnsi="Times New Roman" w:cs="Times New Roman"/>
          <w:sz w:val="28"/>
          <w:szCs w:val="28"/>
        </w:rPr>
        <w:t>2 243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A152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совершенн</w:t>
      </w:r>
      <w:r w:rsidR="00BB0E7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4A1529">
        <w:rPr>
          <w:rFonts w:ascii="Times New Roman" w:hAnsi="Times New Roman" w:cs="Times New Roman"/>
          <w:sz w:val="28"/>
          <w:szCs w:val="28"/>
        </w:rPr>
        <w:t>90,2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4A1529">
        <w:rPr>
          <w:rFonts w:ascii="Times New Roman" w:hAnsi="Times New Roman" w:cs="Times New Roman"/>
          <w:sz w:val="28"/>
          <w:szCs w:val="28"/>
        </w:rPr>
        <w:t>577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62579B">
        <w:rPr>
          <w:rFonts w:ascii="Times New Roman" w:hAnsi="Times New Roman" w:cs="Times New Roman"/>
          <w:sz w:val="28"/>
          <w:szCs w:val="28"/>
        </w:rPr>
        <w:t>5</w:t>
      </w:r>
      <w:r w:rsidR="004A1529">
        <w:rPr>
          <w:rFonts w:ascii="Times New Roman" w:hAnsi="Times New Roman" w:cs="Times New Roman"/>
          <w:sz w:val="28"/>
          <w:szCs w:val="28"/>
        </w:rPr>
        <w:t>8</w:t>
      </w:r>
      <w:r w:rsidR="002D6C51"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5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2579B">
        <w:rPr>
          <w:rFonts w:ascii="Times New Roman" w:hAnsi="Times New Roman" w:cs="Times New Roman"/>
          <w:sz w:val="28"/>
          <w:szCs w:val="28"/>
        </w:rPr>
        <w:t>3</w:t>
      </w:r>
      <w:r w:rsidR="002D6C51">
        <w:rPr>
          <w:rFonts w:ascii="Times New Roman" w:hAnsi="Times New Roman" w:cs="Times New Roman"/>
          <w:sz w:val="28"/>
          <w:szCs w:val="28"/>
        </w:rPr>
        <w:t> </w:t>
      </w:r>
      <w:r w:rsidR="004A1529">
        <w:rPr>
          <w:rFonts w:ascii="Times New Roman" w:hAnsi="Times New Roman" w:cs="Times New Roman"/>
          <w:sz w:val="28"/>
          <w:szCs w:val="28"/>
        </w:rPr>
        <w:t>973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4A1529">
        <w:rPr>
          <w:rFonts w:ascii="Times New Roman" w:hAnsi="Times New Roman" w:cs="Times New Roman"/>
          <w:sz w:val="28"/>
          <w:szCs w:val="28"/>
        </w:rPr>
        <w:t>438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892C22">
        <w:rPr>
          <w:rFonts w:ascii="Times New Roman" w:hAnsi="Times New Roman" w:cs="Times New Roman"/>
          <w:sz w:val="28"/>
          <w:szCs w:val="28"/>
        </w:rPr>
        <w:t>1</w:t>
      </w:r>
      <w:r w:rsidR="000404D7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>9825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2579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0404D7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0404D7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>1 116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 w:rsidR="000404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04D7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>559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0404D7">
        <w:rPr>
          <w:rFonts w:ascii="Times New Roman" w:hAnsi="Times New Roman" w:cs="Times New Roman"/>
          <w:sz w:val="28"/>
          <w:szCs w:val="28"/>
        </w:rPr>
        <w:t>4</w:t>
      </w:r>
      <w:r w:rsidR="0062579B">
        <w:rPr>
          <w:rFonts w:ascii="Times New Roman" w:hAnsi="Times New Roman" w:cs="Times New Roman"/>
          <w:sz w:val="28"/>
          <w:szCs w:val="28"/>
        </w:rPr>
        <w:t>,</w:t>
      </w:r>
      <w:r w:rsidR="000404D7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безопасности – </w:t>
      </w:r>
      <w:r w:rsidR="0062579B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="000404D7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%)</w:t>
      </w:r>
      <w:r w:rsidR="002D6C51">
        <w:rPr>
          <w:rFonts w:ascii="Times New Roman" w:hAnsi="Times New Roman" w:cs="Times New Roman"/>
          <w:sz w:val="28"/>
          <w:szCs w:val="28"/>
        </w:rPr>
        <w:t xml:space="preserve">, органов государственного пожарного надзора – </w:t>
      </w:r>
      <w:r w:rsidR="000404D7">
        <w:rPr>
          <w:rFonts w:ascii="Times New Roman" w:hAnsi="Times New Roman" w:cs="Times New Roman"/>
          <w:sz w:val="28"/>
          <w:szCs w:val="28"/>
        </w:rPr>
        <w:t>5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="00892C22">
        <w:rPr>
          <w:rFonts w:ascii="Times New Roman" w:hAnsi="Times New Roman" w:cs="Times New Roman"/>
          <w:sz w:val="28"/>
          <w:szCs w:val="28"/>
        </w:rPr>
        <w:t xml:space="preserve"> - </w:t>
      </w:r>
      <w:r w:rsidR="000404D7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C5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01</w:t>
      </w:r>
      <w:r w:rsidR="002D6C5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раскрыто </w:t>
      </w:r>
      <w:r w:rsidR="000404D7">
        <w:rPr>
          <w:rFonts w:ascii="Times New Roman" w:hAnsi="Times New Roman" w:cs="Times New Roman"/>
          <w:sz w:val="28"/>
          <w:szCs w:val="28"/>
        </w:rPr>
        <w:t>11</w:t>
      </w:r>
      <w:r w:rsidR="0062579B">
        <w:rPr>
          <w:rFonts w:ascii="Times New Roman" w:hAnsi="Times New Roman" w:cs="Times New Roman"/>
          <w:sz w:val="28"/>
          <w:szCs w:val="28"/>
        </w:rPr>
        <w:t xml:space="preserve"> 5</w:t>
      </w:r>
      <w:r w:rsidR="000404D7">
        <w:rPr>
          <w:rFonts w:ascii="Times New Roman" w:hAnsi="Times New Roman" w:cs="Times New Roman"/>
          <w:sz w:val="28"/>
          <w:szCs w:val="28"/>
        </w:rPr>
        <w:t>25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10E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2579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62579B">
        <w:rPr>
          <w:rFonts w:ascii="Times New Roman" w:hAnsi="Times New Roman" w:cs="Times New Roman"/>
          <w:sz w:val="28"/>
          <w:szCs w:val="28"/>
        </w:rPr>
        <w:t>1</w:t>
      </w:r>
      <w:r w:rsidR="000404D7">
        <w:rPr>
          <w:rFonts w:ascii="Times New Roman" w:hAnsi="Times New Roman" w:cs="Times New Roman"/>
          <w:sz w:val="28"/>
          <w:szCs w:val="28"/>
        </w:rPr>
        <w:t>2</w:t>
      </w:r>
      <w:r w:rsidR="0062579B">
        <w:rPr>
          <w:rFonts w:ascii="Times New Roman" w:hAnsi="Times New Roman" w:cs="Times New Roman"/>
          <w:sz w:val="28"/>
          <w:szCs w:val="28"/>
        </w:rPr>
        <w:t xml:space="preserve"> 2</w:t>
      </w:r>
      <w:r w:rsidR="000404D7">
        <w:rPr>
          <w:rFonts w:ascii="Times New Roman" w:hAnsi="Times New Roman" w:cs="Times New Roman"/>
          <w:sz w:val="28"/>
          <w:szCs w:val="28"/>
        </w:rPr>
        <w:t>59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0404D7">
        <w:rPr>
          <w:rFonts w:ascii="Times New Roman" w:hAnsi="Times New Roman" w:cs="Times New Roman"/>
          <w:sz w:val="28"/>
          <w:szCs w:val="28"/>
        </w:rPr>
        <w:t>10 173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2579B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2579B">
        <w:rPr>
          <w:rFonts w:ascii="Times New Roman" w:hAnsi="Times New Roman" w:cs="Times New Roman"/>
          <w:sz w:val="28"/>
          <w:szCs w:val="28"/>
        </w:rPr>
        <w:t>30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11775E">
        <w:rPr>
          <w:rFonts w:ascii="Times New Roman" w:hAnsi="Times New Roman" w:cs="Times New Roman"/>
          <w:sz w:val="28"/>
          <w:szCs w:val="28"/>
        </w:rPr>
        <w:t>3</w:t>
      </w:r>
      <w:r w:rsidR="0062579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04D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(АППГ – </w:t>
      </w:r>
      <w:r w:rsidR="0062579B">
        <w:rPr>
          <w:rFonts w:ascii="Times New Roman" w:hAnsi="Times New Roman" w:cs="Times New Roman"/>
          <w:sz w:val="28"/>
          <w:szCs w:val="28"/>
        </w:rPr>
        <w:t>2</w:t>
      </w:r>
      <w:r w:rsidR="000404D7">
        <w:rPr>
          <w:rFonts w:ascii="Times New Roman" w:hAnsi="Times New Roman" w:cs="Times New Roman"/>
          <w:sz w:val="28"/>
          <w:szCs w:val="28"/>
        </w:rPr>
        <w:t>1</w:t>
      </w:r>
      <w:r w:rsidR="003510EE">
        <w:rPr>
          <w:rFonts w:ascii="Times New Roman" w:hAnsi="Times New Roman" w:cs="Times New Roman"/>
          <w:sz w:val="28"/>
          <w:szCs w:val="28"/>
        </w:rPr>
        <w:t>,</w:t>
      </w:r>
      <w:r w:rsidR="000404D7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0404D7">
        <w:rPr>
          <w:rFonts w:ascii="Times New Roman" w:hAnsi="Times New Roman" w:cs="Times New Roman"/>
          <w:sz w:val="28"/>
          <w:szCs w:val="28"/>
        </w:rPr>
        <w:t>4 убийства (на уровне прошлого года), 48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11775E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здоровью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0404D7">
        <w:rPr>
          <w:rFonts w:ascii="Times New Roman" w:hAnsi="Times New Roman" w:cs="Times New Roman"/>
          <w:sz w:val="28"/>
          <w:szCs w:val="28"/>
        </w:rPr>
        <w:t>26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0404D7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A95E87">
        <w:rPr>
          <w:rFonts w:ascii="Times New Roman" w:hAnsi="Times New Roman" w:cs="Times New Roman"/>
          <w:sz w:val="28"/>
          <w:szCs w:val="28"/>
        </w:rPr>
        <w:t>5 705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краж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B332A8">
        <w:rPr>
          <w:rFonts w:ascii="Times New Roman" w:hAnsi="Times New Roman" w:cs="Times New Roman"/>
          <w:sz w:val="28"/>
          <w:szCs w:val="28"/>
        </w:rPr>
        <w:t>3</w:t>
      </w:r>
      <w:r w:rsidR="00A95E87">
        <w:rPr>
          <w:rFonts w:ascii="Times New Roman" w:hAnsi="Times New Roman" w:cs="Times New Roman"/>
          <w:sz w:val="28"/>
          <w:szCs w:val="28"/>
        </w:rPr>
        <w:t>3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332A8">
        <w:rPr>
          <w:rFonts w:ascii="Times New Roman" w:hAnsi="Times New Roman" w:cs="Times New Roman"/>
          <w:sz w:val="28"/>
          <w:szCs w:val="28"/>
        </w:rPr>
        <w:t>2</w:t>
      </w:r>
      <w:r w:rsidR="0092181B">
        <w:rPr>
          <w:rFonts w:ascii="Times New Roman" w:hAnsi="Times New Roman" w:cs="Times New Roman"/>
          <w:sz w:val="28"/>
          <w:szCs w:val="28"/>
        </w:rPr>
        <w:t>40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332A8">
        <w:rPr>
          <w:rFonts w:ascii="Times New Roman" w:hAnsi="Times New Roman" w:cs="Times New Roman"/>
          <w:sz w:val="28"/>
          <w:szCs w:val="28"/>
        </w:rPr>
        <w:t>+</w:t>
      </w:r>
      <w:r w:rsidR="0092181B">
        <w:rPr>
          <w:rFonts w:ascii="Times New Roman" w:hAnsi="Times New Roman" w:cs="Times New Roman"/>
          <w:sz w:val="28"/>
          <w:szCs w:val="28"/>
        </w:rPr>
        <w:t>11</w:t>
      </w:r>
      <w:r w:rsidR="00B332A8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332A8">
        <w:rPr>
          <w:rFonts w:ascii="Times New Roman" w:hAnsi="Times New Roman" w:cs="Times New Roman"/>
          <w:sz w:val="28"/>
          <w:szCs w:val="28"/>
        </w:rPr>
        <w:t>2</w:t>
      </w:r>
      <w:r w:rsidR="0092181B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92181B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92181B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92181B">
        <w:rPr>
          <w:rFonts w:ascii="Times New Roman" w:hAnsi="Times New Roman" w:cs="Times New Roman"/>
          <w:sz w:val="28"/>
          <w:szCs w:val="28"/>
        </w:rPr>
        <w:t>6</w:t>
      </w:r>
      <w:r w:rsidR="00B332A8">
        <w:rPr>
          <w:rFonts w:ascii="Times New Roman" w:hAnsi="Times New Roman" w:cs="Times New Roman"/>
          <w:sz w:val="28"/>
          <w:szCs w:val="28"/>
        </w:rPr>
        <w:t>1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92181B">
        <w:rPr>
          <w:rFonts w:ascii="Times New Roman" w:hAnsi="Times New Roman" w:cs="Times New Roman"/>
          <w:sz w:val="28"/>
          <w:szCs w:val="28"/>
        </w:rPr>
        <w:t>10 032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2181B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B332A8">
        <w:rPr>
          <w:rFonts w:ascii="Times New Roman" w:hAnsi="Times New Roman" w:cs="Times New Roman"/>
          <w:sz w:val="28"/>
          <w:szCs w:val="28"/>
        </w:rPr>
        <w:t>30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Анализ социально-криминологической   характеристики  преступности  за </w:t>
      </w:r>
      <w:r w:rsidR="0092181B">
        <w:rPr>
          <w:rFonts w:ascii="Times New Roman" w:hAnsi="Times New Roman" w:cs="Times New Roman"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177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92181B">
        <w:rPr>
          <w:rFonts w:ascii="Times New Roman" w:hAnsi="Times New Roman" w:cs="Times New Roman"/>
          <w:sz w:val="28"/>
          <w:szCs w:val="28"/>
        </w:rPr>
        <w:t>7 538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92181B">
        <w:rPr>
          <w:rFonts w:ascii="Times New Roman" w:hAnsi="Times New Roman" w:cs="Times New Roman"/>
          <w:sz w:val="28"/>
          <w:szCs w:val="28"/>
        </w:rPr>
        <w:t>7 525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92181B">
        <w:rPr>
          <w:rFonts w:ascii="Times New Roman" w:hAnsi="Times New Roman" w:cs="Times New Roman"/>
          <w:sz w:val="28"/>
          <w:szCs w:val="28"/>
        </w:rPr>
        <w:t>5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B332A8">
        <w:rPr>
          <w:rFonts w:ascii="Times New Roman" w:hAnsi="Times New Roman" w:cs="Times New Roman"/>
          <w:sz w:val="28"/>
          <w:szCs w:val="28"/>
        </w:rPr>
        <w:t>1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A4255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="0092181B">
        <w:rPr>
          <w:rFonts w:ascii="Times New Roman" w:hAnsi="Times New Roman" w:cs="Times New Roman"/>
          <w:sz w:val="28"/>
          <w:szCs w:val="28"/>
        </w:rPr>
        <w:t>0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92181B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92181B">
        <w:rPr>
          <w:rFonts w:ascii="Times New Roman" w:hAnsi="Times New Roman" w:cs="Times New Roman"/>
          <w:sz w:val="28"/>
          <w:szCs w:val="28"/>
        </w:rPr>
        <w:t>5</w:t>
      </w:r>
      <w:r w:rsidR="003E67E9">
        <w:rPr>
          <w:rFonts w:ascii="Times New Roman" w:hAnsi="Times New Roman" w:cs="Times New Roman"/>
          <w:sz w:val="28"/>
          <w:szCs w:val="28"/>
        </w:rPr>
        <w:t xml:space="preserve"> </w:t>
      </w:r>
      <w:r w:rsidR="0092181B">
        <w:rPr>
          <w:rFonts w:ascii="Times New Roman" w:hAnsi="Times New Roman" w:cs="Times New Roman"/>
          <w:sz w:val="28"/>
          <w:szCs w:val="28"/>
        </w:rPr>
        <w:t>143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B332A8">
        <w:rPr>
          <w:rFonts w:ascii="Times New Roman" w:hAnsi="Times New Roman" w:cs="Times New Roman"/>
          <w:sz w:val="28"/>
          <w:szCs w:val="28"/>
        </w:rPr>
        <w:t>8</w:t>
      </w:r>
      <w:r w:rsidR="0092181B">
        <w:rPr>
          <w:rFonts w:ascii="Times New Roman" w:hAnsi="Times New Roman" w:cs="Times New Roman"/>
          <w:sz w:val="28"/>
          <w:szCs w:val="28"/>
        </w:rPr>
        <w:t>,7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92181B">
        <w:rPr>
          <w:rFonts w:ascii="Times New Roman" w:hAnsi="Times New Roman" w:cs="Times New Roman"/>
          <w:sz w:val="28"/>
          <w:szCs w:val="28"/>
        </w:rPr>
        <w:t>4 694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B332A8">
        <w:rPr>
          <w:rFonts w:ascii="Times New Roman" w:hAnsi="Times New Roman" w:cs="Times New Roman"/>
          <w:sz w:val="28"/>
          <w:szCs w:val="28"/>
        </w:rPr>
        <w:t>5</w:t>
      </w:r>
      <w:r w:rsidR="009218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92181B">
        <w:rPr>
          <w:rFonts w:ascii="Times New Roman" w:hAnsi="Times New Roman" w:cs="Times New Roman"/>
          <w:sz w:val="28"/>
          <w:szCs w:val="28"/>
        </w:rPr>
        <w:t>9</w:t>
      </w:r>
      <w:r w:rsidR="00B332A8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B332A8">
        <w:rPr>
          <w:rFonts w:ascii="Times New Roman" w:hAnsi="Times New Roman" w:cs="Times New Roman"/>
          <w:sz w:val="28"/>
          <w:szCs w:val="28"/>
        </w:rPr>
        <w:t>4</w:t>
      </w:r>
      <w:r w:rsidR="0092181B">
        <w:rPr>
          <w:rFonts w:ascii="Times New Roman" w:hAnsi="Times New Roman" w:cs="Times New Roman"/>
          <w:sz w:val="28"/>
          <w:szCs w:val="28"/>
        </w:rPr>
        <w:t>3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4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E67E9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BF60D0">
        <w:rPr>
          <w:rFonts w:ascii="Times New Roman" w:hAnsi="Times New Roman" w:cs="Times New Roman"/>
          <w:sz w:val="28"/>
          <w:szCs w:val="28"/>
        </w:rPr>
        <w:t>4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758BB">
        <w:rPr>
          <w:rFonts w:ascii="Times New Roman" w:hAnsi="Times New Roman" w:cs="Times New Roman"/>
          <w:sz w:val="28"/>
          <w:szCs w:val="28"/>
        </w:rPr>
        <w:t>14</w:t>
      </w:r>
      <w:r w:rsidR="00EE33D0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0D0">
        <w:rPr>
          <w:rFonts w:ascii="Times New Roman" w:hAnsi="Times New Roman" w:cs="Times New Roman"/>
          <w:sz w:val="28"/>
          <w:szCs w:val="28"/>
        </w:rPr>
        <w:t>703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BF60D0">
        <w:rPr>
          <w:rFonts w:ascii="Times New Roman" w:hAnsi="Times New Roman" w:cs="Times New Roman"/>
          <w:sz w:val="28"/>
          <w:szCs w:val="28"/>
        </w:rPr>
        <w:t>603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D758BB">
        <w:rPr>
          <w:rFonts w:ascii="Times New Roman" w:hAnsi="Times New Roman" w:cs="Times New Roman"/>
          <w:sz w:val="28"/>
          <w:szCs w:val="28"/>
        </w:rPr>
        <w:t>снизился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B76FF6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7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D758BB">
        <w:rPr>
          <w:rFonts w:ascii="Times New Roman" w:hAnsi="Times New Roman" w:cs="Times New Roman"/>
          <w:sz w:val="28"/>
          <w:szCs w:val="28"/>
        </w:rPr>
        <w:t>5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2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758BB">
        <w:rPr>
          <w:rFonts w:ascii="Times New Roman" w:hAnsi="Times New Roman" w:cs="Times New Roman"/>
          <w:sz w:val="28"/>
          <w:szCs w:val="28"/>
        </w:rPr>
        <w:t>3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BF60D0">
        <w:rPr>
          <w:rFonts w:ascii="Times New Roman" w:hAnsi="Times New Roman" w:cs="Times New Roman"/>
          <w:sz w:val="28"/>
          <w:szCs w:val="28"/>
        </w:rPr>
        <w:t>4 370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BF60D0">
        <w:rPr>
          <w:rFonts w:ascii="Times New Roman" w:hAnsi="Times New Roman" w:cs="Times New Roman"/>
          <w:sz w:val="28"/>
          <w:szCs w:val="28"/>
        </w:rPr>
        <w:t>4 230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BF60D0">
        <w:rPr>
          <w:rFonts w:ascii="Times New Roman" w:hAnsi="Times New Roman" w:cs="Times New Roman"/>
          <w:sz w:val="28"/>
          <w:szCs w:val="28"/>
        </w:rPr>
        <w:t>сократилось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 w:rsidR="00BF60D0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(АППГ – 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0D0">
        <w:rPr>
          <w:rFonts w:ascii="Times New Roman" w:hAnsi="Times New Roman" w:cs="Times New Roman"/>
          <w:sz w:val="28"/>
          <w:szCs w:val="28"/>
        </w:rPr>
        <w:t>2 356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F60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D758BB">
        <w:rPr>
          <w:rFonts w:ascii="Times New Roman" w:hAnsi="Times New Roman" w:cs="Times New Roman"/>
          <w:sz w:val="28"/>
          <w:szCs w:val="28"/>
        </w:rPr>
        <w:t>10</w:t>
      </w:r>
      <w:r w:rsidR="00BF60D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F60D0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F60D0">
        <w:rPr>
          <w:rFonts w:ascii="Times New Roman" w:hAnsi="Times New Roman" w:cs="Times New Roman"/>
          <w:sz w:val="28"/>
          <w:szCs w:val="28"/>
        </w:rPr>
        <w:t>39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D758BB">
        <w:rPr>
          <w:rFonts w:ascii="Times New Roman" w:hAnsi="Times New Roman" w:cs="Times New Roman"/>
          <w:sz w:val="28"/>
          <w:szCs w:val="28"/>
        </w:rPr>
        <w:t>9</w:t>
      </w:r>
      <w:r w:rsidR="00BF60D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F60D0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BF60D0">
        <w:rPr>
          <w:rFonts w:ascii="Times New Roman" w:hAnsi="Times New Roman" w:cs="Times New Roman"/>
          <w:sz w:val="28"/>
          <w:szCs w:val="28"/>
        </w:rPr>
        <w:t>4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D758BB">
        <w:rPr>
          <w:rFonts w:ascii="Times New Roman" w:hAnsi="Times New Roman" w:cs="Times New Roman"/>
          <w:sz w:val="28"/>
          <w:szCs w:val="28"/>
        </w:rPr>
        <w:t>8</w:t>
      </w:r>
      <w:r w:rsidR="00BF60D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  иностранных   граждан   и   лиц   без  гражданства,  </w:t>
      </w:r>
      <w:r w:rsidR="00E967DF"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5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D758BB">
        <w:rPr>
          <w:rFonts w:ascii="Times New Roman" w:hAnsi="Times New Roman" w:cs="Times New Roman"/>
          <w:sz w:val="28"/>
          <w:szCs w:val="28"/>
        </w:rPr>
        <w:t>1</w:t>
      </w:r>
      <w:r w:rsidR="00BF60D0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BF60D0">
        <w:rPr>
          <w:rFonts w:ascii="Times New Roman" w:hAnsi="Times New Roman" w:cs="Times New Roman"/>
          <w:sz w:val="28"/>
          <w:szCs w:val="28"/>
        </w:rPr>
        <w:t>я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D9004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9004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381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21612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161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33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21612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1612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62915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F513E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513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924300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DB34E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B34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DB34E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B34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3865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DB34E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B34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5439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EE36C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E36C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7730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5C3E79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C3E7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15125" cy="877252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7F326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F32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72525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E9384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9384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943975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5E2EC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E2EC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94397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22 236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8 198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8 672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7C4A33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9 187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6 888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5 348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A606C0" w:rsidRDefault="00A606C0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11 525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10 173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10 378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C002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2 041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3 084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4 770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6 111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2 313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5 078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5 590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3 360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43,8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58,3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8 833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42C2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7 767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C542C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54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54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42C2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2 406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C542C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54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22 236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  <w:r w:rsidR="00C17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20 793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8 198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8 672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C17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1104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2E6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  <w:r w:rsidR="002E6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  <w:r w:rsidR="002E6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9 052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DC4191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1 036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6D02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E6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</w:t>
            </w:r>
            <w:r w:rsidR="002E6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6 888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5 804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5 348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A40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311,1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43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6A40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C514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702C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466B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66B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11 525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9 825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FAB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FAB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3 084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6 111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5 126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8801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8 833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C75E2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B16724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80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-44,4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9 327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3 385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731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3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622A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622A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C76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-56,3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9325F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9325F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7 070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9325F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451B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9325F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9325F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9325F" w:rsidP="00E27557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9325F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9325F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-3,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C9325F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9325F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2 356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C9325F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9325F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C9325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C932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275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9325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32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9325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932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9325F" w:rsidP="00C9325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C54631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350484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-3,5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A45AEE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97DB4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10 378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48372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48372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B97DB4">
              <w:rPr>
                <w:rFonts w:ascii="Calibri" w:eastAsia="Times New Roman" w:hAnsi="Calibri" w:cs="Calibri"/>
                <w:color w:val="000000"/>
                <w:lang w:eastAsia="ru-RU"/>
              </w:rPr>
              <w:t>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97DB4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617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B97DB4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97DB4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B97DB4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97DB4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73D99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B97DB4">
              <w:rPr>
                <w:rFonts w:ascii="Calibri" w:eastAsia="Times New Roman" w:hAnsi="Calibri" w:cs="Calibri"/>
                <w:color w:val="000000"/>
                <w:lang w:eastAsia="ru-RU"/>
              </w:rPr>
              <w:t>968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73D99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97D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97DB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97DB4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97DB4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97DB4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97D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97DB4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6 775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6 435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994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E360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F2D8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D80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89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4 532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9F38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9F389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89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89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89A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119B" w:rsidP="009F38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9F389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89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72119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89A" w:rsidP="009F38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="0072119B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9F38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9F389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C34B0" w:rsidP="002E43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265F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708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C34B0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C34B0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C6B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C34B0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C34B0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C3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C34B0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C34B0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4C7F5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C7F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7F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00438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00438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502B88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00438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00438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00438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00438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00438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FC35EE" w:rsidRDefault="00E00438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8C20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8C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8C20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C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C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C20F4" w:rsidP="008C20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6C2D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8C20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8C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E7184" w:rsidP="008C20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C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C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C20F4" w:rsidP="006C5E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8C20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C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C20F4" w:rsidP="008C20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5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85" w:rsidRDefault="000A0485" w:rsidP="00744A9A">
      <w:r>
        <w:separator/>
      </w:r>
    </w:p>
  </w:endnote>
  <w:endnote w:type="continuationSeparator" w:id="0">
    <w:p w:rsidR="000A0485" w:rsidRDefault="000A0485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85" w:rsidRDefault="000A0485" w:rsidP="00744A9A">
      <w:r>
        <w:separator/>
      </w:r>
    </w:p>
  </w:footnote>
  <w:footnote w:type="continuationSeparator" w:id="0">
    <w:p w:rsidR="000A0485" w:rsidRDefault="000A0485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BE" w:rsidRDefault="00AC4FBE" w:rsidP="00E318A6">
    <w:pPr>
      <w:pStyle w:val="a5"/>
      <w:jc w:val="center"/>
    </w:pPr>
    <w:r>
      <w:t>-</w:t>
    </w:r>
    <w:fldSimple w:instr=" PAGE   \* MERGEFORMAT ">
      <w:r w:rsidR="003E67E9">
        <w:rPr>
          <w:noProof/>
        </w:rPr>
        <w:t>5</w:t>
      </w:r>
    </w:fldSimple>
    <w:r>
      <w:t>-</w:t>
    </w:r>
  </w:p>
  <w:p w:rsidR="00AC4FBE" w:rsidRDefault="00AC4F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78DD"/>
    <w:rsid w:val="00010A01"/>
    <w:rsid w:val="000130D5"/>
    <w:rsid w:val="000131B7"/>
    <w:rsid w:val="00021A35"/>
    <w:rsid w:val="000221B3"/>
    <w:rsid w:val="00024F0B"/>
    <w:rsid w:val="0003152A"/>
    <w:rsid w:val="00033C72"/>
    <w:rsid w:val="000400D9"/>
    <w:rsid w:val="000404D7"/>
    <w:rsid w:val="000408F7"/>
    <w:rsid w:val="00041E46"/>
    <w:rsid w:val="000432B6"/>
    <w:rsid w:val="00046844"/>
    <w:rsid w:val="00051C34"/>
    <w:rsid w:val="000535BE"/>
    <w:rsid w:val="000537AD"/>
    <w:rsid w:val="00054AFD"/>
    <w:rsid w:val="00061E3E"/>
    <w:rsid w:val="00075EBF"/>
    <w:rsid w:val="0007691E"/>
    <w:rsid w:val="00077145"/>
    <w:rsid w:val="00077BF7"/>
    <w:rsid w:val="0008093B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0485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D1A82"/>
    <w:rsid w:val="000D1D92"/>
    <w:rsid w:val="000D3BFE"/>
    <w:rsid w:val="000D6917"/>
    <w:rsid w:val="000E1287"/>
    <w:rsid w:val="000E2CDC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7AE9"/>
    <w:rsid w:val="00195EA6"/>
    <w:rsid w:val="00196FF5"/>
    <w:rsid w:val="0019713B"/>
    <w:rsid w:val="001A001C"/>
    <w:rsid w:val="001A1B94"/>
    <w:rsid w:val="001A1BD6"/>
    <w:rsid w:val="001A2C81"/>
    <w:rsid w:val="001A4006"/>
    <w:rsid w:val="001A4DDE"/>
    <w:rsid w:val="001A5074"/>
    <w:rsid w:val="001A57A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D05CE"/>
    <w:rsid w:val="001D4339"/>
    <w:rsid w:val="001D5544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1612C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68FE"/>
    <w:rsid w:val="00253980"/>
    <w:rsid w:val="0025519B"/>
    <w:rsid w:val="00256ADC"/>
    <w:rsid w:val="00256C4C"/>
    <w:rsid w:val="0025761F"/>
    <w:rsid w:val="00257A6F"/>
    <w:rsid w:val="00260434"/>
    <w:rsid w:val="00260456"/>
    <w:rsid w:val="00261262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35C8"/>
    <w:rsid w:val="002A4BE4"/>
    <w:rsid w:val="002B0F87"/>
    <w:rsid w:val="002B294C"/>
    <w:rsid w:val="002B2959"/>
    <w:rsid w:val="002B2A7D"/>
    <w:rsid w:val="002B473E"/>
    <w:rsid w:val="002B527E"/>
    <w:rsid w:val="002B535E"/>
    <w:rsid w:val="002B7526"/>
    <w:rsid w:val="002C12A5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D6C51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3EB8"/>
    <w:rsid w:val="003049B1"/>
    <w:rsid w:val="00304AB4"/>
    <w:rsid w:val="003056D1"/>
    <w:rsid w:val="00307AE9"/>
    <w:rsid w:val="00310302"/>
    <w:rsid w:val="00310FB5"/>
    <w:rsid w:val="0031139A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50484"/>
    <w:rsid w:val="003505E5"/>
    <w:rsid w:val="003507D1"/>
    <w:rsid w:val="00350C9C"/>
    <w:rsid w:val="003510EE"/>
    <w:rsid w:val="00351F52"/>
    <w:rsid w:val="00352AA9"/>
    <w:rsid w:val="00352CE0"/>
    <w:rsid w:val="003546F8"/>
    <w:rsid w:val="00356190"/>
    <w:rsid w:val="00357A53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6FC9"/>
    <w:rsid w:val="00377496"/>
    <w:rsid w:val="00377D01"/>
    <w:rsid w:val="003812C4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A5D"/>
    <w:rsid w:val="003A6ACE"/>
    <w:rsid w:val="003B0470"/>
    <w:rsid w:val="003B0A21"/>
    <w:rsid w:val="003B3C9F"/>
    <w:rsid w:val="003B40AD"/>
    <w:rsid w:val="003B441D"/>
    <w:rsid w:val="003B6CC0"/>
    <w:rsid w:val="003C0C8B"/>
    <w:rsid w:val="003C1DDE"/>
    <w:rsid w:val="003C2810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E09E0"/>
    <w:rsid w:val="003E1E75"/>
    <w:rsid w:val="003E27B9"/>
    <w:rsid w:val="003E3033"/>
    <w:rsid w:val="003E3F29"/>
    <w:rsid w:val="003E67E9"/>
    <w:rsid w:val="003F2170"/>
    <w:rsid w:val="003F2454"/>
    <w:rsid w:val="003F2D80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4579"/>
    <w:rsid w:val="00425C26"/>
    <w:rsid w:val="00425C54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3167"/>
    <w:rsid w:val="004755A9"/>
    <w:rsid w:val="00475BD2"/>
    <w:rsid w:val="00475FA9"/>
    <w:rsid w:val="004814FF"/>
    <w:rsid w:val="00481CCB"/>
    <w:rsid w:val="0048372D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4C76"/>
    <w:rsid w:val="004E56E3"/>
    <w:rsid w:val="004E6FF3"/>
    <w:rsid w:val="004E7665"/>
    <w:rsid w:val="004F391A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24565"/>
    <w:rsid w:val="00525191"/>
    <w:rsid w:val="0052600E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E07"/>
    <w:rsid w:val="0056224A"/>
    <w:rsid w:val="00565693"/>
    <w:rsid w:val="00565895"/>
    <w:rsid w:val="00565DEB"/>
    <w:rsid w:val="00566C20"/>
    <w:rsid w:val="00571A0B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8DB"/>
    <w:rsid w:val="00592EBE"/>
    <w:rsid w:val="005A59DA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3E79"/>
    <w:rsid w:val="005C610E"/>
    <w:rsid w:val="005C6BD5"/>
    <w:rsid w:val="005C72CF"/>
    <w:rsid w:val="005D0A53"/>
    <w:rsid w:val="005D2FB1"/>
    <w:rsid w:val="005D590F"/>
    <w:rsid w:val="005D7BA0"/>
    <w:rsid w:val="005E001E"/>
    <w:rsid w:val="005E011D"/>
    <w:rsid w:val="005E2EC3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CC3"/>
    <w:rsid w:val="006034FC"/>
    <w:rsid w:val="00603875"/>
    <w:rsid w:val="0060388A"/>
    <w:rsid w:val="00604609"/>
    <w:rsid w:val="00607A7F"/>
    <w:rsid w:val="00610D7C"/>
    <w:rsid w:val="0061146B"/>
    <w:rsid w:val="00613A3B"/>
    <w:rsid w:val="00613DC7"/>
    <w:rsid w:val="006142C9"/>
    <w:rsid w:val="00616A22"/>
    <w:rsid w:val="006200FE"/>
    <w:rsid w:val="006203DB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30B6C"/>
    <w:rsid w:val="00631351"/>
    <w:rsid w:val="006313A4"/>
    <w:rsid w:val="006360D0"/>
    <w:rsid w:val="006418EA"/>
    <w:rsid w:val="00644ED3"/>
    <w:rsid w:val="0065252A"/>
    <w:rsid w:val="00657E3E"/>
    <w:rsid w:val="00662F21"/>
    <w:rsid w:val="00667190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A19FF"/>
    <w:rsid w:val="006A326A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D026A"/>
    <w:rsid w:val="006D02A4"/>
    <w:rsid w:val="006D74A3"/>
    <w:rsid w:val="006E445C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37E"/>
    <w:rsid w:val="00704528"/>
    <w:rsid w:val="00707DFB"/>
    <w:rsid w:val="00712416"/>
    <w:rsid w:val="0071303A"/>
    <w:rsid w:val="00714018"/>
    <w:rsid w:val="00716786"/>
    <w:rsid w:val="007171DF"/>
    <w:rsid w:val="0072119B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C14FE"/>
    <w:rsid w:val="007C344F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6943"/>
    <w:rsid w:val="007E6B90"/>
    <w:rsid w:val="007F0B27"/>
    <w:rsid w:val="007F1649"/>
    <w:rsid w:val="007F273B"/>
    <w:rsid w:val="007F326B"/>
    <w:rsid w:val="007F3871"/>
    <w:rsid w:val="007F49BD"/>
    <w:rsid w:val="007F63A9"/>
    <w:rsid w:val="007F6AE9"/>
    <w:rsid w:val="00802BE3"/>
    <w:rsid w:val="00803232"/>
    <w:rsid w:val="0080459B"/>
    <w:rsid w:val="00804B3C"/>
    <w:rsid w:val="00804B8F"/>
    <w:rsid w:val="00806620"/>
    <w:rsid w:val="008105A6"/>
    <w:rsid w:val="008122BC"/>
    <w:rsid w:val="00812D15"/>
    <w:rsid w:val="00813771"/>
    <w:rsid w:val="00814E3E"/>
    <w:rsid w:val="00814F01"/>
    <w:rsid w:val="00816C39"/>
    <w:rsid w:val="00820E63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153C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2CF5"/>
    <w:rsid w:val="00874353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8AA"/>
    <w:rsid w:val="00895274"/>
    <w:rsid w:val="00896748"/>
    <w:rsid w:val="0089676B"/>
    <w:rsid w:val="008975EE"/>
    <w:rsid w:val="008A3881"/>
    <w:rsid w:val="008A4687"/>
    <w:rsid w:val="008A4B91"/>
    <w:rsid w:val="008A5D68"/>
    <w:rsid w:val="008B0264"/>
    <w:rsid w:val="008B063F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695A"/>
    <w:rsid w:val="008C6FBB"/>
    <w:rsid w:val="008C7B41"/>
    <w:rsid w:val="008D04F0"/>
    <w:rsid w:val="008D10EC"/>
    <w:rsid w:val="008D1637"/>
    <w:rsid w:val="008D34ED"/>
    <w:rsid w:val="008D5983"/>
    <w:rsid w:val="008D6377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925"/>
    <w:rsid w:val="00917503"/>
    <w:rsid w:val="009214C1"/>
    <w:rsid w:val="0092181B"/>
    <w:rsid w:val="009246D4"/>
    <w:rsid w:val="00924F6F"/>
    <w:rsid w:val="0092755A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C94"/>
    <w:rsid w:val="00980AFE"/>
    <w:rsid w:val="00982953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C1B27"/>
    <w:rsid w:val="009C1B93"/>
    <w:rsid w:val="009C5246"/>
    <w:rsid w:val="009C7635"/>
    <w:rsid w:val="009D5604"/>
    <w:rsid w:val="009D6841"/>
    <w:rsid w:val="009E3201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786D"/>
    <w:rsid w:val="00A13111"/>
    <w:rsid w:val="00A16542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66DF"/>
    <w:rsid w:val="00A606C0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2614"/>
    <w:rsid w:val="00A934CE"/>
    <w:rsid w:val="00A95E87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B7D2F"/>
    <w:rsid w:val="00AB7DF6"/>
    <w:rsid w:val="00AC48BF"/>
    <w:rsid w:val="00AC4FBE"/>
    <w:rsid w:val="00AC5016"/>
    <w:rsid w:val="00AC6A12"/>
    <w:rsid w:val="00AC70C4"/>
    <w:rsid w:val="00AC7DC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22D8"/>
    <w:rsid w:val="00B25741"/>
    <w:rsid w:val="00B25DF0"/>
    <w:rsid w:val="00B266B3"/>
    <w:rsid w:val="00B276E6"/>
    <w:rsid w:val="00B27B11"/>
    <w:rsid w:val="00B27BE8"/>
    <w:rsid w:val="00B31422"/>
    <w:rsid w:val="00B332A8"/>
    <w:rsid w:val="00B33DC6"/>
    <w:rsid w:val="00B345A6"/>
    <w:rsid w:val="00B360E9"/>
    <w:rsid w:val="00B37B21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1C67"/>
    <w:rsid w:val="00B63654"/>
    <w:rsid w:val="00B63A09"/>
    <w:rsid w:val="00B67802"/>
    <w:rsid w:val="00B67F5D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7B8D"/>
    <w:rsid w:val="00C2092B"/>
    <w:rsid w:val="00C24D25"/>
    <w:rsid w:val="00C258E9"/>
    <w:rsid w:val="00C26463"/>
    <w:rsid w:val="00C267F0"/>
    <w:rsid w:val="00C27103"/>
    <w:rsid w:val="00C27D13"/>
    <w:rsid w:val="00C33C6F"/>
    <w:rsid w:val="00C34184"/>
    <w:rsid w:val="00C34933"/>
    <w:rsid w:val="00C3500D"/>
    <w:rsid w:val="00C352E8"/>
    <w:rsid w:val="00C3643F"/>
    <w:rsid w:val="00C376C9"/>
    <w:rsid w:val="00C42369"/>
    <w:rsid w:val="00C423D2"/>
    <w:rsid w:val="00C4250B"/>
    <w:rsid w:val="00C4274C"/>
    <w:rsid w:val="00C510E9"/>
    <w:rsid w:val="00C514E9"/>
    <w:rsid w:val="00C51DEA"/>
    <w:rsid w:val="00C542C2"/>
    <w:rsid w:val="00C54631"/>
    <w:rsid w:val="00C57424"/>
    <w:rsid w:val="00C57B4B"/>
    <w:rsid w:val="00C6132A"/>
    <w:rsid w:val="00C64416"/>
    <w:rsid w:val="00C65073"/>
    <w:rsid w:val="00C66974"/>
    <w:rsid w:val="00C71A4F"/>
    <w:rsid w:val="00C71B54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325F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DA7"/>
    <w:rsid w:val="00CC5FED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24B1"/>
    <w:rsid w:val="00D03312"/>
    <w:rsid w:val="00D0384F"/>
    <w:rsid w:val="00D03DF5"/>
    <w:rsid w:val="00D03E87"/>
    <w:rsid w:val="00D03FC7"/>
    <w:rsid w:val="00D04EAA"/>
    <w:rsid w:val="00D0718F"/>
    <w:rsid w:val="00D11FF4"/>
    <w:rsid w:val="00D12243"/>
    <w:rsid w:val="00D14A16"/>
    <w:rsid w:val="00D15323"/>
    <w:rsid w:val="00D1539E"/>
    <w:rsid w:val="00D155C3"/>
    <w:rsid w:val="00D24B58"/>
    <w:rsid w:val="00D24C48"/>
    <w:rsid w:val="00D25B35"/>
    <w:rsid w:val="00D25DA1"/>
    <w:rsid w:val="00D331A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5F7"/>
    <w:rsid w:val="00D5794C"/>
    <w:rsid w:val="00D623D2"/>
    <w:rsid w:val="00D62E38"/>
    <w:rsid w:val="00D641DF"/>
    <w:rsid w:val="00D65AC1"/>
    <w:rsid w:val="00D669D6"/>
    <w:rsid w:val="00D70ECB"/>
    <w:rsid w:val="00D71BBE"/>
    <w:rsid w:val="00D734CE"/>
    <w:rsid w:val="00D758BB"/>
    <w:rsid w:val="00D76CCF"/>
    <w:rsid w:val="00D81A25"/>
    <w:rsid w:val="00D82C1A"/>
    <w:rsid w:val="00D84266"/>
    <w:rsid w:val="00D85A83"/>
    <w:rsid w:val="00D85CFD"/>
    <w:rsid w:val="00D86B53"/>
    <w:rsid w:val="00D90041"/>
    <w:rsid w:val="00D92962"/>
    <w:rsid w:val="00D93570"/>
    <w:rsid w:val="00D94750"/>
    <w:rsid w:val="00D9491C"/>
    <w:rsid w:val="00D95145"/>
    <w:rsid w:val="00D96A2D"/>
    <w:rsid w:val="00DA1BCA"/>
    <w:rsid w:val="00DA3575"/>
    <w:rsid w:val="00DA68F9"/>
    <w:rsid w:val="00DB34E8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66E4"/>
    <w:rsid w:val="00DD6E79"/>
    <w:rsid w:val="00DE08A0"/>
    <w:rsid w:val="00DE172A"/>
    <w:rsid w:val="00DE3587"/>
    <w:rsid w:val="00DE4F02"/>
    <w:rsid w:val="00DE7B61"/>
    <w:rsid w:val="00DF0701"/>
    <w:rsid w:val="00DF342C"/>
    <w:rsid w:val="00DF6A8D"/>
    <w:rsid w:val="00DF7616"/>
    <w:rsid w:val="00E00438"/>
    <w:rsid w:val="00E007AA"/>
    <w:rsid w:val="00E0248B"/>
    <w:rsid w:val="00E026EF"/>
    <w:rsid w:val="00E071E4"/>
    <w:rsid w:val="00E10050"/>
    <w:rsid w:val="00E1032D"/>
    <w:rsid w:val="00E11B8C"/>
    <w:rsid w:val="00E1209B"/>
    <w:rsid w:val="00E124B9"/>
    <w:rsid w:val="00E1335E"/>
    <w:rsid w:val="00E16090"/>
    <w:rsid w:val="00E1651E"/>
    <w:rsid w:val="00E16E53"/>
    <w:rsid w:val="00E25740"/>
    <w:rsid w:val="00E27557"/>
    <w:rsid w:val="00E27CAC"/>
    <w:rsid w:val="00E318A6"/>
    <w:rsid w:val="00E324BC"/>
    <w:rsid w:val="00E35FAF"/>
    <w:rsid w:val="00E36056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4DF1"/>
    <w:rsid w:val="00E651D4"/>
    <w:rsid w:val="00E65881"/>
    <w:rsid w:val="00E667A2"/>
    <w:rsid w:val="00E704E3"/>
    <w:rsid w:val="00E71924"/>
    <w:rsid w:val="00E731AD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841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5FE"/>
    <w:rsid w:val="00ED693D"/>
    <w:rsid w:val="00ED695A"/>
    <w:rsid w:val="00EE14D5"/>
    <w:rsid w:val="00EE1B84"/>
    <w:rsid w:val="00EE1D68"/>
    <w:rsid w:val="00EE33D0"/>
    <w:rsid w:val="00EE35FF"/>
    <w:rsid w:val="00EE36C0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5E4F"/>
    <w:rsid w:val="00EF7525"/>
    <w:rsid w:val="00F00F0C"/>
    <w:rsid w:val="00F015E0"/>
    <w:rsid w:val="00F032BB"/>
    <w:rsid w:val="00F05696"/>
    <w:rsid w:val="00F079C8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13E6"/>
    <w:rsid w:val="00F52532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B06B2"/>
    <w:rsid w:val="00FB1731"/>
    <w:rsid w:val="00FB4D4C"/>
    <w:rsid w:val="00FB7586"/>
    <w:rsid w:val="00FB7A06"/>
    <w:rsid w:val="00FC13B1"/>
    <w:rsid w:val="00FC46A6"/>
    <w:rsid w:val="00FC4C3C"/>
    <w:rsid w:val="00FC70AD"/>
    <w:rsid w:val="00FC7101"/>
    <w:rsid w:val="00FC7199"/>
    <w:rsid w:val="00FD0018"/>
    <w:rsid w:val="00FD0EDA"/>
    <w:rsid w:val="00FD3E4D"/>
    <w:rsid w:val="00FD4D66"/>
    <w:rsid w:val="00FD7A9E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79B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6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8248750427935623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</c:numCache>
            </c:numRef>
          </c:val>
        </c:ser>
        <c:dLbls>
          <c:showVal val="1"/>
        </c:dLbls>
        <c:gapWidth val="100"/>
        <c:axId val="99001088"/>
        <c:axId val="9900262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20829</c:v>
                </c:pt>
                <c:pt idx="6" formatCode="#,##0">
                  <c:v>22236</c:v>
                </c:pt>
              </c:numCache>
            </c:numRef>
          </c:val>
        </c:ser>
        <c:gapWidth val="100"/>
        <c:axId val="99018240"/>
        <c:axId val="99016704"/>
      </c:barChart>
      <c:catAx>
        <c:axId val="990010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9002624"/>
        <c:crosses val="autoZero"/>
        <c:auto val="1"/>
        <c:lblAlgn val="ctr"/>
        <c:lblOffset val="100"/>
      </c:catAx>
      <c:valAx>
        <c:axId val="9900262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9001088"/>
        <c:crosses val="autoZero"/>
        <c:crossBetween val="between"/>
      </c:valAx>
      <c:valAx>
        <c:axId val="9901670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9018240"/>
        <c:crosses val="max"/>
        <c:crossBetween val="between"/>
      </c:valAx>
      <c:catAx>
        <c:axId val="99018240"/>
        <c:scaling>
          <c:orientation val="minMax"/>
        </c:scaling>
        <c:delete val="1"/>
        <c:axPos val="b"/>
        <c:tickLblPos val="none"/>
        <c:crossAx val="99016704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312"/>
          <c:h val="5.2472279736626437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761E-2"/>
          <c:y val="6.9106329135568204E-2"/>
          <c:w val="0.95461074443550975"/>
          <c:h val="0.62132031541659938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-56.3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-60.7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-12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-14.9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-5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-20.8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-50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9.4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6.8</c:v>
                </c:pt>
              </c:numCache>
            </c:numRef>
          </c:val>
        </c:ser>
        <c:dLbls>
          <c:showVal val="1"/>
        </c:dLbls>
        <c:axId val="102520320"/>
        <c:axId val="102521856"/>
      </c:barChart>
      <c:catAx>
        <c:axId val="102520320"/>
        <c:scaling>
          <c:orientation val="minMax"/>
        </c:scaling>
        <c:axPos val="l"/>
        <c:numFmt formatCode="General" sourceLinked="1"/>
        <c:majorTickMark val="none"/>
        <c:tickLblPos val="none"/>
        <c:crossAx val="102521856"/>
        <c:crosses val="autoZero"/>
        <c:auto val="1"/>
        <c:lblAlgn val="ctr"/>
        <c:lblOffset val="100"/>
      </c:catAx>
      <c:valAx>
        <c:axId val="102521856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025203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2417053637526079"/>
          <c:y val="4.3912018984847367E-2"/>
          <c:w val="0.8523251901204657"/>
          <c:h val="0.69818319035999099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9.6</c:v>
                </c:pt>
                <c:pt idx="1">
                  <c:v>9.2000000000000011</c:v>
                </c:pt>
                <c:pt idx="2">
                  <c:v>16.600000000000001</c:v>
                </c:pt>
                <c:pt idx="3">
                  <c:v>10.3</c:v>
                </c:pt>
                <c:pt idx="4">
                  <c:v>26</c:v>
                </c:pt>
                <c:pt idx="5">
                  <c:v>52.2</c:v>
                </c:pt>
                <c:pt idx="6">
                  <c:v>15.6</c:v>
                </c:pt>
                <c:pt idx="7">
                  <c:v>66.7</c:v>
                </c:pt>
                <c:pt idx="8">
                  <c:v>18.100000000000001</c:v>
                </c:pt>
              </c:numCache>
            </c:numRef>
          </c:val>
        </c:ser>
        <c:axId val="102562816"/>
        <c:axId val="105775872"/>
      </c:barChart>
      <c:catAx>
        <c:axId val="102562816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5775872"/>
        <c:crosses val="autoZero"/>
        <c:auto val="1"/>
        <c:lblAlgn val="ctr"/>
        <c:lblOffset val="100"/>
      </c:catAx>
      <c:valAx>
        <c:axId val="105775872"/>
        <c:scaling>
          <c:orientation val="minMax"/>
        </c:scaling>
        <c:delete val="1"/>
        <c:axPos val="l"/>
        <c:numFmt formatCode="0.0&quot;%&quot;" sourceLinked="1"/>
        <c:tickLblPos val="none"/>
        <c:crossAx val="10256281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17677362135435287"/>
          <c:w val="0.94473731257433391"/>
          <c:h val="0.60817789011854029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7641357027463668E-2"/>
                  <c:y val="0.14079869742615134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92,1%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503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88,9%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198.9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717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216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06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9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44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4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17.099999999999987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overlap val="100"/>
        <c:axId val="105809792"/>
        <c:axId val="105811328"/>
      </c:barChart>
      <c:catAx>
        <c:axId val="105809792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5811328"/>
        <c:crosses val="autoZero"/>
        <c:auto val="1"/>
        <c:lblAlgn val="ctr"/>
        <c:lblOffset val="100"/>
      </c:catAx>
      <c:valAx>
        <c:axId val="105811328"/>
        <c:scaling>
          <c:orientation val="minMax"/>
        </c:scaling>
        <c:axPos val="l"/>
        <c:numFmt formatCode="General" sourceLinked="1"/>
        <c:tickLblPos val="nextTo"/>
        <c:crossAx val="105809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214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4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20712994367165205"/>
          <c:y val="8.0728497392655064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2993E-2"/>
          <c:w val="0.95891690009337072"/>
          <c:h val="0.72040446557083593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64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3.7</c:v>
                </c:pt>
                <c:pt idx="6">
                  <c:v>2.6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41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384E-2"/>
                  <c:y val="-2.619514849349028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17.7</c:v>
                </c:pt>
                <c:pt idx="6">
                  <c:v>21.5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37.1</c:v>
                </c:pt>
                <c:pt idx="6">
                  <c:v>36.9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943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41.5</c:v>
                </c:pt>
                <c:pt idx="6">
                  <c:v>39</c:v>
                </c:pt>
              </c:numCache>
            </c:numRef>
          </c:val>
        </c:ser>
        <c:dLbls>
          <c:showVal val="1"/>
        </c:dLbls>
        <c:overlap val="100"/>
        <c:axId val="99051776"/>
        <c:axId val="99082240"/>
      </c:barChart>
      <c:catAx>
        <c:axId val="990517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9082240"/>
        <c:crosses val="autoZero"/>
        <c:auto val="1"/>
        <c:lblAlgn val="ctr"/>
        <c:lblOffset val="100"/>
      </c:catAx>
      <c:valAx>
        <c:axId val="99082240"/>
        <c:scaling>
          <c:orientation val="minMax"/>
        </c:scaling>
        <c:delete val="1"/>
        <c:axPos val="l"/>
        <c:numFmt formatCode="General" sourceLinked="1"/>
        <c:tickLblPos val="none"/>
        <c:crossAx val="99051776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599"/>
          <c:h val="0.58876208375187633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</c:numCache>
            </c:numRef>
          </c:val>
        </c:ser>
        <c:dLbls>
          <c:showVal val="1"/>
        </c:dLbls>
        <c:gapWidth val="100"/>
        <c:overlap val="-10"/>
        <c:axId val="99134080"/>
        <c:axId val="99144064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12259</c:v>
                </c:pt>
                <c:pt idx="6" formatCode="#,##0">
                  <c:v>11525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7826</c:v>
                </c:pt>
                <c:pt idx="6" formatCode="#,##0">
                  <c:v>10173</c:v>
                </c:pt>
              </c:numCache>
            </c:numRef>
          </c:val>
        </c:ser>
        <c:gapWidth val="100"/>
        <c:overlap val="-10"/>
        <c:axId val="99147136"/>
        <c:axId val="99145600"/>
      </c:barChart>
      <c:catAx>
        <c:axId val="991340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9144064"/>
        <c:crosses val="autoZero"/>
        <c:auto val="1"/>
        <c:lblAlgn val="ctr"/>
        <c:lblOffset val="100"/>
      </c:catAx>
      <c:valAx>
        <c:axId val="9914406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9134080"/>
        <c:crosses val="autoZero"/>
        <c:crossBetween val="between"/>
      </c:valAx>
      <c:valAx>
        <c:axId val="9914560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9147136"/>
        <c:crosses val="max"/>
        <c:crossBetween val="between"/>
      </c:valAx>
      <c:catAx>
        <c:axId val="99147136"/>
        <c:scaling>
          <c:orientation val="minMax"/>
        </c:scaling>
        <c:delete val="1"/>
        <c:axPos val="b"/>
        <c:tickLblPos val="none"/>
        <c:crossAx val="991456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741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</c:numCache>
            </c:numRef>
          </c:val>
        </c:ser>
        <c:gapWidth val="100"/>
        <c:axId val="100091776"/>
        <c:axId val="10009331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5143</c:v>
                </c:pt>
                <c:pt idx="6" formatCode="#,##0">
                  <c:v>4694</c:v>
                </c:pt>
              </c:numCache>
            </c:numRef>
          </c:val>
        </c:ser>
        <c:gapWidth val="100"/>
        <c:axId val="100104832"/>
        <c:axId val="100103296"/>
      </c:barChart>
      <c:catAx>
        <c:axId val="1000917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0093312"/>
        <c:crosses val="autoZero"/>
        <c:auto val="1"/>
        <c:lblAlgn val="ctr"/>
        <c:lblOffset val="100"/>
      </c:catAx>
      <c:valAx>
        <c:axId val="10009331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0091776"/>
        <c:crosses val="autoZero"/>
        <c:crossBetween val="between"/>
      </c:valAx>
      <c:valAx>
        <c:axId val="10010329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0104832"/>
        <c:crosses val="max"/>
        <c:crossBetween val="between"/>
      </c:valAx>
      <c:catAx>
        <c:axId val="100104832"/>
        <c:scaling>
          <c:orientation val="minMax"/>
        </c:scaling>
        <c:delete val="1"/>
        <c:axPos val="b"/>
        <c:tickLblPos val="none"/>
        <c:crossAx val="10010329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</c:numCache>
            </c:numRef>
          </c:val>
        </c:ser>
        <c:gapWidth val="100"/>
        <c:axId val="100143872"/>
        <c:axId val="10014540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40</c:v>
                </c:pt>
                <c:pt idx="6">
                  <c:v>50</c:v>
                </c:pt>
              </c:numCache>
            </c:numRef>
          </c:val>
        </c:ser>
        <c:gapWidth val="100"/>
        <c:axId val="100152832"/>
        <c:axId val="100151296"/>
      </c:barChart>
      <c:catAx>
        <c:axId val="1001438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0145408"/>
        <c:crosses val="autoZero"/>
        <c:auto val="1"/>
        <c:lblAlgn val="ctr"/>
        <c:lblOffset val="100"/>
      </c:catAx>
      <c:valAx>
        <c:axId val="10014540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0143872"/>
        <c:crosses val="autoZero"/>
        <c:crossBetween val="between"/>
      </c:valAx>
      <c:valAx>
        <c:axId val="10015129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0152832"/>
        <c:crosses val="max"/>
        <c:crossBetween val="between"/>
      </c:valAx>
      <c:catAx>
        <c:axId val="100152832"/>
        <c:scaling>
          <c:orientation val="minMax"/>
        </c:scaling>
        <c:delete val="1"/>
        <c:axPos val="b"/>
        <c:tickLblPos val="none"/>
        <c:crossAx val="10015129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</c:numCache>
            </c:numRef>
          </c:val>
        </c:ser>
        <c:gapWidth val="100"/>
        <c:axId val="100179328"/>
        <c:axId val="10018931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7525</c:v>
                </c:pt>
                <c:pt idx="6" formatCode="#,##0">
                  <c:v>7538</c:v>
                </c:pt>
              </c:numCache>
            </c:numRef>
          </c:val>
        </c:ser>
        <c:gapWidth val="100"/>
        <c:axId val="100471168"/>
        <c:axId val="100190848"/>
      </c:barChart>
      <c:catAx>
        <c:axId val="1001793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0189312"/>
        <c:crosses val="autoZero"/>
        <c:auto val="1"/>
        <c:lblAlgn val="ctr"/>
        <c:lblOffset val="100"/>
      </c:catAx>
      <c:valAx>
        <c:axId val="10018931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0179328"/>
        <c:crosses val="autoZero"/>
        <c:crossBetween val="between"/>
      </c:valAx>
      <c:valAx>
        <c:axId val="10019084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0471168"/>
        <c:crosses val="max"/>
        <c:crossBetween val="between"/>
      </c:valAx>
      <c:catAx>
        <c:axId val="100471168"/>
        <c:scaling>
          <c:orientation val="minMax"/>
        </c:scaling>
        <c:delete val="1"/>
        <c:axPos val="b"/>
        <c:tickLblPos val="none"/>
        <c:crossAx val="10019084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04273504273525E-2"/>
          <c:y val="8.465254552211085E-2"/>
          <c:w val="0.95299145299145338"/>
          <c:h val="0.82903501610793662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</c:numCache>
            </c:numRef>
          </c:val>
        </c:ser>
        <c:gapWidth val="100"/>
        <c:axId val="100497664"/>
        <c:axId val="10051174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январь-июнь
2018</c:v>
                </c:pt>
                <c:pt idx="6">
                  <c:v>январь-июнь
2019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113</c:v>
                </c:pt>
                <c:pt idx="6">
                  <c:v>60</c:v>
                </c:pt>
              </c:numCache>
            </c:numRef>
          </c:val>
        </c:ser>
        <c:gapWidth val="100"/>
        <c:axId val="100514816"/>
        <c:axId val="100513280"/>
      </c:barChart>
      <c:catAx>
        <c:axId val="1004976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0511744"/>
        <c:crosses val="autoZero"/>
        <c:auto val="1"/>
        <c:lblAlgn val="ctr"/>
        <c:lblOffset val="100"/>
      </c:catAx>
      <c:valAx>
        <c:axId val="10051174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0497664"/>
        <c:crosses val="autoZero"/>
        <c:crossBetween val="between"/>
      </c:valAx>
      <c:valAx>
        <c:axId val="10051328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0514816"/>
        <c:crosses val="max"/>
        <c:crossBetween val="between"/>
      </c:valAx>
      <c:catAx>
        <c:axId val="100514816"/>
        <c:scaling>
          <c:orientation val="minMax"/>
        </c:scaling>
        <c:delete val="1"/>
        <c:axPos val="b"/>
        <c:tickLblPos val="none"/>
        <c:crossAx val="10051328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41208829665522595"/>
                  <c:y val="-4.143512103905468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1490527626354405"/>
                  <c:y val="-4.036767936196817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5470253718285216E-2"/>
                  <c:y val="0.3316800153199739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43999057810081454"/>
                  <c:y val="5.458698027553427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49552392489400393"/>
                  <c:y val="0.1727453167066564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1265848980415945"/>
                  <c:y val="0.1854426458495264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453252237701057"/>
                  <c:y val="0.1822100188120263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078E-4"/>
                  <c:y val="9.952643258648477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1.3841442896561014E-2"/>
                  <c:y val="-8.6804997014858179E-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2.4</c:v>
                </c:pt>
                <c:pt idx="1">
                  <c:v>6</c:v>
                </c:pt>
                <c:pt idx="2">
                  <c:v>41.9</c:v>
                </c:pt>
                <c:pt idx="3">
                  <c:v>7.2</c:v>
                </c:pt>
                <c:pt idx="4">
                  <c:v>3.1</c:v>
                </c:pt>
                <c:pt idx="5">
                  <c:v>0.4</c:v>
                </c:pt>
                <c:pt idx="6">
                  <c:v>4.8</c:v>
                </c:pt>
                <c:pt idx="7">
                  <c:v>0.9</c:v>
                </c:pt>
                <c:pt idx="8">
                  <c:v>33.300000000000004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26041421418067445"/>
          <c:y val="3.2876395336576436E-2"/>
          <c:w val="0.73205398261387611"/>
          <c:h val="0.65864981860980865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Июнь 2019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4.3</c:v>
                </c:pt>
                <c:pt idx="1">
                  <c:v>1.0000000000000005E-2</c:v>
                </c:pt>
                <c:pt idx="2">
                  <c:v>4.8</c:v>
                </c:pt>
                <c:pt idx="3">
                  <c:v>0.9</c:v>
                </c:pt>
                <c:pt idx="4">
                  <c:v>0.60000000000000031</c:v>
                </c:pt>
                <c:pt idx="5">
                  <c:v>1.8</c:v>
                </c:pt>
                <c:pt idx="6">
                  <c:v>0.30000000000000016</c:v>
                </c:pt>
                <c:pt idx="7">
                  <c:v>3.0000000000000002E-2</c:v>
                </c:pt>
              </c:numCache>
            </c:numRef>
          </c:val>
        </c:ser>
        <c:gapWidth val="100"/>
        <c:axId val="101037568"/>
        <c:axId val="101039104"/>
      </c:barChart>
      <c:catAx>
        <c:axId val="10103756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01039104"/>
        <c:crosses val="autoZero"/>
        <c:auto val="1"/>
        <c:lblAlgn val="ctr"/>
        <c:lblOffset val="10"/>
        <c:tickMarkSkip val="1"/>
      </c:catAx>
      <c:valAx>
        <c:axId val="101039104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010375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562"/>
          <c:y val="0.95529518810148761"/>
          <c:w val="0.28042692763811677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A01E-CB56-4426-9ABC-2079C715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24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31</cp:revision>
  <cp:lastPrinted>2019-03-27T03:44:00Z</cp:lastPrinted>
  <dcterms:created xsi:type="dcterms:W3CDTF">2019-07-26T06:11:00Z</dcterms:created>
  <dcterms:modified xsi:type="dcterms:W3CDTF">2019-07-30T00:15:00Z</dcterms:modified>
</cp:coreProperties>
</file>