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w:t>
      </w:r>
      <w:bookmarkStart w:id="0" w:name="_Hlk8139886"/>
      <w:r w:rsidRPr="009177A6">
        <w:rPr>
          <w:rFonts w:ascii="Times New Roman" w:eastAsia="Times New Roman" w:hAnsi="Times New Roman" w:cs="Times New Roman"/>
          <w:bCs/>
          <w:sz w:val="27"/>
          <w:szCs w:val="27"/>
          <w:lang w:eastAsia="ru-RU"/>
        </w:rPr>
        <w:t xml:space="preserve">прокуратура проводит конкурс на замещение вакантной должности федеральной государственной гражданской службы </w:t>
      </w:r>
      <w:r w:rsidR="00A46A79">
        <w:rPr>
          <w:rFonts w:ascii="Times New Roman" w:hAnsi="Times New Roman" w:cs="Times New Roman"/>
          <w:sz w:val="27"/>
          <w:szCs w:val="27"/>
        </w:rPr>
        <w:t>главного</w:t>
      </w:r>
      <w:r w:rsidR="008B7983" w:rsidRPr="008B7983">
        <w:rPr>
          <w:rFonts w:ascii="Times New Roman" w:hAnsi="Times New Roman" w:cs="Times New Roman"/>
          <w:sz w:val="27"/>
          <w:szCs w:val="27"/>
        </w:rPr>
        <w:t xml:space="preserve"> специалиста отдела планирования, труда, финансового, бухгалтерского учета и отчетности</w:t>
      </w:r>
      <w:bookmarkEnd w:id="0"/>
      <w:r w:rsidR="00875B86" w:rsidRPr="009177A6">
        <w:rPr>
          <w:rFonts w:ascii="Times New Roman" w:eastAsia="Times New Roman" w:hAnsi="Times New Roman" w:cs="Times New Roman"/>
          <w:sz w:val="27"/>
          <w:szCs w:val="27"/>
          <w:lang w:eastAsia="ru-RU"/>
        </w:rPr>
        <w:t>.</w:t>
      </w:r>
    </w:p>
    <w:p w:rsidR="008B7983" w:rsidRPr="009177A6" w:rsidRDefault="008B7983"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46A79" w:rsidRDefault="00A46A79" w:rsidP="00D13281">
      <w:pPr>
        <w:pStyle w:val="ConsPlusNormal"/>
        <w:widowControl/>
        <w:spacing w:line="240" w:lineRule="exact"/>
        <w:ind w:firstLine="708"/>
        <w:jc w:val="both"/>
        <w:rPr>
          <w:rFonts w:ascii="Times New Roman" w:hAnsi="Times New Roman" w:cs="Times New Roman"/>
          <w:sz w:val="27"/>
          <w:szCs w:val="27"/>
        </w:rPr>
      </w:pPr>
    </w:p>
    <w:p w:rsidR="00A420F6" w:rsidRPr="004A579D" w:rsidRDefault="00A46A79" w:rsidP="00D13281">
      <w:pPr>
        <w:spacing w:after="0" w:line="240" w:lineRule="exact"/>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Должностные обязанности:</w:t>
      </w:r>
      <w:r w:rsidRPr="00726BD8">
        <w:rPr>
          <w:rFonts w:ascii="Times New Roman" w:hAnsi="Times New Roman" w:cs="Times New Roman"/>
          <w:b/>
          <w:sz w:val="27"/>
          <w:szCs w:val="27"/>
        </w:rPr>
        <w:t xml:space="preserve"> </w:t>
      </w:r>
      <w:r w:rsidR="00A420F6" w:rsidRPr="004A579D">
        <w:rPr>
          <w:rFonts w:ascii="Times New Roman" w:eastAsia="Times New Roman" w:hAnsi="Times New Roman" w:cs="Times New Roman"/>
          <w:sz w:val="27"/>
          <w:szCs w:val="27"/>
          <w:lang w:eastAsia="ru-RU"/>
        </w:rPr>
        <w:t xml:space="preserve">осуществлять ведение бухгалтерского учёта активов по аппарату </w:t>
      </w:r>
      <w:r w:rsidR="00A420F6">
        <w:rPr>
          <w:rFonts w:ascii="Times New Roman" w:eastAsia="Times New Roman" w:hAnsi="Times New Roman" w:cs="Times New Roman"/>
          <w:sz w:val="27"/>
          <w:szCs w:val="27"/>
          <w:lang w:eastAsia="ru-RU"/>
        </w:rPr>
        <w:t>прокуратуры</w:t>
      </w:r>
      <w:r w:rsidR="00A420F6" w:rsidRPr="004A579D">
        <w:rPr>
          <w:rFonts w:ascii="Times New Roman" w:eastAsia="Times New Roman" w:hAnsi="Times New Roman" w:cs="Times New Roman"/>
          <w:sz w:val="27"/>
          <w:szCs w:val="27"/>
          <w:lang w:eastAsia="ru-RU"/>
        </w:rPr>
        <w:t xml:space="preserve"> и транспортным прокуратурам (на правах районных);</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проводить инвентаризацию активов с применением программного продукта «Штрих-Учёт»;</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отражать в бухгалтерском учёте операции, связанные с движением активов по рапортам работников;</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осуществлять постановку на учёт активов и их списание в ТУ Росимущества в г. Москве;</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ежемесячно производить сверку остатков активов совместно с отделом материального обеспечения, эксплуатации зданий и транспорта; ежемесячно производить сверку данных главной книги с журналом операций по счету «Касса» и журналом операций с безналичными денежными средствами; ежемесячно оформлять журнал операций по счету «Касса», формировать журнал регистрации приходных и расходных кассовых ордеров,</w:t>
      </w:r>
      <w:r w:rsidR="00A420F6" w:rsidRPr="004A579D">
        <w:rPr>
          <w:rFonts w:ascii="Times New Roman" w:eastAsia="Times New Roman" w:hAnsi="Times New Roman" w:cs="Times New Roman"/>
          <w:color w:val="000000"/>
          <w:sz w:val="27"/>
          <w:szCs w:val="27"/>
          <w:lang w:eastAsia="ru-RU"/>
        </w:rPr>
        <w:t xml:space="preserve"> заключать договора с материально - ответственными работниками </w:t>
      </w:r>
      <w:r w:rsidR="00A420F6">
        <w:rPr>
          <w:rFonts w:ascii="Times New Roman" w:eastAsia="Times New Roman" w:hAnsi="Times New Roman" w:cs="Times New Roman"/>
          <w:color w:val="000000"/>
          <w:sz w:val="27"/>
          <w:szCs w:val="27"/>
          <w:lang w:eastAsia="ru-RU"/>
        </w:rPr>
        <w:t>прокуратуры</w:t>
      </w:r>
      <w:r w:rsidR="00A420F6" w:rsidRPr="004A579D">
        <w:rPr>
          <w:rFonts w:ascii="Times New Roman" w:eastAsia="Times New Roman" w:hAnsi="Times New Roman" w:cs="Times New Roman"/>
          <w:color w:val="000000"/>
          <w:sz w:val="27"/>
          <w:szCs w:val="27"/>
          <w:lang w:eastAsia="ru-RU"/>
        </w:rPr>
        <w:t>;</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 xml:space="preserve">проводить отражение фактов хозяйственной жизни по учету почтовых расходов аппарата </w:t>
      </w:r>
      <w:r w:rsidR="00A420F6">
        <w:rPr>
          <w:rFonts w:ascii="Times New Roman" w:eastAsia="Times New Roman" w:hAnsi="Times New Roman" w:cs="Times New Roman"/>
          <w:sz w:val="27"/>
          <w:szCs w:val="27"/>
          <w:lang w:eastAsia="ru-RU"/>
        </w:rPr>
        <w:t>прокуратуры</w:t>
      </w:r>
      <w:r w:rsidR="00A420F6" w:rsidRPr="004A579D">
        <w:rPr>
          <w:rFonts w:ascii="Times New Roman" w:eastAsia="Times New Roman" w:hAnsi="Times New Roman" w:cs="Times New Roman"/>
          <w:sz w:val="27"/>
          <w:szCs w:val="27"/>
          <w:lang w:eastAsia="ru-RU"/>
        </w:rPr>
        <w:t xml:space="preserve"> и транспортных прокуратур (на правах районных), принимать и проверять авансовые отчеты транспортных прокуратур (на правах районных) по услугам связи</w:t>
      </w:r>
      <w:r w:rsidR="00A420F6">
        <w:rPr>
          <w:rFonts w:ascii="Times New Roman" w:eastAsia="Times New Roman" w:hAnsi="Times New Roman" w:cs="Times New Roman"/>
          <w:sz w:val="27"/>
          <w:szCs w:val="27"/>
          <w:lang w:eastAsia="ru-RU"/>
        </w:rPr>
        <w:t>.</w:t>
      </w:r>
      <w:r w:rsidR="00A420F6" w:rsidRPr="004A579D">
        <w:rPr>
          <w:rFonts w:ascii="Times New Roman" w:eastAsia="Times New Roman" w:hAnsi="Times New Roman" w:cs="Times New Roman"/>
          <w:sz w:val="27"/>
          <w:szCs w:val="27"/>
          <w:lang w:eastAsia="ru-RU"/>
        </w:rPr>
        <w:t xml:space="preserve"> </w:t>
      </w:r>
    </w:p>
    <w:p w:rsidR="00A420F6" w:rsidRPr="004A579D" w:rsidRDefault="00A420F6" w:rsidP="00D13281">
      <w:pPr>
        <w:spacing w:after="0" w:line="240" w:lineRule="exact"/>
        <w:ind w:right="-6" w:firstLine="709"/>
        <w:jc w:val="both"/>
        <w:rPr>
          <w:rFonts w:ascii="Times New Roman" w:eastAsia="Times New Roman" w:hAnsi="Times New Roman" w:cs="Times New Roman"/>
          <w:sz w:val="27"/>
          <w:szCs w:val="27"/>
          <w:lang w:eastAsia="ru-RU"/>
        </w:rPr>
      </w:pPr>
    </w:p>
    <w:p w:rsidR="001F7445" w:rsidRPr="009177A6" w:rsidRDefault="001F744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301948" w:rsidRDefault="009A54FC" w:rsidP="00D13281">
      <w:pPr>
        <w:pStyle w:val="aa"/>
        <w:spacing w:line="240" w:lineRule="exact"/>
        <w:ind w:firstLine="720"/>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sidR="00530F3D">
        <w:rPr>
          <w:rFonts w:ascii="Times New Roman" w:hAnsi="Times New Roman" w:cs="Times New Roman"/>
          <w:sz w:val="27"/>
          <w:szCs w:val="27"/>
        </w:rPr>
        <w:t>главного</w:t>
      </w:r>
      <w:r>
        <w:rPr>
          <w:rFonts w:ascii="Times New Roman" w:hAnsi="Times New Roman" w:cs="Times New Roman"/>
          <w:sz w:val="27"/>
          <w:szCs w:val="27"/>
        </w:rPr>
        <w:t xml:space="preserve">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hAnsi="Times New Roman" w:cs="Times New Roman"/>
          <w:sz w:val="27"/>
          <w:szCs w:val="27"/>
        </w:rPr>
        <w:t xml:space="preserve"> </w:t>
      </w:r>
      <w:r w:rsidR="00301948" w:rsidRPr="00A14AF0">
        <w:rPr>
          <w:rFonts w:ascii="Times New Roman" w:hAnsi="Times New Roman" w:cs="Times New Roman"/>
          <w:sz w:val="27"/>
          <w:szCs w:val="27"/>
        </w:rPr>
        <w:t>знакомиться с приказами, указаниями Московского межрегионального транспортного прокурора,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w:t>
      </w:r>
      <w:r w:rsidR="00301948">
        <w:rPr>
          <w:rFonts w:ascii="Times New Roman" w:hAnsi="Times New Roman" w:cs="Times New Roman"/>
          <w:sz w:val="27"/>
          <w:szCs w:val="27"/>
        </w:rPr>
        <w:t xml:space="preserve"> </w:t>
      </w:r>
      <w:r w:rsidR="00301948" w:rsidRPr="00301948">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A923FC" w:rsidRPr="00A923FC" w:rsidRDefault="00530F3D" w:rsidP="00D13281">
      <w:pPr>
        <w:tabs>
          <w:tab w:val="num" w:pos="0"/>
        </w:tabs>
        <w:spacing w:after="0" w:line="240" w:lineRule="exact"/>
        <w:ind w:right="-1"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00A923FC" w:rsidRPr="00301948">
        <w:rPr>
          <w:rFonts w:ascii="Times New Roman" w:eastAsia="Times New Roman" w:hAnsi="Times New Roman" w:cs="Times New Roman"/>
          <w:sz w:val="27"/>
          <w:szCs w:val="27"/>
          <w:lang w:eastAsia="ru-RU"/>
        </w:rPr>
        <w:t xml:space="preserve"> специалист за неисполнение</w:t>
      </w:r>
      <w:r w:rsidR="00A923FC" w:rsidRPr="00A923FC">
        <w:rPr>
          <w:rFonts w:ascii="Times New Roman" w:eastAsia="Times New Roman" w:hAnsi="Times New Roman" w:cs="Times New Roman"/>
          <w:sz w:val="27"/>
          <w:szCs w:val="27"/>
          <w:lang w:eastAsia="ru-RU"/>
        </w:rPr>
        <w:t xml:space="preserve"> или ненадлежащее исполнение возложенных на него должностных обязанностей, за нарушение 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835CAE" w:rsidRPr="009177A6" w:rsidRDefault="00835CAE" w:rsidP="00D13281">
      <w:pPr>
        <w:autoSpaceDE w:val="0"/>
        <w:autoSpaceDN w:val="0"/>
        <w:adjustRightInd w:val="0"/>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Показатели эффективности и результативности профессиональной служебной деятельности гражданского служащего:</w:t>
      </w:r>
    </w:p>
    <w:p w:rsidR="00835CAE" w:rsidRPr="009177A6" w:rsidRDefault="00835CAE" w:rsidP="00D13281">
      <w:pPr>
        <w:shd w:val="clear" w:color="auto" w:fill="FFFFFF"/>
        <w:spacing w:after="0" w:line="240" w:lineRule="exact"/>
        <w:ind w:firstLine="72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color w:val="000000"/>
          <w:sz w:val="27"/>
          <w:szCs w:val="27"/>
          <w:lang w:eastAsia="ru-RU"/>
        </w:rPr>
        <w:t xml:space="preserve">Эффективность и результативность профессиональной служебной деятельности </w:t>
      </w:r>
      <w:r w:rsidR="00530F3D">
        <w:rPr>
          <w:rFonts w:ascii="Times New Roman" w:hAnsi="Times New Roman" w:cs="Times New Roman"/>
          <w:sz w:val="27"/>
          <w:szCs w:val="27"/>
        </w:rPr>
        <w:t>главного</w:t>
      </w:r>
      <w:r w:rsidRPr="009177A6">
        <w:rPr>
          <w:rFonts w:ascii="Times New Roman" w:eastAsia="Times New Roman" w:hAnsi="Times New Roman" w:cs="Times New Roman"/>
          <w:color w:val="000000"/>
          <w:sz w:val="27"/>
          <w:szCs w:val="27"/>
          <w:lang w:eastAsia="ru-RU"/>
        </w:rPr>
        <w:t xml:space="preserve"> специалиста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задач.</w:t>
      </w:r>
    </w:p>
    <w:p w:rsidR="001F7445" w:rsidRPr="009177A6" w:rsidRDefault="001F7445"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w:t>
      </w:r>
      <w:r w:rsidRPr="009177A6">
        <w:rPr>
          <w:rFonts w:ascii="Times New Roman" w:eastAsia="Times New Roman" w:hAnsi="Times New Roman" w:cs="Times New Roman"/>
          <w:sz w:val="27"/>
          <w:szCs w:val="27"/>
          <w:lang w:eastAsia="ru-RU"/>
        </w:rPr>
        <w:lastRenderedPageBreak/>
        <w:t>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Начало приема документов для участия в конкурсе «</w:t>
      </w:r>
      <w:r w:rsidR="00E728DE">
        <w:rPr>
          <w:rFonts w:ascii="Times New Roman" w:eastAsia="Times New Roman" w:hAnsi="Times New Roman" w:cs="Times New Roman"/>
          <w:sz w:val="27"/>
          <w:szCs w:val="27"/>
          <w:lang w:eastAsia="ru-RU"/>
        </w:rPr>
        <w:t>1</w:t>
      </w:r>
      <w:r w:rsidR="00A420F6">
        <w:rPr>
          <w:rFonts w:ascii="Times New Roman" w:eastAsia="Times New Roman" w:hAnsi="Times New Roman" w:cs="Times New Roman"/>
          <w:sz w:val="27"/>
          <w:szCs w:val="27"/>
          <w:lang w:eastAsia="ru-RU"/>
        </w:rPr>
        <w:t>2</w:t>
      </w:r>
      <w:r w:rsidRPr="00726BD8">
        <w:rPr>
          <w:rFonts w:ascii="Times New Roman" w:eastAsia="Times New Roman" w:hAnsi="Times New Roman" w:cs="Times New Roman"/>
          <w:sz w:val="27"/>
          <w:szCs w:val="27"/>
          <w:lang w:eastAsia="ru-RU"/>
        </w:rPr>
        <w:t xml:space="preserve">» </w:t>
      </w:r>
      <w:r w:rsidR="00A420F6">
        <w:rPr>
          <w:rFonts w:ascii="Times New Roman" w:eastAsia="Times New Roman" w:hAnsi="Times New Roman" w:cs="Times New Roman"/>
          <w:sz w:val="27"/>
          <w:szCs w:val="27"/>
          <w:lang w:eastAsia="ru-RU"/>
        </w:rPr>
        <w:t>апреля</w:t>
      </w:r>
      <w:r w:rsidRPr="00726BD8">
        <w:rPr>
          <w:rFonts w:ascii="Times New Roman" w:eastAsia="Times New Roman" w:hAnsi="Times New Roman" w:cs="Times New Roman"/>
          <w:sz w:val="27"/>
          <w:szCs w:val="27"/>
          <w:lang w:eastAsia="ru-RU"/>
        </w:rPr>
        <w:t xml:space="preserve"> 20</w:t>
      </w:r>
      <w:r w:rsidR="00530F3D" w:rsidRPr="00726BD8">
        <w:rPr>
          <w:rFonts w:ascii="Times New Roman" w:eastAsia="Times New Roman" w:hAnsi="Times New Roman" w:cs="Times New Roman"/>
          <w:sz w:val="27"/>
          <w:szCs w:val="27"/>
          <w:lang w:eastAsia="ru-RU"/>
        </w:rPr>
        <w:t>2</w:t>
      </w:r>
      <w:r w:rsidR="00A420F6">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9.00, окончание – «</w:t>
      </w:r>
      <w:r w:rsidR="00A420F6">
        <w:rPr>
          <w:rFonts w:ascii="Times New Roman" w:eastAsia="Times New Roman" w:hAnsi="Times New Roman" w:cs="Times New Roman"/>
          <w:sz w:val="27"/>
          <w:szCs w:val="27"/>
          <w:lang w:eastAsia="ru-RU"/>
        </w:rPr>
        <w:t>02</w:t>
      </w:r>
      <w:r w:rsidRPr="00726BD8">
        <w:rPr>
          <w:rFonts w:ascii="Times New Roman" w:eastAsia="Times New Roman" w:hAnsi="Times New Roman" w:cs="Times New Roman"/>
          <w:sz w:val="27"/>
          <w:szCs w:val="27"/>
          <w:lang w:eastAsia="ru-RU"/>
        </w:rPr>
        <w:t xml:space="preserve">» </w:t>
      </w:r>
      <w:r w:rsidR="00A420F6">
        <w:rPr>
          <w:rFonts w:ascii="Times New Roman" w:eastAsia="Times New Roman" w:hAnsi="Times New Roman" w:cs="Times New Roman"/>
          <w:sz w:val="27"/>
          <w:szCs w:val="27"/>
          <w:lang w:eastAsia="ru-RU"/>
        </w:rPr>
        <w:t>ма</w:t>
      </w:r>
      <w:r w:rsidR="006A0777">
        <w:rPr>
          <w:rFonts w:ascii="Times New Roman" w:eastAsia="Times New Roman" w:hAnsi="Times New Roman" w:cs="Times New Roman"/>
          <w:sz w:val="27"/>
          <w:szCs w:val="27"/>
          <w:lang w:eastAsia="ru-RU"/>
        </w:rPr>
        <w:t>я</w:t>
      </w:r>
      <w:r w:rsidR="00B14329">
        <w:rPr>
          <w:rFonts w:ascii="Times New Roman" w:eastAsia="Times New Roman" w:hAnsi="Times New Roman" w:cs="Times New Roman"/>
          <w:sz w:val="27"/>
          <w:szCs w:val="27"/>
          <w:lang w:eastAsia="ru-RU"/>
        </w:rPr>
        <w:t xml:space="preserve"> </w:t>
      </w:r>
      <w:r w:rsidRPr="00726BD8">
        <w:rPr>
          <w:rFonts w:ascii="Times New Roman" w:eastAsia="Times New Roman" w:hAnsi="Times New Roman" w:cs="Times New Roman"/>
          <w:sz w:val="27"/>
          <w:szCs w:val="27"/>
          <w:lang w:eastAsia="ru-RU"/>
        </w:rPr>
        <w:t>20</w:t>
      </w:r>
      <w:r w:rsidR="00530F3D" w:rsidRPr="00726BD8">
        <w:rPr>
          <w:rFonts w:ascii="Times New Roman" w:eastAsia="Times New Roman" w:hAnsi="Times New Roman" w:cs="Times New Roman"/>
          <w:sz w:val="27"/>
          <w:szCs w:val="27"/>
          <w:lang w:eastAsia="ru-RU"/>
        </w:rPr>
        <w:t>2</w:t>
      </w:r>
      <w:r w:rsidR="00A420F6">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18.00.</w:t>
      </w: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Документы принимаются по адресу: 107140, г. Москва, ул. </w:t>
      </w:r>
      <w:proofErr w:type="spellStart"/>
      <w:r w:rsidRPr="009177A6">
        <w:rPr>
          <w:rFonts w:ascii="Times New Roman" w:eastAsia="Times New Roman" w:hAnsi="Times New Roman" w:cs="Times New Roman"/>
          <w:sz w:val="27"/>
          <w:szCs w:val="27"/>
          <w:lang w:eastAsia="ru-RU"/>
        </w:rPr>
        <w:t>Краснопрудная</w:t>
      </w:r>
      <w:proofErr w:type="spellEnd"/>
      <w:r w:rsidRPr="009177A6">
        <w:rPr>
          <w:rFonts w:ascii="Times New Roman" w:eastAsia="Times New Roman" w:hAnsi="Times New Roman" w:cs="Times New Roman"/>
          <w:sz w:val="27"/>
          <w:szCs w:val="27"/>
          <w:lang w:eastAsia="ru-RU"/>
        </w:rPr>
        <w:t>, д. 22Б, тел. 8(495)785-70-00 (доб. 126), 8(495)-730-64-48 (факс).</w:t>
      </w:r>
    </w:p>
    <w:p w:rsidR="00003C8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743047">
        <w:rPr>
          <w:rFonts w:ascii="Times New Roman" w:eastAsia="Times New Roman" w:hAnsi="Times New Roman" w:cs="Times New Roman"/>
          <w:sz w:val="27"/>
          <w:szCs w:val="27"/>
          <w:lang w:eastAsia="ru-RU"/>
        </w:rPr>
        <w:t>02</w:t>
      </w:r>
      <w:r w:rsidRPr="00832C5B">
        <w:rPr>
          <w:rFonts w:ascii="Times New Roman" w:eastAsia="Times New Roman" w:hAnsi="Times New Roman" w:cs="Times New Roman"/>
          <w:sz w:val="27"/>
          <w:szCs w:val="27"/>
          <w:lang w:eastAsia="ru-RU"/>
        </w:rPr>
        <w:t xml:space="preserve">» </w:t>
      </w:r>
      <w:r w:rsidR="00743047">
        <w:rPr>
          <w:rFonts w:ascii="Times New Roman" w:eastAsia="Times New Roman" w:hAnsi="Times New Roman" w:cs="Times New Roman"/>
          <w:sz w:val="27"/>
          <w:szCs w:val="27"/>
          <w:lang w:eastAsia="ru-RU"/>
        </w:rPr>
        <w:t>июн</w:t>
      </w:r>
      <w:r w:rsidR="00B14329">
        <w:rPr>
          <w:rFonts w:ascii="Times New Roman" w:eastAsia="Times New Roman" w:hAnsi="Times New Roman" w:cs="Times New Roman"/>
          <w:sz w:val="27"/>
          <w:szCs w:val="27"/>
          <w:lang w:eastAsia="ru-RU"/>
        </w:rPr>
        <w:t xml:space="preserve">я </w:t>
      </w:r>
      <w:r w:rsidRPr="00832C5B">
        <w:rPr>
          <w:rFonts w:ascii="Times New Roman" w:eastAsia="Times New Roman" w:hAnsi="Times New Roman" w:cs="Times New Roman"/>
          <w:sz w:val="27"/>
          <w:szCs w:val="27"/>
          <w:lang w:eastAsia="ru-RU"/>
        </w:rPr>
        <w:t>20</w:t>
      </w:r>
      <w:r w:rsidR="00530F3D">
        <w:rPr>
          <w:rFonts w:ascii="Times New Roman" w:eastAsia="Times New Roman" w:hAnsi="Times New Roman" w:cs="Times New Roman"/>
          <w:sz w:val="27"/>
          <w:szCs w:val="27"/>
          <w:lang w:eastAsia="ru-RU"/>
        </w:rPr>
        <w:t>2</w:t>
      </w:r>
      <w:r w:rsidR="00DF3D74">
        <w:rPr>
          <w:rFonts w:ascii="Times New Roman" w:eastAsia="Times New Roman" w:hAnsi="Times New Roman" w:cs="Times New Roman"/>
          <w:sz w:val="27"/>
          <w:szCs w:val="27"/>
          <w:lang w:eastAsia="ru-RU"/>
        </w:rPr>
        <w:t>1</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w:t>
      </w:r>
      <w:proofErr w:type="gramStart"/>
      <w:r w:rsidRPr="009177A6">
        <w:rPr>
          <w:rFonts w:ascii="Times New Roman" w:eastAsia="Times New Roman" w:hAnsi="Times New Roman" w:cs="Times New Roman"/>
          <w:sz w:val="27"/>
          <w:szCs w:val="27"/>
          <w:lang w:eastAsia="ru-RU"/>
        </w:rPr>
        <w:t>107140,</w:t>
      </w:r>
      <w:r w:rsidR="00743047">
        <w:rPr>
          <w:rFonts w:ascii="Times New Roman" w:eastAsia="Times New Roman" w:hAnsi="Times New Roman" w:cs="Times New Roman"/>
          <w:sz w:val="27"/>
          <w:szCs w:val="27"/>
          <w:lang w:eastAsia="ru-RU"/>
        </w:rPr>
        <w:t xml:space="preserve">   </w:t>
      </w:r>
      <w:proofErr w:type="gramEnd"/>
      <w:r w:rsidR="00743047">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г. Москва, ул. </w:t>
      </w:r>
      <w:proofErr w:type="spellStart"/>
      <w:r w:rsidRPr="009177A6">
        <w:rPr>
          <w:rFonts w:ascii="Times New Roman" w:eastAsia="Times New Roman" w:hAnsi="Times New Roman" w:cs="Times New Roman"/>
          <w:sz w:val="27"/>
          <w:szCs w:val="27"/>
          <w:lang w:eastAsia="ru-RU"/>
        </w:rPr>
        <w:t>Краснопрудная</w:t>
      </w:r>
      <w:proofErr w:type="spellEnd"/>
      <w:r w:rsidRPr="009177A6">
        <w:rPr>
          <w:rFonts w:ascii="Times New Roman" w:eastAsia="Times New Roman" w:hAnsi="Times New Roman" w:cs="Times New Roman"/>
          <w:sz w:val="27"/>
          <w:szCs w:val="27"/>
          <w:lang w:eastAsia="ru-RU"/>
        </w:rPr>
        <w:t>, д. 22Б.</w:t>
      </w:r>
    </w:p>
    <w:p w:rsidR="00FB6420" w:rsidRPr="009177A6" w:rsidRDefault="00FB6420" w:rsidP="00D13281">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D13281" w:rsidRDefault="00D13281" w:rsidP="00D13281">
      <w:pPr>
        <w:spacing w:after="0" w:line="240" w:lineRule="exact"/>
        <w:jc w:val="center"/>
        <w:rPr>
          <w:rFonts w:ascii="Times New Roman" w:eastAsia="Times New Roman" w:hAnsi="Times New Roman" w:cs="Times New Roman"/>
          <w:b/>
          <w:bCs/>
          <w:sz w:val="27"/>
          <w:szCs w:val="27"/>
          <w:lang w:eastAsia="ru-RU"/>
        </w:rPr>
      </w:pPr>
    </w:p>
    <w:p w:rsidR="005B5C2A" w:rsidRPr="009177A6" w:rsidRDefault="005B5C2A" w:rsidP="00D13281">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EC1AF8" w:rsidRDefault="00EC1AF8"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D13281">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5D5492" w:rsidRPr="000851A8" w:rsidRDefault="005D5492" w:rsidP="00D13281">
      <w:pPr>
        <w:spacing w:after="0" w:line="240" w:lineRule="exact"/>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w:t>
      </w:r>
      <w:r w:rsidRPr="000851A8">
        <w:rPr>
          <w:rFonts w:ascii="Times New Roman" w:hAnsi="Times New Roman" w:cs="Times New Roman"/>
          <w:sz w:val="27"/>
          <w:szCs w:val="27"/>
        </w:rPr>
        <w:lastRenderedPageBreak/>
        <w:t xml:space="preserve">специального программного обеспечения «Справка БК», размещенного на сайте </w:t>
      </w:r>
      <w:r w:rsidRPr="000851A8">
        <w:rPr>
          <w:rFonts w:ascii="Times New Roman" w:hAnsi="Times New Roman" w:cs="Times New Roman"/>
          <w:sz w:val="27"/>
          <w:szCs w:val="27"/>
          <w:lang w:val="en-US"/>
        </w:rPr>
        <w:t>kremlin</w:t>
      </w:r>
      <w:r w:rsidRPr="000851A8">
        <w:rPr>
          <w:rFonts w:ascii="Times New Roman" w:hAnsi="Times New Roman" w:cs="Times New Roman"/>
          <w:sz w:val="27"/>
          <w:szCs w:val="27"/>
        </w:rPr>
        <w:t>.</w:t>
      </w:r>
      <w:proofErr w:type="spellStart"/>
      <w:r w:rsidRPr="000851A8">
        <w:rPr>
          <w:rFonts w:ascii="Times New Roman" w:hAnsi="Times New Roman" w:cs="Times New Roman"/>
          <w:sz w:val="27"/>
          <w:szCs w:val="27"/>
          <w:lang w:val="en-US"/>
        </w:rPr>
        <w:t>ru</w:t>
      </w:r>
      <w:proofErr w:type="spellEnd"/>
      <w:r w:rsidRPr="000851A8">
        <w:rPr>
          <w:rFonts w:ascii="Times New Roman" w:hAnsi="Times New Roman" w:cs="Times New Roman"/>
          <w:sz w:val="27"/>
          <w:szCs w:val="27"/>
        </w:rPr>
        <w:t xml:space="preserve">; </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D13281">
      <w:pPr>
        <w:spacing w:after="0" w:line="240" w:lineRule="exact"/>
        <w:ind w:firstLine="708"/>
        <w:jc w:val="both"/>
        <w:rPr>
          <w:rFonts w:ascii="Times New Roman" w:eastAsia="Times New Roman" w:hAnsi="Times New Roman" w:cs="Times New Roman"/>
          <w:sz w:val="27"/>
          <w:szCs w:val="27"/>
          <w:lang w:eastAsia="ru-RU"/>
        </w:rPr>
      </w:pPr>
    </w:p>
    <w:p w:rsidR="00B56333" w:rsidRDefault="00B56333" w:rsidP="00D13281">
      <w:pPr>
        <w:spacing w:after="0" w:line="240" w:lineRule="exact"/>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D13281">
      <w:pPr>
        <w:spacing w:after="0" w:line="240" w:lineRule="exact"/>
        <w:ind w:firstLine="708"/>
        <w:jc w:val="both"/>
        <w:rPr>
          <w:rFonts w:ascii="Times New Roman" w:eastAsia="Times New Roman" w:hAnsi="Times New Roman" w:cs="Times New Roman"/>
          <w:sz w:val="27"/>
          <w:szCs w:val="27"/>
          <w:lang w:eastAsia="ru-RU"/>
        </w:rPr>
      </w:pPr>
    </w:p>
    <w:p w:rsidR="00535C00"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 xml:space="preserve">При проведении конкурса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5D5492" w:rsidRDefault="005D5492" w:rsidP="00D13281">
      <w:pPr>
        <w:spacing w:after="0" w:line="240" w:lineRule="exact"/>
        <w:ind w:firstLine="708"/>
        <w:jc w:val="both"/>
        <w:rPr>
          <w:rFonts w:ascii="Times New Roman" w:eastAsia="Times New Roman" w:hAnsi="Times New Roman" w:cs="Times New Roman"/>
          <w:sz w:val="27"/>
          <w:szCs w:val="27"/>
          <w:lang w:eastAsia="ru-RU"/>
        </w:rPr>
      </w:pPr>
    </w:p>
    <w:p w:rsidR="002767E9" w:rsidRDefault="002767E9" w:rsidP="00D13281">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D13281">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D13281">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D13281">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D13281">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301948">
        <w:rPr>
          <w:rFonts w:ascii="Times New Roman" w:eastAsia="Times New Roman" w:hAnsi="Times New Roman" w:cs="Times New Roman"/>
          <w:sz w:val="27"/>
          <w:szCs w:val="27"/>
          <w:lang w:eastAsia="ru-RU"/>
        </w:rPr>
        <w:t>, от 06.12.2011 № 402-ФЗ «О бухгалтерском учете»</w:t>
      </w:r>
      <w:r w:rsidR="0087696D">
        <w:rPr>
          <w:rFonts w:ascii="Times New Roman" w:eastAsia="Times New Roman" w:hAnsi="Times New Roman" w:cs="Times New Roman"/>
          <w:sz w:val="27"/>
          <w:szCs w:val="27"/>
          <w:lang w:eastAsia="ru-RU"/>
        </w:rPr>
        <w:t>, от 05.04.2013 № 44-ФЗ «О контрактной системе в сфере закупок товаров, работ, услуг для обеспечения государственных и муниципальных нужд»</w:t>
      </w:r>
      <w:r w:rsidR="00B56333">
        <w:rPr>
          <w:rFonts w:ascii="Times New Roman" w:eastAsia="Times New Roman" w:hAnsi="Times New Roman" w:cs="Times New Roman"/>
          <w:sz w:val="27"/>
          <w:szCs w:val="27"/>
          <w:lang w:eastAsia="ru-RU"/>
        </w:rPr>
        <w:t>;</w:t>
      </w:r>
      <w:r w:rsidR="00301948">
        <w:rPr>
          <w:rFonts w:ascii="Times New Roman" w:eastAsia="Times New Roman" w:hAnsi="Times New Roman" w:cs="Times New Roman"/>
          <w:sz w:val="27"/>
          <w:szCs w:val="27"/>
          <w:lang w:eastAsia="ru-RU"/>
        </w:rPr>
        <w:t xml:space="preserve"> Бюджетного кодекса Российской Федерации.</w:t>
      </w:r>
    </w:p>
    <w:p w:rsidR="00B56333" w:rsidRPr="00137B30" w:rsidRDefault="00B56333" w:rsidP="00D13281">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D23E9B" w:rsidRPr="00137B30" w:rsidRDefault="009F48AB" w:rsidP="00D13281">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535C00" w:rsidRPr="009F48AB" w:rsidRDefault="009F48AB" w:rsidP="00D13281">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lastRenderedPageBreak/>
        <w:t>Посредством указанных методов оценки будут оцениваться также такие профессиональные и личностные качества</w:t>
      </w:r>
      <w:r w:rsidR="00535C00" w:rsidRPr="00137B30">
        <w:rPr>
          <w:rFonts w:ascii="Times New Roman" w:eastAsia="Times New Roman" w:hAnsi="Times New Roman" w:cs="Times New Roman"/>
          <w:sz w:val="27"/>
          <w:szCs w:val="27"/>
          <w:lang w:eastAsia="ru-RU"/>
        </w:rPr>
        <w:t xml:space="preserve"> кандидатов</w:t>
      </w:r>
      <w:r w:rsidRPr="00137B30">
        <w:rPr>
          <w:rFonts w:ascii="Times New Roman" w:eastAsia="Times New Roman" w:hAnsi="Times New Roman" w:cs="Times New Roman"/>
          <w:sz w:val="27"/>
          <w:szCs w:val="27"/>
          <w:lang w:eastAsia="ru-RU"/>
        </w:rPr>
        <w:t>, как</w:t>
      </w:r>
      <w:r w:rsidR="00D37FC6">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sidR="00D37FC6">
        <w:rPr>
          <w:rFonts w:ascii="Times New Roman" w:eastAsia="Times New Roman" w:hAnsi="Times New Roman" w:cs="Times New Roman"/>
          <w:sz w:val="27"/>
          <w:szCs w:val="27"/>
          <w:lang w:eastAsia="ru-RU"/>
        </w:rPr>
        <w:t>,</w:t>
      </w:r>
      <w:r w:rsidR="00535C00" w:rsidRPr="00137B30">
        <w:rPr>
          <w:rFonts w:ascii="Times New Roman" w:eastAsia="Times New Roman" w:hAnsi="Times New Roman" w:cs="Times New Roman"/>
          <w:sz w:val="27"/>
          <w:szCs w:val="27"/>
          <w:lang w:eastAsia="ru-RU"/>
        </w:rPr>
        <w:t xml:space="preserve"> коммуникативные навыки.</w:t>
      </w:r>
    </w:p>
    <w:p w:rsidR="00E4549C" w:rsidRDefault="00E4549C" w:rsidP="00D13281">
      <w:pPr>
        <w:autoSpaceDE w:val="0"/>
        <w:autoSpaceDN w:val="0"/>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535C00"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комиссии, присутствующих на заседании.</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535C00" w:rsidRPr="00535C00" w:rsidRDefault="00535C00" w:rsidP="00D13281">
      <w:pPr>
        <w:spacing w:after="0" w:line="240" w:lineRule="exact"/>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C111DB" w:rsidRDefault="00D23E9B" w:rsidP="00D13281">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C111DB" w:rsidRPr="009177A6">
        <w:rPr>
          <w:rFonts w:ascii="Times New Roman" w:eastAsia="Times New Roman" w:hAnsi="Times New Roman" w:cs="Times New Roman"/>
          <w:sz w:val="27"/>
          <w:szCs w:val="27"/>
          <w:lang w:eastAsia="ru-RU"/>
        </w:rPr>
        <w:t xml:space="preserve">андидат вправе обжаловать решение </w:t>
      </w:r>
      <w:proofErr w:type="spellStart"/>
      <w:r w:rsidR="00C111DB" w:rsidRPr="009177A6">
        <w:rPr>
          <w:rFonts w:ascii="Times New Roman" w:eastAsia="Times New Roman" w:hAnsi="Times New Roman" w:cs="Times New Roman"/>
          <w:sz w:val="27"/>
          <w:szCs w:val="27"/>
          <w:lang w:eastAsia="ru-RU"/>
        </w:rPr>
        <w:t>конкурсно</w:t>
      </w:r>
      <w:proofErr w:type="spellEnd"/>
      <w:r w:rsidR="00E023EA">
        <w:rPr>
          <w:rFonts w:ascii="Times New Roman" w:eastAsia="Times New Roman" w:hAnsi="Times New Roman" w:cs="Times New Roman"/>
          <w:sz w:val="27"/>
          <w:szCs w:val="27"/>
          <w:lang w:eastAsia="ru-RU"/>
        </w:rPr>
        <w:t>-аттестационной</w:t>
      </w:r>
      <w:r w:rsidR="00C111DB" w:rsidRPr="009177A6">
        <w:rPr>
          <w:rFonts w:ascii="Times New Roman" w:eastAsia="Times New Roman" w:hAnsi="Times New Roman" w:cs="Times New Roman"/>
          <w:sz w:val="27"/>
          <w:szCs w:val="27"/>
          <w:lang w:eastAsia="ru-RU"/>
        </w:rPr>
        <w:t xml:space="preserve"> комиссии в </w:t>
      </w:r>
      <w:r w:rsidR="00137B30">
        <w:rPr>
          <w:rFonts w:ascii="Times New Roman" w:eastAsia="Times New Roman" w:hAnsi="Times New Roman" w:cs="Times New Roman"/>
          <w:sz w:val="27"/>
          <w:szCs w:val="27"/>
          <w:lang w:eastAsia="ru-RU"/>
        </w:rPr>
        <w:t>судебном порядке</w:t>
      </w:r>
      <w:r w:rsidR="00C111DB" w:rsidRPr="009177A6">
        <w:rPr>
          <w:rFonts w:ascii="Times New Roman" w:eastAsia="Times New Roman" w:hAnsi="Times New Roman" w:cs="Times New Roman"/>
          <w:sz w:val="27"/>
          <w:szCs w:val="27"/>
          <w:lang w:eastAsia="ru-RU"/>
        </w:rPr>
        <w:t>.</w:t>
      </w:r>
    </w:p>
    <w:p w:rsidR="009F48AB" w:rsidRPr="009177A6" w:rsidRDefault="009F48AB"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Default="00EC6D6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F23AEF">
        <w:rPr>
          <w:rFonts w:ascii="Times New Roman" w:eastAsia="Times New Roman" w:hAnsi="Times New Roman" w:cs="Times New Roman"/>
          <w:sz w:val="27"/>
          <w:szCs w:val="27"/>
          <w:lang w:eastAsia="ru-RU"/>
        </w:rPr>
        <w:t>;</w:t>
      </w:r>
    </w:p>
    <w:p w:rsidR="00F23AEF" w:rsidRPr="009177A6" w:rsidRDefault="00F23AEF"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ненормированный служебный день продолжительностью 3 календарных дня.</w:t>
      </w:r>
    </w:p>
    <w:p w:rsidR="00A237D3" w:rsidRDefault="00A237D3" w:rsidP="00D13281">
      <w:pPr>
        <w:spacing w:after="0" w:line="240" w:lineRule="exact"/>
        <w:jc w:val="center"/>
        <w:rPr>
          <w:rFonts w:ascii="Times New Roman" w:eastAsia="Times New Roman" w:hAnsi="Times New Roman" w:cs="Times New Roman"/>
          <w:b/>
          <w:bCs/>
          <w:sz w:val="27"/>
          <w:szCs w:val="27"/>
          <w:lang w:eastAsia="ru-RU"/>
        </w:rPr>
      </w:pPr>
    </w:p>
    <w:p w:rsidR="005B5C2A" w:rsidRPr="009177A6" w:rsidRDefault="000F4FB0" w:rsidP="00D13281">
      <w:pPr>
        <w:spacing w:after="0" w:line="240" w:lineRule="exact"/>
        <w:jc w:val="center"/>
        <w:rPr>
          <w:rFonts w:ascii="Times New Roman" w:eastAsia="Times New Roman" w:hAnsi="Times New Roman" w:cs="Times New Roman"/>
          <w:sz w:val="27"/>
          <w:szCs w:val="27"/>
          <w:lang w:eastAsia="ru-RU"/>
        </w:rPr>
      </w:pPr>
      <w:bookmarkStart w:id="1" w:name="_GoBack"/>
      <w:bookmarkEnd w:id="1"/>
      <w:r w:rsidRPr="009177A6">
        <w:rPr>
          <w:rFonts w:ascii="Times New Roman" w:eastAsia="Times New Roman" w:hAnsi="Times New Roman" w:cs="Times New Roman"/>
          <w:b/>
          <w:bCs/>
          <w:sz w:val="27"/>
          <w:szCs w:val="27"/>
          <w:lang w:eastAsia="ru-RU"/>
        </w:rPr>
        <w:t>Оплата труда</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A736A6" w:rsidRPr="009177A6" w:rsidRDefault="00A736A6" w:rsidP="00D13281">
      <w:pPr>
        <w:spacing w:after="0" w:line="240" w:lineRule="exact"/>
        <w:jc w:val="center"/>
        <w:rPr>
          <w:rFonts w:ascii="Times New Roman" w:eastAsia="Times New Roman" w:hAnsi="Times New Roman" w:cs="Times New Roman"/>
          <w:b/>
          <w:bCs/>
          <w:sz w:val="27"/>
          <w:szCs w:val="27"/>
          <w:lang w:eastAsia="ru-RU"/>
        </w:rPr>
      </w:pPr>
    </w:p>
    <w:p w:rsidR="00A736A6" w:rsidRDefault="00A736A6" w:rsidP="00D13281">
      <w:pPr>
        <w:spacing w:after="0" w:line="240" w:lineRule="exact"/>
        <w:jc w:val="both"/>
        <w:rPr>
          <w:rFonts w:ascii="Times New Roman" w:eastAsia="Times New Roman" w:hAnsi="Times New Roman" w:cs="Times New Roman"/>
          <w:sz w:val="27"/>
          <w:szCs w:val="27"/>
          <w:lang w:eastAsia="ru-RU"/>
        </w:rPr>
      </w:pPr>
    </w:p>
    <w:p w:rsidR="00D13281" w:rsidRPr="009177A6" w:rsidRDefault="00D13281" w:rsidP="00D13281">
      <w:pPr>
        <w:spacing w:after="0" w:line="240" w:lineRule="exact"/>
        <w:jc w:val="both"/>
        <w:rPr>
          <w:rFonts w:ascii="Times New Roman" w:eastAsia="Times New Roman" w:hAnsi="Times New Roman" w:cs="Times New Roman"/>
          <w:sz w:val="27"/>
          <w:szCs w:val="27"/>
          <w:lang w:eastAsia="ru-RU"/>
        </w:rPr>
      </w:pPr>
    </w:p>
    <w:p w:rsidR="00021B82" w:rsidRDefault="00021B82" w:rsidP="00D13281">
      <w:pPr>
        <w:spacing w:after="0" w:line="240" w:lineRule="exact"/>
        <w:rPr>
          <w:rFonts w:ascii="Times New Roman" w:hAnsi="Times New Roman" w:cs="Times New Roman"/>
          <w:sz w:val="28"/>
          <w:szCs w:val="28"/>
        </w:rPr>
      </w:pPr>
    </w:p>
    <w:p w:rsidR="00021B82" w:rsidRDefault="00021B82" w:rsidP="00D13281">
      <w:pPr>
        <w:spacing w:after="0" w:line="240" w:lineRule="exact"/>
        <w:rPr>
          <w:rFonts w:ascii="Times New Roman" w:hAnsi="Times New Roman" w:cs="Times New Roman"/>
          <w:sz w:val="28"/>
          <w:szCs w:val="28"/>
        </w:rPr>
      </w:pPr>
    </w:p>
    <w:p w:rsidR="00021B82" w:rsidRDefault="00021B82" w:rsidP="00D13281">
      <w:pPr>
        <w:spacing w:after="0" w:line="240" w:lineRule="exact"/>
        <w:rPr>
          <w:rFonts w:ascii="Times New Roman" w:hAnsi="Times New Roman" w:cs="Times New Roman"/>
          <w:sz w:val="28"/>
          <w:szCs w:val="28"/>
        </w:rPr>
      </w:pPr>
    </w:p>
    <w:p w:rsidR="0012541E" w:rsidRDefault="0012541E" w:rsidP="00D13281">
      <w:pPr>
        <w:spacing w:after="0" w:line="240" w:lineRule="exact"/>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A11" w:rsidRDefault="001C3A11" w:rsidP="00535C00">
      <w:pPr>
        <w:spacing w:after="0" w:line="240" w:lineRule="auto"/>
      </w:pPr>
      <w:r>
        <w:separator/>
      </w:r>
    </w:p>
  </w:endnote>
  <w:endnote w:type="continuationSeparator" w:id="0">
    <w:p w:rsidR="001C3A11" w:rsidRDefault="001C3A11"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A11" w:rsidRDefault="001C3A11" w:rsidP="00535C00">
      <w:pPr>
        <w:spacing w:after="0" w:line="240" w:lineRule="auto"/>
      </w:pPr>
      <w:r>
        <w:separator/>
      </w:r>
    </w:p>
  </w:footnote>
  <w:footnote w:type="continuationSeparator" w:id="0">
    <w:p w:rsidR="001C3A11" w:rsidRDefault="001C3A11"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3C86"/>
    <w:rsid w:val="00007076"/>
    <w:rsid w:val="00021B82"/>
    <w:rsid w:val="00027646"/>
    <w:rsid w:val="00046858"/>
    <w:rsid w:val="00057BA5"/>
    <w:rsid w:val="00072FDC"/>
    <w:rsid w:val="0008447C"/>
    <w:rsid w:val="000B7840"/>
    <w:rsid w:val="000F0F15"/>
    <w:rsid w:val="000F4FB0"/>
    <w:rsid w:val="00123B08"/>
    <w:rsid w:val="0012541E"/>
    <w:rsid w:val="00133A75"/>
    <w:rsid w:val="00137B30"/>
    <w:rsid w:val="001A32D1"/>
    <w:rsid w:val="001B4A2E"/>
    <w:rsid w:val="001C3A11"/>
    <w:rsid w:val="001F7445"/>
    <w:rsid w:val="00225750"/>
    <w:rsid w:val="00226C3E"/>
    <w:rsid w:val="00230353"/>
    <w:rsid w:val="00233E42"/>
    <w:rsid w:val="002414AF"/>
    <w:rsid w:val="002424A1"/>
    <w:rsid w:val="0025201C"/>
    <w:rsid w:val="0027234F"/>
    <w:rsid w:val="002767E9"/>
    <w:rsid w:val="002D4D1B"/>
    <w:rsid w:val="002F16A8"/>
    <w:rsid w:val="00301948"/>
    <w:rsid w:val="003418AF"/>
    <w:rsid w:val="00356E0D"/>
    <w:rsid w:val="00377692"/>
    <w:rsid w:val="003803B5"/>
    <w:rsid w:val="00396156"/>
    <w:rsid w:val="003B10EF"/>
    <w:rsid w:val="003C2FDE"/>
    <w:rsid w:val="003D3479"/>
    <w:rsid w:val="003E1985"/>
    <w:rsid w:val="0042168C"/>
    <w:rsid w:val="00423875"/>
    <w:rsid w:val="004421FA"/>
    <w:rsid w:val="004577E3"/>
    <w:rsid w:val="004A61BA"/>
    <w:rsid w:val="004B19F0"/>
    <w:rsid w:val="004B20D9"/>
    <w:rsid w:val="004C2CFC"/>
    <w:rsid w:val="004E6A82"/>
    <w:rsid w:val="00530F3D"/>
    <w:rsid w:val="00535C00"/>
    <w:rsid w:val="0054773E"/>
    <w:rsid w:val="00556332"/>
    <w:rsid w:val="0055677E"/>
    <w:rsid w:val="0059288A"/>
    <w:rsid w:val="005B5C2A"/>
    <w:rsid w:val="005C204E"/>
    <w:rsid w:val="005D5492"/>
    <w:rsid w:val="005D64C7"/>
    <w:rsid w:val="00652EB5"/>
    <w:rsid w:val="00660CEB"/>
    <w:rsid w:val="006A0777"/>
    <w:rsid w:val="006A4682"/>
    <w:rsid w:val="006C1C9E"/>
    <w:rsid w:val="00714997"/>
    <w:rsid w:val="007159FC"/>
    <w:rsid w:val="00726BD8"/>
    <w:rsid w:val="00735893"/>
    <w:rsid w:val="00743047"/>
    <w:rsid w:val="00766051"/>
    <w:rsid w:val="00781267"/>
    <w:rsid w:val="007F7494"/>
    <w:rsid w:val="008040E9"/>
    <w:rsid w:val="00835CAE"/>
    <w:rsid w:val="00846D18"/>
    <w:rsid w:val="00856DC0"/>
    <w:rsid w:val="00862E77"/>
    <w:rsid w:val="00875B86"/>
    <w:rsid w:val="0087696D"/>
    <w:rsid w:val="00896DB3"/>
    <w:rsid w:val="008A282D"/>
    <w:rsid w:val="008B7983"/>
    <w:rsid w:val="008E5FDA"/>
    <w:rsid w:val="009177A6"/>
    <w:rsid w:val="00917B54"/>
    <w:rsid w:val="00954D79"/>
    <w:rsid w:val="00965802"/>
    <w:rsid w:val="00986010"/>
    <w:rsid w:val="00991ED8"/>
    <w:rsid w:val="009A3785"/>
    <w:rsid w:val="009A54FC"/>
    <w:rsid w:val="009C40FB"/>
    <w:rsid w:val="009D1C34"/>
    <w:rsid w:val="009E5C8B"/>
    <w:rsid w:val="009F48A6"/>
    <w:rsid w:val="009F48AB"/>
    <w:rsid w:val="009F4F0F"/>
    <w:rsid w:val="00A007C0"/>
    <w:rsid w:val="00A237D3"/>
    <w:rsid w:val="00A36BBC"/>
    <w:rsid w:val="00A420F6"/>
    <w:rsid w:val="00A42904"/>
    <w:rsid w:val="00A46A79"/>
    <w:rsid w:val="00A736A6"/>
    <w:rsid w:val="00A8175E"/>
    <w:rsid w:val="00A923FC"/>
    <w:rsid w:val="00AC442B"/>
    <w:rsid w:val="00B14329"/>
    <w:rsid w:val="00B2184C"/>
    <w:rsid w:val="00B36CDD"/>
    <w:rsid w:val="00B40A18"/>
    <w:rsid w:val="00B4311E"/>
    <w:rsid w:val="00B56333"/>
    <w:rsid w:val="00B678E7"/>
    <w:rsid w:val="00B86B65"/>
    <w:rsid w:val="00B949C7"/>
    <w:rsid w:val="00BC479F"/>
    <w:rsid w:val="00BD070E"/>
    <w:rsid w:val="00BD3791"/>
    <w:rsid w:val="00BD7395"/>
    <w:rsid w:val="00C111DB"/>
    <w:rsid w:val="00C44322"/>
    <w:rsid w:val="00C91487"/>
    <w:rsid w:val="00CC11F4"/>
    <w:rsid w:val="00D11DD1"/>
    <w:rsid w:val="00D13281"/>
    <w:rsid w:val="00D23E9B"/>
    <w:rsid w:val="00D37FC6"/>
    <w:rsid w:val="00D67C61"/>
    <w:rsid w:val="00D85AAD"/>
    <w:rsid w:val="00D8626A"/>
    <w:rsid w:val="00DB044A"/>
    <w:rsid w:val="00DC1285"/>
    <w:rsid w:val="00DC7555"/>
    <w:rsid w:val="00DD4011"/>
    <w:rsid w:val="00DF3D74"/>
    <w:rsid w:val="00E023EA"/>
    <w:rsid w:val="00E23398"/>
    <w:rsid w:val="00E40469"/>
    <w:rsid w:val="00E4549C"/>
    <w:rsid w:val="00E4644E"/>
    <w:rsid w:val="00E60B75"/>
    <w:rsid w:val="00E60F69"/>
    <w:rsid w:val="00E728DE"/>
    <w:rsid w:val="00E772C3"/>
    <w:rsid w:val="00E93F5B"/>
    <w:rsid w:val="00EC1AF8"/>
    <w:rsid w:val="00EC2D14"/>
    <w:rsid w:val="00EC6D65"/>
    <w:rsid w:val="00EF4E84"/>
    <w:rsid w:val="00EF6994"/>
    <w:rsid w:val="00F01FFD"/>
    <w:rsid w:val="00F2049A"/>
    <w:rsid w:val="00F23AEF"/>
    <w:rsid w:val="00F61A1C"/>
    <w:rsid w:val="00F62836"/>
    <w:rsid w:val="00F67D7A"/>
    <w:rsid w:val="00F72880"/>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0F75"/>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652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652EB5"/>
    <w:rPr>
      <w:color w:val="0000FF"/>
      <w:u w:val="single"/>
    </w:rPr>
  </w:style>
  <w:style w:type="paragraph" w:customStyle="1" w:styleId="aa">
    <w:name w:val="Таблицы (моноширинный)"/>
    <w:basedOn w:val="a"/>
    <w:next w:val="a"/>
    <w:rsid w:val="003019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5</Pages>
  <Words>2149</Words>
  <Characters>12251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78</cp:revision>
  <cp:lastPrinted>2018-06-15T06:50:00Z</cp:lastPrinted>
  <dcterms:created xsi:type="dcterms:W3CDTF">2018-03-22T11:55:00Z</dcterms:created>
  <dcterms:modified xsi:type="dcterms:W3CDTF">2021-04-12T06:54:00Z</dcterms:modified>
</cp:coreProperties>
</file>