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FFD7">
    <v:background id="_x0000_s1025" o:bwmode="white" fillcolor="#d5ffd7" o:targetscreensize="1024,768">
      <v:fill color2="#8cf1f6" angle="-135" focus="100%" type="gradient"/>
    </v:background>
  </w:background>
  <w:body>
    <w:p w:rsidR="003E7DED" w:rsidRPr="00797D79" w:rsidRDefault="003E7DED" w:rsidP="008C1933">
      <w:pPr>
        <w:pStyle w:val="a3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</w:p>
    <w:p w:rsidR="003E7DED" w:rsidRPr="00797D79" w:rsidRDefault="003E7DED" w:rsidP="008C1933">
      <w:pPr>
        <w:pStyle w:val="a3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</w:p>
    <w:p w:rsidR="003E7DED" w:rsidRPr="00797D79" w:rsidRDefault="003E7DED" w:rsidP="008C1933">
      <w:pPr>
        <w:pStyle w:val="a3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</w:p>
    <w:p w:rsidR="003E7DED" w:rsidRPr="00797D79" w:rsidRDefault="003E7DED" w:rsidP="008C1933">
      <w:pPr>
        <w:pStyle w:val="a3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  <w:r w:rsidRPr="00797D79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-681355</wp:posOffset>
            </wp:positionV>
            <wp:extent cx="752475" cy="800100"/>
            <wp:effectExtent l="19050" t="0" r="952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DED" w:rsidRPr="00797D79" w:rsidRDefault="003E7DED" w:rsidP="008C1933">
      <w:pPr>
        <w:pStyle w:val="a3"/>
        <w:spacing w:before="0" w:beforeAutospacing="0" w:after="0" w:afterAutospacing="0" w:line="240" w:lineRule="exact"/>
        <w:jc w:val="center"/>
        <w:textAlignment w:val="baseline"/>
        <w:rPr>
          <w:b/>
          <w:sz w:val="28"/>
          <w:szCs w:val="28"/>
        </w:rPr>
      </w:pPr>
    </w:p>
    <w:p w:rsidR="003E7DED" w:rsidRPr="00797D79" w:rsidRDefault="003E7DED" w:rsidP="008C1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797D79">
        <w:rPr>
          <w:rFonts w:ascii="Times New Roman" w:hAnsi="Times New Roman" w:cs="Times New Roman"/>
          <w:b/>
          <w:sz w:val="32"/>
          <w:szCs w:val="36"/>
        </w:rPr>
        <w:t>ПРОКУРАТУРА ВОЛОГОДСКОЙ ОБЛАСТИ</w:t>
      </w: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797D79">
        <w:rPr>
          <w:rFonts w:ascii="Times New Roman" w:hAnsi="Times New Roman" w:cs="Times New Roman"/>
          <w:b/>
          <w:bCs/>
          <w:kern w:val="36"/>
          <w:sz w:val="28"/>
          <w:szCs w:val="32"/>
        </w:rPr>
        <w:t>Отдел по надзору за исполнением федерального законодательства</w:t>
      </w: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1A3357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797D79">
        <w:rPr>
          <w:rFonts w:ascii="Times New Roman" w:hAnsi="Times New Roman" w:cs="Times New Roman"/>
          <w:b/>
          <w:bCs/>
          <w:noProof/>
          <w:kern w:val="36"/>
          <w:sz w:val="28"/>
          <w:szCs w:val="32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1257439</wp:posOffset>
            </wp:positionH>
            <wp:positionV relativeFrom="paragraph">
              <wp:posOffset>5107</wp:posOffset>
            </wp:positionV>
            <wp:extent cx="3162300" cy="990066"/>
            <wp:effectExtent l="0" t="0" r="0" b="0"/>
            <wp:wrapNone/>
            <wp:docPr id="9" name="Рисунок 6" descr="Банк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к Росс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4" t="26204" r="15164" b="28774"/>
                    <a:stretch/>
                  </pic:blipFill>
                  <pic:spPr bwMode="auto">
                    <a:xfrm>
                      <a:off x="0" y="0"/>
                      <a:ext cx="3162300" cy="9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exact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2"/>
          <w:szCs w:val="36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color w:val="111111"/>
          <w:sz w:val="32"/>
          <w:szCs w:val="36"/>
          <w:lang w:eastAsia="ru-RU"/>
        </w:rPr>
        <w:t>Отделение по Вологодской области Северо-Западного главного управления Банка России</w:t>
      </w: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1A3357" w:rsidRDefault="001A3357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1A3357" w:rsidRPr="00797D79" w:rsidRDefault="001A3357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ПАМЯТКА</w:t>
      </w: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804A9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</w:t>
      </w:r>
      <w:r w:rsidR="000804A9" w:rsidRPr="00797D7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Как не стать жертвой мошенников в сфере кредитной кооперации?</w:t>
      </w:r>
      <w:r w:rsidRPr="00797D79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»</w:t>
      </w: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3E7DED" w:rsidRPr="00797D79" w:rsidRDefault="003E7DED" w:rsidP="008C19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0804A9" w:rsidRPr="00797D79" w:rsidRDefault="003E7DED" w:rsidP="008C193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2F2F2F"/>
          <w:sz w:val="27"/>
          <w:szCs w:val="27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color w:val="2F2F2F"/>
          <w:sz w:val="27"/>
          <w:szCs w:val="27"/>
          <w:lang w:eastAsia="ru-RU"/>
        </w:rPr>
        <w:t>2021 год</w:t>
      </w:r>
    </w:p>
    <w:p w:rsidR="00A70FF4" w:rsidRPr="00797D79" w:rsidRDefault="0070644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lastRenderedPageBreak/>
        <w:t>Что такое кредитный потребительский кооператив</w:t>
      </w:r>
      <w:r w:rsidR="00C468F7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 (КПК)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? </w:t>
      </w:r>
    </w:p>
    <w:p w:rsidR="00706449" w:rsidRPr="00797D79" w:rsidRDefault="0070644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Это 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подобие касс взаимопомощи. Люди </w:t>
      </w:r>
      <w:r w:rsidR="005B6DBB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или компании одного региона, профессии, рода деятельности, социального статуса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объединяются, чтобы самим решать свои финансовые задачи. Ф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</w:t>
      </w:r>
      <w:r w:rsidR="004C4C46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ансов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ая</w:t>
      </w:r>
      <w:r w:rsidR="004C4C46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взаимопомощь 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осуществляется путем приема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сбережени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от пайщиков и выда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чи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им займ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</w:t>
      </w:r>
      <w:r w:rsidR="006878A8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706449" w:rsidRPr="00797D79" w:rsidRDefault="00DA1AF1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35785" cy="2028825"/>
            <wp:effectExtent l="0" t="0" r="0" b="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FF4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Как работает </w:t>
      </w:r>
      <w:r w:rsidR="00B645F6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КПК</w:t>
      </w:r>
      <w:r w:rsidR="00A70FF4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? </w:t>
      </w:r>
    </w:p>
    <w:p w:rsidR="00912F73" w:rsidRPr="00797D79" w:rsidRDefault="002E32B9" w:rsidP="008C1933">
      <w:pPr>
        <w:numPr>
          <w:ilvl w:val="0"/>
          <w:numId w:val="1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КПК формирует паевой фонд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и привлекает под проценты сбережения пайщиков и займы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="00CD62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 юридических лиц.</w:t>
      </w:r>
    </w:p>
    <w:p w:rsidR="00912F73" w:rsidRPr="00797D79" w:rsidRDefault="002E32B9" w:rsidP="008C1933">
      <w:pPr>
        <w:numPr>
          <w:ilvl w:val="0"/>
          <w:numId w:val="1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Из этих средств создается фонд финансовой взаимопомощи.  </w:t>
      </w:r>
    </w:p>
    <w:p w:rsidR="00912F73" w:rsidRPr="00797D79" w:rsidRDefault="002E32B9" w:rsidP="008C1933">
      <w:pPr>
        <w:numPr>
          <w:ilvl w:val="0"/>
          <w:numId w:val="1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Из </w:t>
      </w:r>
      <w:r w:rsidR="00A70FF4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этого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фонда пайщики могут брать займы</w:t>
      </w:r>
      <w:r w:rsidR="004837C5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под проценты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3A64C5" w:rsidRPr="00797D79" w:rsidRDefault="003A64C5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</w:p>
    <w:p w:rsidR="00706449" w:rsidRPr="00797D79" w:rsidRDefault="00B36454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1428115" cy="1461135"/>
            <wp:effectExtent l="0" t="0" r="0" b="571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6CD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Защищены ли сбережения в </w:t>
      </w:r>
      <w:r w:rsidR="00B645F6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КПК</w:t>
      </w:r>
      <w:r w:rsidR="00AC56CD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?</w:t>
      </w:r>
    </w:p>
    <w:p w:rsidR="00AC56CD" w:rsidRPr="00797D79" w:rsidRDefault="00AC56CD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КПК не входят в государственную систему страхования вкладов — у пайщиков есть риск потерять сбережения. Пайщики должны сами следить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за финансовым состоянием кооператива.</w:t>
      </w:r>
    </w:p>
    <w:p w:rsidR="003B27C7" w:rsidRPr="00797D79" w:rsidRDefault="002E32B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Многие кооперативы также самостоятельно страхуют свою ответственность в страховых компаниях и обществах взаимного страхования. Но риск потерять сбережения, размещенные в КПК, все же остается.</w:t>
      </w:r>
    </w:p>
    <w:p w:rsidR="00706449" w:rsidRPr="00797D79" w:rsidRDefault="003A64C5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4413885</wp:posOffset>
            </wp:positionH>
            <wp:positionV relativeFrom="paragraph">
              <wp:posOffset>16510</wp:posOffset>
            </wp:positionV>
            <wp:extent cx="1104265" cy="1512570"/>
            <wp:effectExtent l="0" t="0" r="63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605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Плюсы </w:t>
      </w:r>
      <w:r w:rsidR="00B645F6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КПК</w:t>
      </w:r>
      <w:r w:rsidR="00635605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: </w:t>
      </w:r>
    </w:p>
    <w:p w:rsidR="00912F73" w:rsidRPr="00797D79" w:rsidRDefault="002E32B9" w:rsidP="008C1933">
      <w:pPr>
        <w:numPr>
          <w:ilvl w:val="0"/>
          <w:numId w:val="2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Поддержка своей общины и развитие регионов</w:t>
      </w:r>
    </w:p>
    <w:p w:rsidR="00912F73" w:rsidRPr="00797D79" w:rsidRDefault="002E32B9" w:rsidP="008C1933">
      <w:pPr>
        <w:numPr>
          <w:ilvl w:val="0"/>
          <w:numId w:val="2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Большие шансы получить заем</w:t>
      </w:r>
    </w:p>
    <w:p w:rsidR="00912F73" w:rsidRPr="00797D79" w:rsidRDefault="002E32B9" w:rsidP="008C1933">
      <w:pPr>
        <w:numPr>
          <w:ilvl w:val="0"/>
          <w:numId w:val="2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Комфортные платежи</w:t>
      </w:r>
    </w:p>
    <w:p w:rsidR="00912F73" w:rsidRPr="00797D79" w:rsidRDefault="002E32B9" w:rsidP="008C1933">
      <w:pPr>
        <w:numPr>
          <w:ilvl w:val="0"/>
          <w:numId w:val="2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Выгодные вложения </w:t>
      </w:r>
    </w:p>
    <w:p w:rsidR="003A64C5" w:rsidRPr="00797D79" w:rsidRDefault="003A64C5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</w:p>
    <w:p w:rsidR="00635605" w:rsidRPr="00797D79" w:rsidRDefault="003F06E8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hAnsi="Times New Roman" w:cs="Times New Roman"/>
          <w:noProof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1205865" cy="12573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F29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 xml:space="preserve">Минусы </w:t>
      </w:r>
      <w:r w:rsidR="00B645F6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КПК</w:t>
      </w:r>
      <w:r w:rsidR="00AD1F29"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:</w:t>
      </w:r>
    </w:p>
    <w:p w:rsidR="00912F73" w:rsidRPr="00797D79" w:rsidRDefault="002E32B9" w:rsidP="008C1933">
      <w:pPr>
        <w:numPr>
          <w:ilvl w:val="0"/>
          <w:numId w:val="3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Недешевые займы </w:t>
      </w:r>
    </w:p>
    <w:p w:rsidR="00912F73" w:rsidRPr="00797D79" w:rsidRDefault="002E32B9" w:rsidP="008C1933">
      <w:pPr>
        <w:numPr>
          <w:ilvl w:val="0"/>
          <w:numId w:val="3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Большая ответственность</w:t>
      </w:r>
    </w:p>
    <w:p w:rsidR="00912F73" w:rsidRPr="00797D79" w:rsidRDefault="002E32B9" w:rsidP="008C1933">
      <w:pPr>
        <w:numPr>
          <w:ilvl w:val="0"/>
          <w:numId w:val="3"/>
        </w:num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Риск потери сбережений</w:t>
      </w:r>
    </w:p>
    <w:p w:rsidR="002E32B9" w:rsidRPr="00797D79" w:rsidRDefault="002E32B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897890" cy="1332865"/>
            <wp:effectExtent l="0" t="0" r="0" b="0"/>
            <wp:wrapTight wrapText="bothSides">
              <wp:wrapPolygon edited="0">
                <wp:start x="0" y="0"/>
                <wp:lineTo x="0" y="11423"/>
                <wp:lineTo x="4124" y="14510"/>
                <wp:lineTo x="0" y="15127"/>
                <wp:lineTo x="0" y="19758"/>
                <wp:lineTo x="7332" y="20684"/>
                <wp:lineTo x="9165" y="20684"/>
                <wp:lineTo x="11915" y="19758"/>
                <wp:lineTo x="17873" y="16053"/>
                <wp:lineTo x="17873" y="14818"/>
                <wp:lineTo x="21081" y="10188"/>
                <wp:lineTo x="21081" y="4939"/>
                <wp:lineTo x="13290" y="4322"/>
                <wp:lineTo x="13748" y="2161"/>
                <wp:lineTo x="9165" y="0"/>
                <wp:lineTo x="0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4A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 КПК иногда маскируются финансовые пирамиды и обычные мошенники. Поэтому, прежде чем стать пайщиком КПК:</w:t>
      </w:r>
    </w:p>
    <w:p w:rsidR="000804A9" w:rsidRPr="00797D79" w:rsidRDefault="000804A9" w:rsidP="008C1933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Проверьте название</w:t>
      </w:r>
    </w:p>
    <w:p w:rsidR="000804A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Юридическая форма организации должна быть «Кредитный потребительский кооператив» (КПК) или «Сельскохозяйственный кредитный потребительский кооператив» (СКПК). Все остальные формы — ООО, ОАО, ЗАО, ИП — не имеют к КПК и СКПК никакого отношения. Если увидите название типа ООО «Кредитный потребительский кооператив» или ЗАО «Приобретательский кредитный кооператив», знайте: перед вами мошенники. При этом следует всегда смотреть на расшифровку аббревиатуры КПК или СКПК, за которой также могут скрываться мошенники, например, «Кредитный производственный кооператив» или «Сельскохозяйственный кредитно-производственный кооператив». Так мошенники пытаются ввести граждан в заблуждение.</w:t>
      </w:r>
    </w:p>
    <w:p w:rsidR="000804A9" w:rsidRPr="00797D79" w:rsidRDefault="000804A9" w:rsidP="008C1933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Найдите в Государственном реестре кредитных потребительских кооперативов</w:t>
      </w:r>
    </w:p>
    <w:p w:rsidR="002E32B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Зайдите на сайт Банка России (https://cbr.ru/microfinance/registry/) и найдите там свой кооператив. Сверьте данные государственного реестра с реквизитами КПК. Полное название, ИНН, ОГРН должны совпадать. </w:t>
      </w:r>
      <w:r w:rsidR="00C1211E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Проверьте его членство в саморегулируемой организации.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Для подстраховки зайдите на сайт саморегулируемой организации КПК и найдите свой кооператив там.</w:t>
      </w:r>
    </w:p>
    <w:p w:rsidR="002E32B9" w:rsidRPr="00797D79" w:rsidRDefault="002E32B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u w:val="single"/>
          <w:lang w:eastAsia="ru-RU"/>
        </w:rPr>
        <w:t>Важно помнить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что привлекать деньги пайщиков и принимать новых членоввправе только КПК, являющийся членом саморегулируемой организации КПК. </w:t>
      </w:r>
    </w:p>
    <w:p w:rsidR="000804A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0804A9" w:rsidRPr="00797D79" w:rsidRDefault="000804A9" w:rsidP="008C1933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Опасайтесь агрессивной рекламы</w:t>
      </w:r>
    </w:p>
    <w:p w:rsidR="000804A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Если видите кричащую рекламу: «50% годовых по вкладам в КПК!», «Вклады в КПК застрахованы государством», это явный обман. Проценты в кооперативах выше банковских, но не в несколько раз. Базовый стандарт </w:t>
      </w:r>
      <w:r w:rsidR="008C6759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совершения кредитным потребительским кооперативом операций на финансовом рынке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 ограничивает доходность вложений: она не может 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превысить действующую ключевую ставку Банка России, умноженную на два. Например, на </w:t>
      </w:r>
      <w:r w:rsidR="00F130FB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</w:t>
      </w:r>
      <w:r w:rsidR="006878A8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6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="00F130FB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апреля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202</w:t>
      </w:r>
      <w:r w:rsidR="00F130FB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года ключевая ставка была </w:t>
      </w:r>
      <w:r w:rsidR="00F130FB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5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% — и значит, КПК не могли предложить доходность выше </w:t>
      </w:r>
      <w:r w:rsidR="006878A8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10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% годовых.​</w:t>
      </w:r>
    </w:p>
    <w:p w:rsidR="000804A9" w:rsidRPr="00797D79" w:rsidRDefault="00227245" w:rsidP="008C1933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D7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81200" cy="209740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04A9" w:rsidRPr="00797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 стройте пирамиды</w:t>
      </w:r>
    </w:p>
    <w:p w:rsidR="000804A9" w:rsidRPr="00797D79" w:rsidRDefault="000804A9" w:rsidP="008C1933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Иногда КПК в рамках программы лояльности предлагают бонусы за приглашение нового </w:t>
      </w:r>
      <w:r w:rsidR="00824969"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пайщика</w:t>
      </w:r>
      <w:r w:rsidRPr="00797D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Но надо быть очень внимательным в таких вопросах. Всегда обращайте внимание, когда сотрудники организации предлагают деньги либо необоснованные бонусы за активное привлечение большего числа новых пайщиков-вкладчиков. Есть риск, что вы имеете дело с финансовой пирамидой.</w:t>
      </w:r>
    </w:p>
    <w:p w:rsidR="000804A9" w:rsidRPr="00797D79" w:rsidRDefault="000804A9" w:rsidP="008C1933">
      <w:pPr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Изучите документы</w:t>
      </w:r>
    </w:p>
    <w:p w:rsidR="000804A9" w:rsidRPr="00C55BA8" w:rsidRDefault="000804A9" w:rsidP="008C1933">
      <w:pPr>
        <w:spacing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55BA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 дают почитать устав КПК, договор, или условия там прописаны нечетко? На вас давят, торопят? Лучше уходите и поищите другого финансового партнера.</w:t>
      </w:r>
    </w:p>
    <w:p w:rsidR="005D656A" w:rsidRPr="00C55BA8" w:rsidRDefault="000804A9" w:rsidP="008C1933">
      <w:pPr>
        <w:spacing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55BA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Кредитный потребительский кооператив —</w:t>
      </w:r>
      <w:r w:rsidR="00797D79" w:rsidRPr="00C55BA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55BA8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альтернатива банковским услугам, особенно для частных предпринимателей и малого бизнеса. Но членство в КПК требует осмотрительности и активного участия в работе кооператива.</w:t>
      </w:r>
    </w:p>
    <w:p w:rsidR="00797D79" w:rsidRPr="00797D79" w:rsidRDefault="00797D79" w:rsidP="008C1933">
      <w:pPr>
        <w:spacing w:line="33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3E7DED" w:rsidRPr="00797D79" w:rsidRDefault="003E7DED" w:rsidP="008C1933">
      <w:pPr>
        <w:pStyle w:val="a3"/>
        <w:spacing w:before="0" w:beforeAutospacing="0" w:after="160" w:afterAutospacing="0"/>
        <w:jc w:val="both"/>
        <w:textAlignment w:val="baseline"/>
        <w:rPr>
          <w:b/>
          <w:sz w:val="28"/>
          <w:szCs w:val="28"/>
        </w:rPr>
      </w:pPr>
      <w:r w:rsidRPr="00797D79">
        <w:rPr>
          <w:b/>
          <w:sz w:val="28"/>
          <w:szCs w:val="28"/>
        </w:rPr>
        <w:t xml:space="preserve">В случае </w:t>
      </w:r>
      <w:r w:rsidR="00797D79">
        <w:rPr>
          <w:b/>
          <w:sz w:val="28"/>
          <w:szCs w:val="28"/>
        </w:rPr>
        <w:t xml:space="preserve">нарушения </w:t>
      </w:r>
      <w:r w:rsidR="00797D79" w:rsidRPr="00797D79">
        <w:rPr>
          <w:b/>
          <w:color w:val="2F2F2F"/>
          <w:sz w:val="28"/>
          <w:szCs w:val="28"/>
        </w:rPr>
        <w:t>кредитным потребительским кооперативом</w:t>
      </w:r>
      <w:r w:rsidR="00797D79">
        <w:rPr>
          <w:b/>
          <w:color w:val="2F2F2F"/>
          <w:sz w:val="28"/>
          <w:szCs w:val="28"/>
        </w:rPr>
        <w:t xml:space="preserve"> требований закона </w:t>
      </w:r>
      <w:r w:rsidRPr="00797D79">
        <w:rPr>
          <w:b/>
          <w:sz w:val="28"/>
          <w:szCs w:val="28"/>
        </w:rPr>
        <w:t>граждане могут обратиться в следующие организации:</w:t>
      </w:r>
    </w:p>
    <w:p w:rsidR="003E7DED" w:rsidRPr="00797D79" w:rsidRDefault="003E7DED" w:rsidP="008C1933">
      <w:pPr>
        <w:pStyle w:val="ad"/>
        <w:numPr>
          <w:ilvl w:val="0"/>
          <w:numId w:val="4"/>
        </w:numPr>
        <w:spacing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Отделение по Вологодской области Северо-Западного гл</w:t>
      </w:r>
      <w:r w:rsidR="001A33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авного управления Банка России</w:t>
      </w:r>
      <w:r w:rsidR="00797D79"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адрес: 160000, г. Вологда, ул. </w:t>
      </w:r>
      <w:proofErr w:type="gramStart"/>
      <w:r w:rsidR="001A3357"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Предтеченская, </w:t>
      </w:r>
      <w:r w:rsidR="001A33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 w:rsidR="001A33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</w:t>
      </w:r>
      <w:r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797D79" w:rsidRPr="00797D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E7DED" w:rsidRPr="00797D79" w:rsidRDefault="003E7DED" w:rsidP="008C1933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0"/>
        <w:jc w:val="both"/>
        <w:textAlignment w:val="baseline"/>
        <w:rPr>
          <w:sz w:val="28"/>
          <w:szCs w:val="28"/>
        </w:rPr>
      </w:pPr>
      <w:r w:rsidRPr="00797D79">
        <w:rPr>
          <w:rStyle w:val="ac"/>
          <w:b w:val="0"/>
          <w:sz w:val="28"/>
          <w:szCs w:val="28"/>
          <w:bdr w:val="none" w:sz="0" w:space="0" w:color="auto" w:frame="1"/>
        </w:rPr>
        <w:t xml:space="preserve">Управление </w:t>
      </w:r>
      <w:proofErr w:type="spellStart"/>
      <w:r w:rsidRPr="00797D79">
        <w:rPr>
          <w:rStyle w:val="ac"/>
          <w:b w:val="0"/>
          <w:sz w:val="28"/>
          <w:szCs w:val="28"/>
          <w:bdr w:val="none" w:sz="0" w:space="0" w:color="auto" w:frame="1"/>
        </w:rPr>
        <w:t>Роспотреб</w:t>
      </w:r>
      <w:r w:rsidR="001A3357">
        <w:rPr>
          <w:rStyle w:val="ac"/>
          <w:b w:val="0"/>
          <w:sz w:val="28"/>
          <w:szCs w:val="28"/>
          <w:bdr w:val="none" w:sz="0" w:space="0" w:color="auto" w:frame="1"/>
        </w:rPr>
        <w:t>надзора</w:t>
      </w:r>
      <w:proofErr w:type="spellEnd"/>
      <w:r w:rsidR="001A3357">
        <w:rPr>
          <w:rStyle w:val="ac"/>
          <w:b w:val="0"/>
          <w:sz w:val="28"/>
          <w:szCs w:val="28"/>
          <w:bdr w:val="none" w:sz="0" w:space="0" w:color="auto" w:frame="1"/>
        </w:rPr>
        <w:t xml:space="preserve"> по Вологодской </w:t>
      </w:r>
      <w:proofErr w:type="gramStart"/>
      <w:r w:rsidR="00B72209">
        <w:rPr>
          <w:rStyle w:val="ac"/>
          <w:b w:val="0"/>
          <w:sz w:val="28"/>
          <w:szCs w:val="28"/>
          <w:bdr w:val="none" w:sz="0" w:space="0" w:color="auto" w:frame="1"/>
        </w:rPr>
        <w:t xml:space="preserve">области,  </w:t>
      </w:r>
      <w:r w:rsidR="001A3357">
        <w:rPr>
          <w:rStyle w:val="ac"/>
          <w:b w:val="0"/>
          <w:sz w:val="28"/>
          <w:szCs w:val="28"/>
          <w:bdr w:val="none" w:sz="0" w:space="0" w:color="auto" w:frame="1"/>
        </w:rPr>
        <w:t xml:space="preserve"> </w:t>
      </w:r>
      <w:proofErr w:type="gramEnd"/>
      <w:r w:rsidR="001A3357">
        <w:rPr>
          <w:rStyle w:val="ac"/>
          <w:b w:val="0"/>
          <w:sz w:val="28"/>
          <w:szCs w:val="28"/>
          <w:bdr w:val="none" w:sz="0" w:space="0" w:color="auto" w:frame="1"/>
        </w:rPr>
        <w:t xml:space="preserve">                         </w:t>
      </w:r>
      <w:r w:rsidRPr="00797D79">
        <w:rPr>
          <w:bCs/>
          <w:sz w:val="28"/>
          <w:szCs w:val="28"/>
        </w:rPr>
        <w:t xml:space="preserve">адрес: </w:t>
      </w:r>
      <w:r w:rsidR="00B72209">
        <w:rPr>
          <w:sz w:val="28"/>
          <w:szCs w:val="28"/>
        </w:rPr>
        <w:t>г. Вологда, ул. Яшина, д.1</w:t>
      </w:r>
      <w:bookmarkStart w:id="0" w:name="_GoBack"/>
      <w:bookmarkEnd w:id="0"/>
      <w:r w:rsidRPr="00797D79">
        <w:rPr>
          <w:sz w:val="28"/>
          <w:szCs w:val="28"/>
        </w:rPr>
        <w:t>«а»;</w:t>
      </w:r>
    </w:p>
    <w:p w:rsidR="00B72209" w:rsidRDefault="00B72209" w:rsidP="00B72209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Прокуратура Вологодской области, адрес: г. </w:t>
      </w:r>
      <w:proofErr w:type="gramStart"/>
      <w:r>
        <w:rPr>
          <w:sz w:val="28"/>
          <w:szCs w:val="28"/>
        </w:rPr>
        <w:t xml:space="preserve">Вологда,   </w:t>
      </w:r>
      <w:proofErr w:type="gramEnd"/>
      <w:r>
        <w:rPr>
          <w:sz w:val="28"/>
          <w:szCs w:val="28"/>
        </w:rPr>
        <w:t xml:space="preserve">                                    ул. Пушкинская, д.17;</w:t>
      </w:r>
    </w:p>
    <w:p w:rsidR="003E7DED" w:rsidRPr="00B72209" w:rsidRDefault="00B72209" w:rsidP="00B72209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E7DED" w:rsidRPr="00B72209">
        <w:rPr>
          <w:sz w:val="28"/>
          <w:szCs w:val="28"/>
        </w:rPr>
        <w:t>ерриториальные прокуроры;</w:t>
      </w:r>
    </w:p>
    <w:p w:rsidR="003E7DED" w:rsidRPr="00797D79" w:rsidRDefault="003E7DED" w:rsidP="008C1933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0"/>
        <w:jc w:val="both"/>
        <w:rPr>
          <w:sz w:val="28"/>
          <w:szCs w:val="28"/>
        </w:rPr>
      </w:pPr>
      <w:r w:rsidRPr="00797D79">
        <w:rPr>
          <w:sz w:val="28"/>
          <w:szCs w:val="28"/>
        </w:rPr>
        <w:t>Городские и районные суды.</w:t>
      </w:r>
    </w:p>
    <w:sectPr w:rsidR="003E7DED" w:rsidRPr="00797D79" w:rsidSect="008B1E41">
      <w:pgSz w:w="11906" w:h="16838"/>
      <w:pgMar w:top="1418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519"/>
    <w:multiLevelType w:val="hybridMultilevel"/>
    <w:tmpl w:val="1AE89A36"/>
    <w:lvl w:ilvl="0" w:tplc="815AE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68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8D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A5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EC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61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103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8D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68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623AB"/>
    <w:multiLevelType w:val="hybridMultilevel"/>
    <w:tmpl w:val="034CF208"/>
    <w:lvl w:ilvl="0" w:tplc="A94EA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07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2B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07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A2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A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8B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68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C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CC6500"/>
    <w:multiLevelType w:val="hybridMultilevel"/>
    <w:tmpl w:val="10F6167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59D518A0"/>
    <w:multiLevelType w:val="hybridMultilevel"/>
    <w:tmpl w:val="E38AE34E"/>
    <w:lvl w:ilvl="0" w:tplc="C15E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44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05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AA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82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EED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07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4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AB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A9"/>
    <w:rsid w:val="000804A9"/>
    <w:rsid w:val="001A3357"/>
    <w:rsid w:val="001D3270"/>
    <w:rsid w:val="001F52F9"/>
    <w:rsid w:val="00227245"/>
    <w:rsid w:val="002E32B9"/>
    <w:rsid w:val="00310C78"/>
    <w:rsid w:val="003874CE"/>
    <w:rsid w:val="003A64C5"/>
    <w:rsid w:val="003B0B15"/>
    <w:rsid w:val="003B19E0"/>
    <w:rsid w:val="003B27C7"/>
    <w:rsid w:val="003E7DED"/>
    <w:rsid w:val="003F06E8"/>
    <w:rsid w:val="004837C5"/>
    <w:rsid w:val="0049621B"/>
    <w:rsid w:val="004C4C46"/>
    <w:rsid w:val="004D515F"/>
    <w:rsid w:val="005B6DBB"/>
    <w:rsid w:val="005D656A"/>
    <w:rsid w:val="00635605"/>
    <w:rsid w:val="006878A8"/>
    <w:rsid w:val="00706449"/>
    <w:rsid w:val="00713D64"/>
    <w:rsid w:val="00797D79"/>
    <w:rsid w:val="007E3EE6"/>
    <w:rsid w:val="00824969"/>
    <w:rsid w:val="008B1E41"/>
    <w:rsid w:val="008B6875"/>
    <w:rsid w:val="008C1933"/>
    <w:rsid w:val="008C6759"/>
    <w:rsid w:val="00912F73"/>
    <w:rsid w:val="00A57A4F"/>
    <w:rsid w:val="00A70FF4"/>
    <w:rsid w:val="00AC56CD"/>
    <w:rsid w:val="00AD1F29"/>
    <w:rsid w:val="00B36454"/>
    <w:rsid w:val="00B645F6"/>
    <w:rsid w:val="00B72209"/>
    <w:rsid w:val="00C004FC"/>
    <w:rsid w:val="00C06B54"/>
    <w:rsid w:val="00C1211E"/>
    <w:rsid w:val="00C468F7"/>
    <w:rsid w:val="00C55BA8"/>
    <w:rsid w:val="00CD62C5"/>
    <w:rsid w:val="00D32C34"/>
    <w:rsid w:val="00DA1AF1"/>
    <w:rsid w:val="00E67755"/>
    <w:rsid w:val="00F130FB"/>
    <w:rsid w:val="00F8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C5F"/>
  <w15:docId w15:val="{04EF4793-3A3B-468F-9544-BF0AF8DD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E0"/>
  </w:style>
  <w:style w:type="paragraph" w:styleId="2">
    <w:name w:val="heading 2"/>
    <w:basedOn w:val="a"/>
    <w:link w:val="20"/>
    <w:uiPriority w:val="9"/>
    <w:qFormat/>
    <w:rsid w:val="00080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0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4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8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4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E4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6D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6D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6D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6DB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6DBB"/>
    <w:rPr>
      <w:b/>
      <w:bCs/>
      <w:sz w:val="20"/>
      <w:szCs w:val="20"/>
    </w:rPr>
  </w:style>
  <w:style w:type="character" w:customStyle="1" w:styleId="nobr">
    <w:name w:val="nobr"/>
    <w:basedOn w:val="a0"/>
    <w:rsid w:val="003E7DED"/>
  </w:style>
  <w:style w:type="character" w:styleId="ac">
    <w:name w:val="Strong"/>
    <w:uiPriority w:val="22"/>
    <w:qFormat/>
    <w:rsid w:val="003E7DED"/>
    <w:rPr>
      <w:b/>
      <w:bCs/>
    </w:rPr>
  </w:style>
  <w:style w:type="paragraph" w:styleId="ad">
    <w:name w:val="List Paragraph"/>
    <w:basedOn w:val="a"/>
    <w:uiPriority w:val="34"/>
    <w:qFormat/>
    <w:rsid w:val="003E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1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4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3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4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1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25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3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2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7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B63F-0031-4C85-A5AB-C4D7811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Рождественский Виталий Валерьевич</cp:lastModifiedBy>
  <cp:revision>5</cp:revision>
  <dcterms:created xsi:type="dcterms:W3CDTF">2021-06-01T08:25:00Z</dcterms:created>
  <dcterms:modified xsi:type="dcterms:W3CDTF">2021-07-30T12:25:00Z</dcterms:modified>
</cp:coreProperties>
</file>