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>Условия прохождения федеральной государственной гражданской службы: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>- федеральный государственный гражданский служащий имеет основные права, предусмотренные ст. 14 Федерального закона от 27 июля 2004 г. № 79-ФЗ</w:t>
      </w:r>
      <w:r w:rsidR="00633916">
        <w:rPr>
          <w:color w:val="000000"/>
          <w:sz w:val="28"/>
          <w:szCs w:val="28"/>
        </w:rPr>
        <w:t xml:space="preserve"> </w:t>
      </w:r>
      <w:r w:rsidRPr="004125DB">
        <w:rPr>
          <w:color w:val="000000"/>
          <w:sz w:val="28"/>
          <w:szCs w:val="28"/>
        </w:rPr>
        <w:t>«О государственной гражданской службе Российской Федерации» и основные обязанности федерального государственного гражданского служащего, установленные ст. 15 Федерального закона, в том числе: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333333"/>
          <w:sz w:val="28"/>
          <w:szCs w:val="28"/>
        </w:rPr>
        <w:t>главный специалист прокуратуры Кольского района обязан</w:t>
      </w:r>
      <w:r w:rsidRPr="004125DB">
        <w:rPr>
          <w:color w:val="000000"/>
          <w:sz w:val="28"/>
          <w:szCs w:val="28"/>
        </w:rPr>
        <w:t>: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>1) исполнять обязанности гражданского служащего в соответствии с должностным регламентом,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15, 16, 17 и 18 Федерального закона от 27.07.2004 № 79-ФЗ «О государственной гражданской службе Российской Федерации»;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>2) соблюдать основные принципы, правила и этические нормы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>3) соблюдать Служебный распорядок прокуратуры Мурманской области для федеральных государственных гражданских служащих, правила и нормы охраны труда и противопожарной безопасности;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>4) поддерживать уровень квалификации, необходимый для надлежащего исполнения должностных обязанностей.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333333"/>
          <w:sz w:val="28"/>
          <w:szCs w:val="28"/>
        </w:rPr>
        <w:t xml:space="preserve">Главный </w:t>
      </w:r>
      <w:proofErr w:type="gramStart"/>
      <w:r w:rsidRPr="004125DB">
        <w:rPr>
          <w:color w:val="333333"/>
          <w:sz w:val="28"/>
          <w:szCs w:val="28"/>
        </w:rPr>
        <w:t>специалист  прокуратуры</w:t>
      </w:r>
      <w:proofErr w:type="gramEnd"/>
      <w:r w:rsidRPr="004125DB">
        <w:rPr>
          <w:color w:val="333333"/>
          <w:sz w:val="28"/>
          <w:szCs w:val="28"/>
        </w:rPr>
        <w:t xml:space="preserve"> Кольского района </w:t>
      </w:r>
      <w:r w:rsidRPr="004125DB">
        <w:rPr>
          <w:color w:val="000000"/>
          <w:sz w:val="28"/>
          <w:szCs w:val="28"/>
        </w:rPr>
        <w:t>имеет право на: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профессиональной, служебной деятельности и условиями должностного роста;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>4) оплату труда и другие выплаты в соответствии с Федеральным законом от 27.07.2004</w:t>
      </w:r>
      <w:r>
        <w:rPr>
          <w:color w:val="000000"/>
          <w:sz w:val="28"/>
          <w:szCs w:val="28"/>
        </w:rPr>
        <w:t xml:space="preserve"> </w:t>
      </w:r>
      <w:r w:rsidRPr="004125DB">
        <w:rPr>
          <w:color w:val="000000"/>
          <w:sz w:val="28"/>
          <w:szCs w:val="28"/>
        </w:rPr>
        <w:t>№ 79-ФЗ «О государственной гражданской службе Российской Федерации» и иными нормативными правовыми актами Российской Федерации, приказами Генерального прокурора Российской Федерации и со служебным контрактом;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>5) получение в установленном порядке информации и материалов, необходимых для исполнения должностных обязанностей.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333333"/>
          <w:sz w:val="28"/>
          <w:szCs w:val="28"/>
        </w:rPr>
        <w:lastRenderedPageBreak/>
        <w:t xml:space="preserve">Главный специалист прокуратуры Кольского района </w:t>
      </w:r>
      <w:r w:rsidRPr="004125DB">
        <w:rPr>
          <w:color w:val="000000"/>
          <w:sz w:val="28"/>
          <w:szCs w:val="28"/>
        </w:rPr>
        <w:t>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2438DF" w:rsidRDefault="002438DF" w:rsidP="00243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>Эффективность и результативность профессиональной служебной деятельности главного специалиста п</w:t>
      </w:r>
      <w:r w:rsidRPr="004125DB">
        <w:rPr>
          <w:color w:val="333333"/>
          <w:sz w:val="28"/>
          <w:szCs w:val="28"/>
        </w:rPr>
        <w:t>рокуратуры Кольского района о</w:t>
      </w:r>
      <w:r w:rsidRPr="004125DB">
        <w:rPr>
          <w:color w:val="000000"/>
          <w:sz w:val="28"/>
          <w:szCs w:val="28"/>
        </w:rPr>
        <w:t>ценивается по количестве</w:t>
      </w:r>
      <w:r w:rsidR="00633916">
        <w:rPr>
          <w:color w:val="000000"/>
          <w:sz w:val="28"/>
          <w:szCs w:val="28"/>
        </w:rPr>
        <w:t xml:space="preserve">нным и качественным показателям, </w:t>
      </w:r>
      <w:r w:rsidRPr="004125DB">
        <w:rPr>
          <w:color w:val="333333"/>
          <w:sz w:val="28"/>
          <w:szCs w:val="28"/>
        </w:rPr>
        <w:t>своевременности и качеств</w:t>
      </w:r>
      <w:r w:rsidR="00633916">
        <w:rPr>
          <w:color w:val="333333"/>
          <w:sz w:val="28"/>
          <w:szCs w:val="28"/>
        </w:rPr>
        <w:t xml:space="preserve">у </w:t>
      </w:r>
      <w:r w:rsidRPr="004125DB">
        <w:rPr>
          <w:color w:val="333333"/>
          <w:sz w:val="28"/>
          <w:szCs w:val="28"/>
        </w:rPr>
        <w:t>выполнения служ</w:t>
      </w:r>
      <w:r w:rsidR="00633916">
        <w:rPr>
          <w:color w:val="333333"/>
          <w:sz w:val="28"/>
          <w:szCs w:val="28"/>
        </w:rPr>
        <w:t xml:space="preserve">ебных обязанностей, </w:t>
      </w:r>
      <w:proofErr w:type="gramStart"/>
      <w:r w:rsidR="00633916">
        <w:rPr>
          <w:color w:val="333333"/>
          <w:sz w:val="28"/>
          <w:szCs w:val="28"/>
        </w:rPr>
        <w:t>рассмотрению  и</w:t>
      </w:r>
      <w:proofErr w:type="gramEnd"/>
      <w:r w:rsidR="00633916">
        <w:rPr>
          <w:color w:val="333333"/>
          <w:sz w:val="28"/>
          <w:szCs w:val="28"/>
        </w:rPr>
        <w:t xml:space="preserve"> подготовке </w:t>
      </w:r>
      <w:r w:rsidRPr="004125DB">
        <w:rPr>
          <w:color w:val="333333"/>
          <w:sz w:val="28"/>
          <w:szCs w:val="28"/>
        </w:rPr>
        <w:t xml:space="preserve"> д</w:t>
      </w:r>
      <w:r>
        <w:rPr>
          <w:color w:val="333333"/>
          <w:sz w:val="28"/>
          <w:szCs w:val="28"/>
        </w:rPr>
        <w:t>окументов, исполнени</w:t>
      </w:r>
      <w:r w:rsidR="00633916">
        <w:rPr>
          <w:color w:val="333333"/>
          <w:sz w:val="28"/>
          <w:szCs w:val="28"/>
        </w:rPr>
        <w:t>ю</w:t>
      </w:r>
      <w:r>
        <w:rPr>
          <w:color w:val="333333"/>
          <w:sz w:val="28"/>
          <w:szCs w:val="28"/>
        </w:rPr>
        <w:t xml:space="preserve"> поручений. </w:t>
      </w:r>
      <w:r w:rsidRPr="004125DB">
        <w:rPr>
          <w:color w:val="333333"/>
          <w:sz w:val="28"/>
          <w:szCs w:val="28"/>
        </w:rPr>
        <w:t xml:space="preserve"> 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125DB">
        <w:rPr>
          <w:color w:val="000000"/>
          <w:sz w:val="28"/>
          <w:szCs w:val="28"/>
        </w:rPr>
        <w:t>о заявленной должности устанавливается денежное содержание, состоящее из месячного должностного оклада,  месячного оклада в соответствии с присвоенным классным чином государственной гражданской службы Российской Федерации; ежемесячной надбавки к должностному окладу за выслугу лет на государственной гражданской службе Российской Федерации; ежемесячной надбавки к должностному окладу за особые условия государственной гражданской службы Российской Федерации; ежемесячного денежного поощрения; премии за выполнение особо важных и сложных заданий; единовременной выплаты при предоставлении ежегодного оплачиваемого отпуска и материальной помощи; других выплат, предусмотренных соответствующими федеральными законами и иными нормативными правовыми актами;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4125DB">
        <w:rPr>
          <w:color w:val="000000"/>
          <w:sz w:val="28"/>
          <w:szCs w:val="28"/>
        </w:rPr>
        <w:t xml:space="preserve">- федеральному государственному гражданскому </w:t>
      </w:r>
      <w:proofErr w:type="gramStart"/>
      <w:r w:rsidRPr="004125DB">
        <w:rPr>
          <w:color w:val="000000"/>
          <w:sz w:val="28"/>
          <w:szCs w:val="28"/>
        </w:rPr>
        <w:t xml:space="preserve">служащему </w:t>
      </w:r>
      <w:r>
        <w:rPr>
          <w:color w:val="000000"/>
          <w:spacing w:val="-3"/>
        </w:rPr>
        <w:t xml:space="preserve"> </w:t>
      </w:r>
      <w:r w:rsidRPr="000B19C5">
        <w:rPr>
          <w:color w:val="000000"/>
          <w:spacing w:val="-3"/>
          <w:sz w:val="28"/>
          <w:szCs w:val="28"/>
        </w:rPr>
        <w:t>устанавливается</w:t>
      </w:r>
      <w:proofErr w:type="gramEnd"/>
      <w:r w:rsidRPr="000B19C5">
        <w:rPr>
          <w:color w:val="000000"/>
          <w:spacing w:val="-3"/>
          <w:sz w:val="28"/>
          <w:szCs w:val="28"/>
        </w:rPr>
        <w:t xml:space="preserve">  </w:t>
      </w:r>
      <w:r w:rsidRPr="00294571">
        <w:rPr>
          <w:color w:val="000000"/>
          <w:spacing w:val="-3"/>
          <w:sz w:val="28"/>
          <w:szCs w:val="28"/>
        </w:rPr>
        <w:t xml:space="preserve">продолжительность рабочего </w:t>
      </w:r>
      <w:r>
        <w:rPr>
          <w:color w:val="000000"/>
          <w:spacing w:val="-3"/>
          <w:sz w:val="28"/>
          <w:szCs w:val="28"/>
        </w:rPr>
        <w:t>времени</w:t>
      </w:r>
      <w:r w:rsidRPr="00294571">
        <w:rPr>
          <w:color w:val="000000"/>
          <w:spacing w:val="-3"/>
          <w:sz w:val="28"/>
          <w:szCs w:val="28"/>
        </w:rPr>
        <w:t xml:space="preserve">  не более   </w:t>
      </w:r>
      <w:r>
        <w:rPr>
          <w:color w:val="000000"/>
          <w:spacing w:val="-3"/>
          <w:sz w:val="28"/>
          <w:szCs w:val="28"/>
        </w:rPr>
        <w:t xml:space="preserve">40 </w:t>
      </w:r>
      <w:r w:rsidRPr="00294571">
        <w:rPr>
          <w:color w:val="000000"/>
          <w:spacing w:val="-3"/>
          <w:sz w:val="28"/>
          <w:szCs w:val="28"/>
        </w:rPr>
        <w:t xml:space="preserve"> часов в неделю</w:t>
      </w:r>
      <w:r>
        <w:rPr>
          <w:color w:val="000000"/>
          <w:spacing w:val="-3"/>
          <w:sz w:val="28"/>
          <w:szCs w:val="28"/>
        </w:rPr>
        <w:t xml:space="preserve"> (для женщин – 36 часов) </w:t>
      </w:r>
      <w:r w:rsidRPr="00294571">
        <w:rPr>
          <w:color w:val="000000"/>
          <w:spacing w:val="-3"/>
          <w:sz w:val="28"/>
          <w:szCs w:val="28"/>
        </w:rPr>
        <w:t xml:space="preserve"> с двумя выходными  днями (суббота и воскресенье)</w:t>
      </w:r>
      <w:r>
        <w:rPr>
          <w:color w:val="000000"/>
          <w:spacing w:val="-3"/>
        </w:rPr>
        <w:t xml:space="preserve">, </w:t>
      </w:r>
      <w:r>
        <w:rPr>
          <w:color w:val="000000"/>
          <w:sz w:val="28"/>
          <w:szCs w:val="28"/>
        </w:rPr>
        <w:t xml:space="preserve"> предоставляется </w:t>
      </w:r>
      <w:r w:rsidRPr="004125DB">
        <w:rPr>
          <w:color w:val="000000"/>
          <w:sz w:val="28"/>
          <w:szCs w:val="28"/>
        </w:rPr>
        <w:t xml:space="preserve">ежегодный основной оплачиваемый отпуск продолжительностью 30 календарных дней, ежегодные дополнительные оплачиваемые отпуска за выслугу лет и в связи со службой в </w:t>
      </w:r>
      <w:r w:rsidR="00E8763C">
        <w:rPr>
          <w:color w:val="000000"/>
          <w:sz w:val="28"/>
          <w:szCs w:val="28"/>
        </w:rPr>
        <w:t xml:space="preserve">районах Крайнего Севера – 24 календарных дня; 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125DB">
        <w:rPr>
          <w:color w:val="000000"/>
          <w:sz w:val="28"/>
          <w:szCs w:val="28"/>
        </w:rPr>
        <w:t>федеральному государственному гражданскому служащему обеспечиваются надлежащие организационно-технические условия, необходимые для исполнения должностных обязанностей и предоставляются основные и дополнительные государственные гарантии, указанные в ст. ст. 52, 53 Федерального закона от 27.07.2004 № 79-ФЗ «О государственной гражданской службе Российской Федерации»;</w:t>
      </w:r>
    </w:p>
    <w:p w:rsidR="002438DF" w:rsidRPr="004125DB" w:rsidRDefault="002438DF" w:rsidP="00243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125DB">
        <w:rPr>
          <w:color w:val="000000"/>
          <w:sz w:val="28"/>
          <w:szCs w:val="28"/>
        </w:rPr>
        <w:t>- федеральный государственный гражданский служащий подлежит обязательному страхованию, предусмотренному законодательством Российской Федерации.</w:t>
      </w:r>
      <w:bookmarkStart w:id="0" w:name="_GoBack"/>
      <w:bookmarkEnd w:id="0"/>
    </w:p>
    <w:p w:rsidR="00352F0B" w:rsidRDefault="00352F0B"/>
    <w:sectPr w:rsidR="0035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DF"/>
    <w:rsid w:val="002438DF"/>
    <w:rsid w:val="00352F0B"/>
    <w:rsid w:val="00633916"/>
    <w:rsid w:val="00B32E53"/>
    <w:rsid w:val="00E8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54AA"/>
  <w15:chartTrackingRefBased/>
  <w15:docId w15:val="{48055567-466C-4910-93EA-4EE083FE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Миса Оксана Петровна</dc:creator>
  <cp:keywords/>
  <dc:description/>
  <cp:lastModifiedBy>Миса Оксана Петровна</cp:lastModifiedBy>
  <cp:revision>2</cp:revision>
  <dcterms:created xsi:type="dcterms:W3CDTF">2021-11-10T13:48:00Z</dcterms:created>
  <dcterms:modified xsi:type="dcterms:W3CDTF">2021-11-10T13:48:00Z</dcterms:modified>
</cp:coreProperties>
</file>