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6C" w:rsidRPr="002E0F6C" w:rsidRDefault="002E0F6C" w:rsidP="002E0F6C">
      <w:pPr>
        <w:spacing w:after="0" w:line="240" w:lineRule="auto"/>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10 октября 2015 года N 506</w:t>
      </w:r>
    </w:p>
    <w:p w:rsidR="002E0F6C" w:rsidRPr="002E0F6C" w:rsidRDefault="002E0F6C" w:rsidP="002E0F6C">
      <w:pPr>
        <w:spacing w:after="0" w:line="240" w:lineRule="auto"/>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УКАЗ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ПРЕЗИДЕНТА РОССИЙСКОЙ ФЕДЕРАЦИИ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ОБ УТВЕРЖДЕНИИ ПОЛОЖЕНИЯ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О ПОРЯДКЕ ПРИНЯТИЯ ЛИЦАМИ, ЗАМЕЩАЮЩИМИ ОТДЕЛЬНЫЕ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ГОСУДАРСТВЕННЫЕ ДОЛЖНОСТИ РОССИЙСКОЙ ФЕДЕРАЦИИ, ОТДЕЛЬНЫЕ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ДОЛЖНОСТИ ФЕДЕРАЛЬНОЙ ГОСУДАРСТВЕННОЙ СЛУЖБЫ, ПОЧЕТНЫХ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И СПЕЦИАЛЬНЫХ ЗВАНИЙ, НАГРАД И ИНЫХ ЗНАКОВ ОТЛИЧИЯ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ИНОСТРАННЫХ ГОСУДАРСТВ, МЕЖДУНАРОДНЫХ ОРГАНИЗАЦИЙ,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ПОЛИТИЧЕСКИХ ПАРТИЙ, ИНЫХ ОБЩЕСТВЕННЫХ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ОБЪЕДИНЕНИЙ И ДРУГИХ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В целях обеспечения реализации норм законодательства Российской Федерации, предусматривающих возможность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постановляю: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1. Утвердить прилагаемое Положение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2. Установить, что: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а) лицам, замещающим государственные должности Российской Федерации, назначение на которые и освобождение от которых осуществляются Президентом Российской Федерации, военнослужащим, сотрудникам таможенных органов Российской Федерации разрешается принимать научные и спортивные звания (награды) иностранных государств, международных организаций, общественных объединений и других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б) порядок принятия с разрешения Президента Российской Федерации почетных и специальных званий, наград и иных знаков отличия (кроме научных и спортивных) иностранных государств членами Правительства Российской Федерации определяется Правительством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в) порядок принятия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 чрезвычайными и полномочными послами Российской Федерации в иностранных государствах и постоянными представителями (представителями, постоянными наблюдателями) Российской Федерации при международных организациях (в иностранных государствах) определяется Министерством иностранных дел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3. Правительству Российской Федерации, Администрации Президента Российской Федерации, Генеральной прокуратуре Российской Федерации, Следственному комитету Российской Федерации, федеральным органам исполнительной власти в 3-месячный срок утвердить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служащими, на которых распространяются запреты, </w:t>
      </w:r>
      <w:r w:rsidRPr="002E0F6C">
        <w:rPr>
          <w:rFonts w:ascii="Times New Roman" w:eastAsia="Times New Roman" w:hAnsi="Times New Roman" w:cs="Times New Roman"/>
          <w:sz w:val="24"/>
          <w:szCs w:val="24"/>
          <w:lang w:eastAsia="ru-RU"/>
        </w:rPr>
        <w:lastRenderedPageBreak/>
        <w:t xml:space="preserve">установленные пунктом 11 части 1 статьи 17 Федерального закона от 27 июля 2004 г. N 79-ФЗ "О государственной гражданской службе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4. Рекомендовать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Счетной палате Российской Федерации, Центральной избирательной комиссии Российской Федерации, Судебному департаменту при Верховном Суде Российской Федерации, государственным органам субъектов Российской Федерации утвердить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лицами, на которых распространяются запреты, установленные пунктом 11 части 1 статьи 17 Федерального закона от 27 июля 2004 г. N 79-ФЗ "О государственной гражданской службе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5. Признать утратившим силу подпункт 9 пункта 19 Положения о правоохранительной службе в органах по контролю за оборотом наркотических средств и психотропных веществ, утвержденного Указом Президента Российской Федерации от 5 июня 2003 г. N 613 "О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N 23, ст. 2197).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6. Настоящий Указ вступает в силу с 1 января 2016 г.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Президент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Российской Федерации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В.ПУТИН </w:t>
      </w:r>
    </w:p>
    <w:p w:rsidR="002E0F6C" w:rsidRPr="002E0F6C" w:rsidRDefault="002E0F6C" w:rsidP="002E0F6C">
      <w:pPr>
        <w:spacing w:after="0" w:line="240" w:lineRule="auto"/>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Москва, Кремль </w:t>
      </w:r>
    </w:p>
    <w:p w:rsidR="002E0F6C" w:rsidRPr="002E0F6C" w:rsidRDefault="002E0F6C" w:rsidP="002E0F6C">
      <w:pPr>
        <w:spacing w:after="0" w:line="240" w:lineRule="auto"/>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10 октября 2015 года </w:t>
      </w:r>
    </w:p>
    <w:p w:rsidR="002E0F6C" w:rsidRPr="002E0F6C" w:rsidRDefault="002E0F6C" w:rsidP="002E0F6C">
      <w:pPr>
        <w:spacing w:after="0" w:line="240" w:lineRule="auto"/>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N 506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Утверждено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Указом Президента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Российской Федерации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от 10 октября 2015 г. N 506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ПОЛОЖЕНИЕ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О ПОРЯДКЕ ПРИНЯТИЯ ЛИЦАМИ, ЗАМЕЩАЮЩИМИ ОТДЕЛЬНЫЕ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ГОСУДАРСТВЕННЫЕ ДОЛЖНОСТИ РОССИЙСКОЙ ФЕДЕРАЦИИ, ОТДЕЛЬНЫЕ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ДОЛЖНОСТИ ФЕДЕРАЛЬНОЙ ГОСУДАРСТВЕННОЙ СЛУЖБЫ, ПОЧЕТНЫХ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И СПЕЦИАЛЬНЫХ ЗВАНИЙ, НАГРАД И ИНЫХ ЗНАКОВ ОТЛИЧИЯ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ИНОСТРАННЫХ ГОСУДАРСТВ, МЕЖДУНАРОДНЫХ ОРГАНИЗАЦИЙ,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ПОЛИТИЧЕСКИХ ПАРТИЙ, ИНЫХ ОБЩЕСТВЕННЫХ </w:t>
      </w:r>
    </w:p>
    <w:p w:rsidR="002E0F6C" w:rsidRPr="002E0F6C" w:rsidRDefault="002E0F6C" w:rsidP="002E0F6C">
      <w:pPr>
        <w:spacing w:after="0" w:line="240" w:lineRule="auto"/>
        <w:jc w:val="center"/>
        <w:rPr>
          <w:rFonts w:ascii="Arial" w:eastAsia="Times New Roman" w:hAnsi="Arial" w:cs="Arial"/>
          <w:b/>
          <w:bCs/>
          <w:sz w:val="24"/>
          <w:szCs w:val="24"/>
          <w:lang w:eastAsia="ru-RU"/>
        </w:rPr>
      </w:pPr>
      <w:r w:rsidRPr="002E0F6C">
        <w:rPr>
          <w:rFonts w:ascii="Arial" w:eastAsia="Times New Roman" w:hAnsi="Arial" w:cs="Arial"/>
          <w:b/>
          <w:bCs/>
          <w:sz w:val="24"/>
          <w:szCs w:val="24"/>
          <w:lang w:eastAsia="ru-RU"/>
        </w:rPr>
        <w:t xml:space="preserve">ОБЪЕДИНЕНИЙ И ДРУГИХ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1. Настоящим Положением устанавливается порядок принятия с разрешения Президента Российской Федерации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(кроме научных и </w:t>
      </w:r>
      <w:r w:rsidRPr="002E0F6C">
        <w:rPr>
          <w:rFonts w:ascii="Times New Roman" w:eastAsia="Times New Roman" w:hAnsi="Times New Roman" w:cs="Times New Roman"/>
          <w:sz w:val="24"/>
          <w:szCs w:val="24"/>
          <w:lang w:eastAsia="ru-RU"/>
        </w:rPr>
        <w:lastRenderedPageBreak/>
        <w:t xml:space="preserve">спортивных) иностранных государств, международных организаций, политических партий, иных общественных объединений и других организаций (далее также - звания, награды).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2. Настоящее Положение не распространяется на членов Правительства Российской Федерации, судей федеральных судов, чрезвычайных и полномочных послов Российской Федерации в иностранных государствах и постоянных представителей (представителей, постоянных наблюдателей) Российской Федерации при международных организациях (в иностранных государствах).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3. Разрешение Президента Российской Федерации обязаны получить: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а) лица, замещающие государственные должности Российской Федерации, назначение на которые и освобождение от которых осуществляются Президентом Российской Федерации, - при получении ими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б) военнослужащие - при получении ими наград иностранных государств, международных и иностранных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в) сотрудники таможенных органов Российской Федерации - при получении ими наград, почетных и специальных званий иностранных государств, международных и иностранных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4. Должностное лицо из числа лиц, указанных в пункте 3 настоящего Положения (далее - должностное лицо),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их получении, в течение трех рабочих дней представляет руководителю соответствующего федерального государственного органа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(далее - ходатайство), составленное по форме согласно приложению N 1.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Руководитель федерального государственного органа в течение одного месяца направляет ходатайство Президенту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5. Должностное лицо, отказавшееся от звания, награды, в течение трех рабочих дней представляет руководителю соответствующего федерального государственного органа уведомление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 иного общественного объединения или другой организации (далее - уведомление), составленное по форме согласно приложению N 2.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Руководитель федерального государственного органа в течение одного месяца направляет уведомление Президенту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6. Лица, замещающие государственные должности Российской Федерации, назначение на которые и освобождение от которых осуществляются Президентом Российской Федерации, получившие звание, награду либо сообщение об их предстоящем получении или отказавшиеся от звания, награды, в течение трех рабочих дней представляют соответственно ходатайство либо уведомление Президенту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7. Должностное лицо, получившее звание, награду до принятия Президентом Российской Федерации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кадровое подразделение соответствующего федерального государственного органа в течение трех рабочих дней со дня их получения.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8. В случае если во время служебной командировки должностное лицо получило звание, награду или отказалось от них, срок представления ходатайства либо уведомления исчисляется со дня возвращения должностного лица из служебной командировки.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9. В случае если должностное лицо по не зависящей от него причине не может представить ходатайство либо уведомление, передать оригиналы документов к званию, </w:t>
      </w:r>
      <w:r w:rsidRPr="002E0F6C">
        <w:rPr>
          <w:rFonts w:ascii="Times New Roman" w:eastAsia="Times New Roman" w:hAnsi="Times New Roman" w:cs="Times New Roman"/>
          <w:sz w:val="24"/>
          <w:szCs w:val="24"/>
          <w:lang w:eastAsia="ru-RU"/>
        </w:rPr>
        <w:lastRenderedPageBreak/>
        <w:t xml:space="preserve">награду и оригиналы документов к ней в сроки, указанные в пунктах 4 - 7 настоящего Положения, такое должностное лицо обязано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10. Обеспечение рассмотрения Президентом Российской Федерации ходатайств, информирование лица, представившего (направившего) ходатайство Президенту Российской Федерации, о решении, принятом Президентом Российской Федерации по результатам рассмотрения ходатайств, а также учет уведомлений осуществляются Управлением Президента Российской Федерации по государственным наградам в порядке, определяемом Руководителем Администрации Президента Российской Федерации.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11. В случае удовлетворения Президентом Российской Федерации ходатайства должностного лица, указанного в пункте 7 настоящего Положения, кадровое подразделение соответствующего федерального государственного органа в течение 10 рабочих дней передает такому должностному лицу оригиналы документов к званию, награду и оригиналы документов к ней.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12. В случае отказа Президента Российской Федерации в удовлетворении ходатайства должностного лица, указанного в пункте 7 настоящего Положения, кадровое подразделение соответствующего федерального государственного органа в течение 10 рабочих дней сообщает такому должностному лицу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Приложение N 1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к Положению о порядке принятия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лицами, замещающими отдельные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государственные должности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Российской Федерации, отдельные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должности федеральной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государственной службы,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почетных и специальных званий,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наград и иных знаков отличия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иностранных государств,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международных организаций,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политических партий, иных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общественных объединений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и других организаций </w:t>
      </w:r>
    </w:p>
    <w:p w:rsidR="002E0F6C" w:rsidRPr="002E0F6C" w:rsidRDefault="002E0F6C" w:rsidP="002E0F6C">
      <w:pPr>
        <w:spacing w:after="0" w:line="240" w:lineRule="auto"/>
        <w:jc w:val="center"/>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Президенту Российской Федерации</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от 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(Ф.И.О., замещаемая должность)</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Ходатайство</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о разрешении принять почетное или специальное звание,</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награду или иной знак отличия иностранного государства,</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международной организации, политической партии, иного</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общественного объединения или другой организации</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Прошу разрешить мне принять 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(наименование почетного или специального</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lastRenderedPageBreak/>
        <w:t xml:space="preserve">                                                звания,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награды или иного знака отличия)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(за какие заслуги присвоено и кем, за какие заслуги награжден(а) и кем)</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(дата и место вручения документов к почетному или</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специальному званию, награды или иного знака отличия)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Документы  к  почетному или специальному званию, награда и документы к ней,</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знак отличия и документы к нему (нужное подчеркнуть) 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(наименование почетного или специального звания, награды или иного</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знака отличия)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(наименование документов к почетному или специальному званию,</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награде или иному знаку отличия)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сданы по акту приема-передачи N _____________ от "__" _____________ 20   г.</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в 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(наименование кадрового подразделения)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 _____________ 20__ г.      ______________   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(подпись)       (расшифровка подписи)</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Приложение N 2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к Положению о порядке принятия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лицами, замещающими отдельные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государственные должности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Российской Федерации, отдельные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должности федеральной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государственной службы,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почетных и специальных званий,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наград и иных знаков отличия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иностранных государств,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международных организаций,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политических партий, иных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общественных объединений </w:t>
      </w:r>
    </w:p>
    <w:p w:rsidR="002E0F6C" w:rsidRPr="002E0F6C" w:rsidRDefault="002E0F6C" w:rsidP="002E0F6C">
      <w:pPr>
        <w:spacing w:after="0" w:line="240" w:lineRule="auto"/>
        <w:jc w:val="right"/>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и других организаций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Президенту Российской Федерации</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от 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(Ф.И.О., замещаемая должность)</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Уведомление</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об отказе в получении почетного или специального звания,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награды или иного знака отличия иностранного государства,</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международной организации, политической партии, иного</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общественного объединения или другой организации</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Уведомляю о принятом мною решении отказаться от получения 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(наименование почетного или специального звания, награды или иного</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lastRenderedPageBreak/>
        <w:t xml:space="preserve">                              знака отличия)</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__________________________________________________________________________.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(за какие заслуги присвоено и кем, за какие заслуги награжден(а) и кем)</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"__" _____________ 20__ г.      ______________   __________________________</w:t>
      </w:r>
    </w:p>
    <w:p w:rsidR="002E0F6C" w:rsidRPr="002E0F6C" w:rsidRDefault="002E0F6C" w:rsidP="002E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2E0F6C">
        <w:rPr>
          <w:rFonts w:ascii="Courier New" w:eastAsia="Times New Roman" w:hAnsi="Courier New" w:cs="Courier New"/>
          <w:sz w:val="20"/>
          <w:szCs w:val="20"/>
          <w:lang w:eastAsia="ru-RU"/>
        </w:rPr>
        <w:t xml:space="preserve">                                  (подпись)        (расшифровка подписи)</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ind w:firstLine="540"/>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2E0F6C" w:rsidRPr="002E0F6C" w:rsidRDefault="002E0F6C" w:rsidP="002E0F6C">
      <w:pPr>
        <w:spacing w:after="0" w:line="240" w:lineRule="auto"/>
        <w:jc w:val="both"/>
        <w:rPr>
          <w:rFonts w:ascii="Times New Roman" w:eastAsia="Times New Roman" w:hAnsi="Times New Roman" w:cs="Times New Roman"/>
          <w:sz w:val="24"/>
          <w:szCs w:val="24"/>
          <w:lang w:eastAsia="ru-RU"/>
        </w:rPr>
      </w:pPr>
      <w:r w:rsidRPr="002E0F6C">
        <w:rPr>
          <w:rFonts w:ascii="Times New Roman" w:eastAsia="Times New Roman" w:hAnsi="Times New Roman" w:cs="Times New Roman"/>
          <w:sz w:val="24"/>
          <w:szCs w:val="24"/>
          <w:lang w:eastAsia="ru-RU"/>
        </w:rPr>
        <w:t xml:space="preserve">------------------------------------------------------------------ </w:t>
      </w:r>
    </w:p>
    <w:p w:rsidR="008965E0" w:rsidRDefault="008965E0">
      <w:bookmarkStart w:id="0" w:name="_GoBack"/>
      <w:bookmarkEnd w:id="0"/>
    </w:p>
    <w:sectPr w:rsidR="00896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12"/>
    <w:rsid w:val="002E0F6C"/>
    <w:rsid w:val="004F2012"/>
    <w:rsid w:val="00896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385A1-A7E1-4657-954C-234A1AEB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968859">
      <w:bodyDiv w:val="1"/>
      <w:marLeft w:val="0"/>
      <w:marRight w:val="0"/>
      <w:marTop w:val="0"/>
      <w:marBottom w:val="0"/>
      <w:divBdr>
        <w:top w:val="none" w:sz="0" w:space="0" w:color="auto"/>
        <w:left w:val="none" w:sz="0" w:space="0" w:color="auto"/>
        <w:bottom w:val="none" w:sz="0" w:space="0" w:color="auto"/>
        <w:right w:val="none" w:sz="0" w:space="0" w:color="auto"/>
      </w:divBdr>
      <w:divsChild>
        <w:div w:id="895045562">
          <w:marLeft w:val="0"/>
          <w:marRight w:val="0"/>
          <w:marTop w:val="0"/>
          <w:marBottom w:val="0"/>
          <w:divBdr>
            <w:top w:val="none" w:sz="0" w:space="0" w:color="auto"/>
            <w:left w:val="none" w:sz="0" w:space="0" w:color="auto"/>
            <w:bottom w:val="none" w:sz="0" w:space="0" w:color="auto"/>
            <w:right w:val="none" w:sz="0" w:space="0" w:color="auto"/>
          </w:divBdr>
        </w:div>
        <w:div w:id="1163932925">
          <w:marLeft w:val="0"/>
          <w:marRight w:val="0"/>
          <w:marTop w:val="0"/>
          <w:marBottom w:val="0"/>
          <w:divBdr>
            <w:top w:val="none" w:sz="0" w:space="0" w:color="auto"/>
            <w:left w:val="none" w:sz="0" w:space="0" w:color="auto"/>
            <w:bottom w:val="none" w:sz="0" w:space="0" w:color="auto"/>
            <w:right w:val="none" w:sz="0" w:space="0" w:color="auto"/>
          </w:divBdr>
        </w:div>
        <w:div w:id="200084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2289</Words>
  <Characters>13050</Characters>
  <Application>Microsoft Office Word</Application>
  <DocSecurity>0</DocSecurity>
  <Lines>108</Lines>
  <Paragraphs>30</Paragraphs>
  <ScaleCrop>false</ScaleCrop>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Ратобыльская Татьяна Ивановна</dc:creator>
  <cp:keywords/>
  <dc:description/>
  <cp:lastModifiedBy>Ратобыльская Татьяна Ивановна</cp:lastModifiedBy>
  <cp:revision>2</cp:revision>
  <dcterms:created xsi:type="dcterms:W3CDTF">2022-09-19T13:03:00Z</dcterms:created>
  <dcterms:modified xsi:type="dcterms:W3CDTF">2022-09-19T13:04:00Z</dcterms:modified>
</cp:coreProperties>
</file>