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3D" w:rsidRDefault="003B1F3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1F3D" w:rsidRDefault="003B1F3D">
      <w:pPr>
        <w:pStyle w:val="ConsPlusNormal"/>
        <w:ind w:firstLine="540"/>
        <w:jc w:val="both"/>
        <w:outlineLvl w:val="0"/>
      </w:pPr>
      <w:r w:rsidRPr="003B1F3D">
        <w:t>Приказ Генпрокуратуры России от 07.12.2007 N 195 (ред. от 21.06.2016) "Об организации прокурорского надзора за исполнением законов, соблюдением прав и свобод человека и гражданина"</w:t>
      </w:r>
      <w:bookmarkStart w:id="0" w:name="_GoBack"/>
      <w:bookmarkEnd w:id="0"/>
    </w:p>
    <w:p w:rsidR="003B1F3D" w:rsidRDefault="003B1F3D">
      <w:pPr>
        <w:pStyle w:val="ConsPlusTitle"/>
        <w:jc w:val="center"/>
      </w:pPr>
      <w:r>
        <w:t>ГЕНЕРАЛЬНАЯ ПРОКУРАТУРА РОССИЙСКОЙ ФЕДЕРАЦИИ</w:t>
      </w:r>
    </w:p>
    <w:p w:rsidR="003B1F3D" w:rsidRDefault="003B1F3D">
      <w:pPr>
        <w:pStyle w:val="ConsPlusTitle"/>
        <w:jc w:val="center"/>
      </w:pPr>
    </w:p>
    <w:p w:rsidR="003B1F3D" w:rsidRDefault="003B1F3D">
      <w:pPr>
        <w:pStyle w:val="ConsPlusTitle"/>
        <w:jc w:val="center"/>
      </w:pPr>
      <w:r>
        <w:t>ПРИКАЗ</w:t>
      </w:r>
    </w:p>
    <w:p w:rsidR="003B1F3D" w:rsidRDefault="003B1F3D">
      <w:pPr>
        <w:pStyle w:val="ConsPlusTitle"/>
        <w:jc w:val="center"/>
      </w:pPr>
      <w:r>
        <w:t>от 7 декабря 2007 г. N 195</w:t>
      </w:r>
    </w:p>
    <w:p w:rsidR="003B1F3D" w:rsidRDefault="003B1F3D">
      <w:pPr>
        <w:pStyle w:val="ConsPlusTitle"/>
        <w:jc w:val="center"/>
      </w:pPr>
    </w:p>
    <w:p w:rsidR="003B1F3D" w:rsidRDefault="003B1F3D">
      <w:pPr>
        <w:pStyle w:val="ConsPlusTitle"/>
        <w:jc w:val="center"/>
      </w:pPr>
      <w:r>
        <w:t>ОБ ОРГАНИЗАЦИИ ПРОКУРОРСКОГО НАДЗОРА</w:t>
      </w:r>
    </w:p>
    <w:p w:rsidR="003B1F3D" w:rsidRDefault="003B1F3D">
      <w:pPr>
        <w:pStyle w:val="ConsPlusTitle"/>
        <w:jc w:val="center"/>
      </w:pPr>
      <w:r>
        <w:t>ЗА ИСПОЛНЕНИЕМ ЗАКОНОВ, СОБЛЮДЕНИЕМ ПРАВ И СВОБОД</w:t>
      </w:r>
    </w:p>
    <w:p w:rsidR="003B1F3D" w:rsidRDefault="003B1F3D">
      <w:pPr>
        <w:pStyle w:val="ConsPlusTitle"/>
        <w:jc w:val="center"/>
      </w:pPr>
      <w:r>
        <w:t>ЧЕЛОВЕКА И ГРАЖДАНИНА</w:t>
      </w:r>
    </w:p>
    <w:p w:rsidR="003B1F3D" w:rsidRDefault="003B1F3D">
      <w:pPr>
        <w:pStyle w:val="ConsPlusNormal"/>
        <w:jc w:val="center"/>
      </w:pPr>
    </w:p>
    <w:p w:rsidR="003B1F3D" w:rsidRDefault="003B1F3D">
      <w:pPr>
        <w:pStyle w:val="ConsPlusNormal"/>
        <w:jc w:val="center"/>
      </w:pPr>
      <w:r>
        <w:t>Список изменяющих документов</w:t>
      </w:r>
    </w:p>
    <w:p w:rsidR="003B1F3D" w:rsidRDefault="003B1F3D">
      <w:pPr>
        <w:pStyle w:val="ConsPlusNormal"/>
        <w:jc w:val="center"/>
      </w:pPr>
      <w:r>
        <w:t xml:space="preserve">(в ред. Приказов Генпрокуратуры России от 09.02.2012 </w:t>
      </w:r>
      <w:hyperlink r:id="rId5" w:history="1">
        <w:r>
          <w:rPr>
            <w:color w:val="0000FF"/>
          </w:rPr>
          <w:t>N 39</w:t>
        </w:r>
      </w:hyperlink>
      <w:r>
        <w:t>,</w:t>
      </w:r>
    </w:p>
    <w:p w:rsidR="003B1F3D" w:rsidRDefault="003B1F3D">
      <w:pPr>
        <w:pStyle w:val="ConsPlusNormal"/>
        <w:jc w:val="center"/>
      </w:pPr>
      <w:r>
        <w:t xml:space="preserve">от 10.02.2012 </w:t>
      </w:r>
      <w:hyperlink r:id="rId6" w:history="1">
        <w:r>
          <w:rPr>
            <w:color w:val="0000FF"/>
          </w:rPr>
          <w:t>N 46</w:t>
        </w:r>
      </w:hyperlink>
      <w:r>
        <w:t xml:space="preserve">, от 27.05.2013 </w:t>
      </w:r>
      <w:hyperlink r:id="rId7" w:history="1">
        <w:r>
          <w:rPr>
            <w:color w:val="0000FF"/>
          </w:rPr>
          <w:t>N 211</w:t>
        </w:r>
      </w:hyperlink>
      <w:r>
        <w:t xml:space="preserve">, от 04.10.2013 </w:t>
      </w:r>
      <w:hyperlink r:id="rId8" w:history="1">
        <w:r>
          <w:rPr>
            <w:color w:val="0000FF"/>
          </w:rPr>
          <w:t>N 428</w:t>
        </w:r>
      </w:hyperlink>
      <w:r>
        <w:t>,</w:t>
      </w:r>
    </w:p>
    <w:p w:rsidR="003B1F3D" w:rsidRDefault="003B1F3D">
      <w:pPr>
        <w:pStyle w:val="ConsPlusNormal"/>
        <w:jc w:val="center"/>
      </w:pPr>
      <w:r>
        <w:t xml:space="preserve">от 01.07.2015 </w:t>
      </w:r>
      <w:hyperlink r:id="rId9" w:history="1">
        <w:r>
          <w:rPr>
            <w:color w:val="0000FF"/>
          </w:rPr>
          <w:t>N 342</w:t>
        </w:r>
      </w:hyperlink>
      <w:r>
        <w:t xml:space="preserve">, от 21.06.2016 </w:t>
      </w:r>
      <w:hyperlink r:id="rId10" w:history="1">
        <w:r>
          <w:rPr>
            <w:color w:val="0000FF"/>
          </w:rPr>
          <w:t>N 361</w:t>
        </w:r>
      </w:hyperlink>
      <w:r>
        <w:t>)</w:t>
      </w:r>
    </w:p>
    <w:p w:rsidR="003B1F3D" w:rsidRDefault="003B1F3D">
      <w:pPr>
        <w:pStyle w:val="ConsPlusNormal"/>
        <w:ind w:firstLine="540"/>
        <w:jc w:val="both"/>
      </w:pPr>
    </w:p>
    <w:p w:rsidR="003B1F3D" w:rsidRDefault="003B1F3D">
      <w:pPr>
        <w:pStyle w:val="ConsPlusNormal"/>
        <w:ind w:firstLine="540"/>
        <w:jc w:val="both"/>
      </w:pPr>
      <w:r>
        <w:t xml:space="preserve">В связи с произошедшими изменениями в законодательстве и структуре органов прокуратуры, в целях совершенствования надзора за исполнением законов, соблюдением прав и свобод человека и гражданина, приведения его в соответствие с новыми правовыми и социально-экономическими реалиями, руководствуясь </w:t>
      </w:r>
      <w:hyperlink r:id="rId11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3B1F3D" w:rsidRDefault="003B1F3D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в полной мере использовать предоставленные федеральным и региональным законодательством полномочия для укрепления правовых основ российской государственности, обеспечения верховенства закона и единства законности.</w:t>
      </w:r>
    </w:p>
    <w:p w:rsidR="003B1F3D" w:rsidRDefault="003B1F3D">
      <w:pPr>
        <w:pStyle w:val="ConsPlusNormal"/>
        <w:ind w:firstLine="540"/>
        <w:jc w:val="both"/>
      </w:pPr>
      <w:r>
        <w:t xml:space="preserve">Основными направлениями </w:t>
      </w:r>
      <w:hyperlink r:id="rId12" w:history="1">
        <w:r>
          <w:rPr>
            <w:color w:val="0000FF"/>
          </w:rPr>
          <w:t>надзорной деятельности</w:t>
        </w:r>
      </w:hyperlink>
      <w:r>
        <w:t xml:space="preserve"> считать надзор за законностью правовых актов, соблюдением прав и свобод человека и гражданина, надзор в сфере экономики и экологической безопасности, предупреждение преступных проявлений.</w:t>
      </w:r>
    </w:p>
    <w:p w:rsidR="003B1F3D" w:rsidRDefault="003B1F3D">
      <w:pPr>
        <w:pStyle w:val="ConsPlusNormal"/>
        <w:ind w:firstLine="540"/>
        <w:jc w:val="both"/>
      </w:pPr>
      <w:r>
        <w:t xml:space="preserve">2. В надзорных действиях руководствоваться положением о высшей юридической силе </w:t>
      </w:r>
      <w:hyperlink r:id="rId13" w:history="1">
        <w:r>
          <w:rPr>
            <w:color w:val="0000FF"/>
          </w:rPr>
          <w:t>Конституции</w:t>
        </w:r>
      </w:hyperlink>
      <w:r>
        <w:t xml:space="preserve"> Российской Федерации, прямом ее действии и применении на всей территории России, а также общепризнанными принципами и </w:t>
      </w:r>
      <w:proofErr w:type="gramStart"/>
      <w:r>
        <w:t>нормами международного права</w:t>
      </w:r>
      <w:proofErr w:type="gramEnd"/>
      <w:r>
        <w:t xml:space="preserve"> и международными договорами Российской Федерации.</w:t>
      </w:r>
    </w:p>
    <w:p w:rsidR="003B1F3D" w:rsidRDefault="003B1F3D">
      <w:pPr>
        <w:pStyle w:val="ConsPlusNormal"/>
        <w:ind w:firstLine="540"/>
        <w:jc w:val="both"/>
      </w:pPr>
      <w:r>
        <w:t>3. Надзор за законностью правовых актов, издаваемых федеральными органами исполнительной власти, Следственным комитетом Российской Федерации, законодательными (представительными) и исполнительными органами субъектов Российской Федерации, органами местного самоуправления, военного управления, органами контроля, их должностными лицами, осуществлять независимо от поступления информации о нарушениях законности.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3B1F3D" w:rsidRDefault="003B1F3D">
      <w:pPr>
        <w:pStyle w:val="ConsPlusNormal"/>
        <w:ind w:firstLine="540"/>
        <w:jc w:val="both"/>
      </w:pPr>
      <w:r>
        <w:t>Использовать для этого право участия в заседаниях законодательных (представительных), исполнительных органов государственной власти и органов местного самоуправления, периодические проверки.</w:t>
      </w:r>
    </w:p>
    <w:p w:rsidR="003B1F3D" w:rsidRDefault="003B1F3D">
      <w:pPr>
        <w:pStyle w:val="ConsPlusNormal"/>
        <w:ind w:firstLine="540"/>
        <w:jc w:val="both"/>
      </w:pPr>
      <w:r>
        <w:t xml:space="preserve">4. Обеспечить надзор за соответствием конституций республик, уставов, законов, нормативных правовых актов субъектов Российской Федерации, а также уставов муниципальных образований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федеральным законам. При этом прежде всего исходить из установленного распределения полномочий между Российской Федерацией, составляющими ее субъектами и органами местного самоуправления.</w:t>
      </w:r>
    </w:p>
    <w:p w:rsidR="003B1F3D" w:rsidRDefault="003B1F3D">
      <w:pPr>
        <w:pStyle w:val="ConsPlusNormal"/>
        <w:ind w:firstLine="540"/>
        <w:jc w:val="both"/>
      </w:pPr>
      <w:r>
        <w:t xml:space="preserve">4.1. В целях предотвращения принятия законодательными (представительными) органами субъектов Российской Федерации законов и иных нормативных актов, противоречащих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законодательству, наладить необходимое взаимодействие органов прокуратуры с представительными органами, обеспечить непосредственное участие прокуратуры в правотворческом процессе (разработка законопроектов, имеющих принципиальное значение, подготовка заключений на законопроекты, выступления на заседаниях и др.).</w:t>
      </w:r>
    </w:p>
    <w:p w:rsidR="003B1F3D" w:rsidRDefault="003B1F3D">
      <w:pPr>
        <w:pStyle w:val="ConsPlusNormal"/>
        <w:ind w:firstLine="540"/>
        <w:jc w:val="both"/>
      </w:pPr>
      <w:r>
        <w:t>4.2. При выборе форм реагирования на выявленные незаконные правовые акты руководствоваться тем, что прокурор обязан безотлагательно принести протест на незаконный правовой акт, в случае его отклонения - в установленном порядке обратиться с заявлением в суд.</w:t>
      </w:r>
    </w:p>
    <w:p w:rsidR="003B1F3D" w:rsidRDefault="003B1F3D">
      <w:pPr>
        <w:pStyle w:val="ConsPlusNormal"/>
        <w:ind w:firstLine="540"/>
        <w:jc w:val="both"/>
      </w:pPr>
      <w:r>
        <w:t>5. Установить постоянный надзор за исполнением действующих на территории Российской Федерации законов, включая не противоречащие федеральному законодательству законы субъектов Российской Федерации. О наиболее серьезных нарушениях законности и возникающих проблемах в осуществлении прокурорского надзора информировать Генеральную прокуратуру Российской Федерации.</w:t>
      </w:r>
    </w:p>
    <w:p w:rsidR="003B1F3D" w:rsidRDefault="003B1F3D">
      <w:pPr>
        <w:pStyle w:val="ConsPlusNormal"/>
        <w:ind w:firstLine="540"/>
        <w:jc w:val="both"/>
      </w:pPr>
      <w:r>
        <w:t>6. Проверки исполнения законов проводить на основании поступившей в органы прокуратуры информации (обращений граждан, должностных лиц, сообщений средств массовой информации и т.п.), а также других материалов о допущенных правонарушениях, требующих использования прокурорских полномочий, в первую очередь - для защиты общезначимых или государственных интересов, прав и законных интересов групп населения, трудовых коллективов, репрессированных лиц, малочисленных народов, граждан, нуждающихся в особой социальной и правовой защите.</w:t>
      </w:r>
    </w:p>
    <w:p w:rsidR="003B1F3D" w:rsidRDefault="003B1F3D">
      <w:pPr>
        <w:pStyle w:val="ConsPlusNormal"/>
        <w:ind w:firstLine="540"/>
        <w:jc w:val="both"/>
      </w:pPr>
      <w:r>
        <w:t>В качестве повода для прокурорских проверок рассматривать материалы уголовных, гражданских, арбитражных и административных дел, результаты анализа статистики, прокурорской и правоприменительной практики, а также другие материалы, содержащие достаточные данные о нарушениях закона.</w:t>
      </w:r>
    </w:p>
    <w:p w:rsidR="003B1F3D" w:rsidRDefault="003B1F3D">
      <w:pPr>
        <w:pStyle w:val="ConsPlusNormal"/>
        <w:ind w:firstLine="540"/>
        <w:jc w:val="both"/>
      </w:pPr>
      <w:r>
        <w:t>При рассмотрении сигналов о правонарушениях в сферах, на которые распространяется действие законодательства о банковской, налоговой и иной тайне, руководствоваться порядком, установленным для таких случаев законом.</w:t>
      </w:r>
    </w:p>
    <w:p w:rsidR="003B1F3D" w:rsidRDefault="003B1F3D">
      <w:pPr>
        <w:pStyle w:val="ConsPlusNormal"/>
        <w:ind w:firstLine="540"/>
        <w:jc w:val="both"/>
      </w:pPr>
      <w:r>
        <w:t>7. Конкретными и систематическими действиями реализовывать приоритетное направление прокурорского надзора - соблюдение прав и свобод человека и гражданина федеральными органами исполнительной власти, законодательными (представительными) и исполнительными органами субъектов Российской Федерации, органами местного самоуправления, органами военного управления, воинскими частями и учреждениями, органами контроля, их должностными лицами, а также органами управления и руководителями коммерческих и некоммерческих организаций (предприятий, хозяйственных товариществ и обществ, производственных и потребительских кооперативов, общественных объединений, благотворительных и иных фондов).</w:t>
      </w:r>
    </w:p>
    <w:p w:rsidR="003B1F3D" w:rsidRDefault="003B1F3D">
      <w:pPr>
        <w:pStyle w:val="ConsPlusNormal"/>
        <w:ind w:firstLine="540"/>
        <w:jc w:val="both"/>
      </w:pPr>
      <w:r>
        <w:t xml:space="preserve">Обеспечивать участие прокуроров в деятельности комиссий по соблюдению требований к служебному поведению и урегулированию конфликта интересов в порядке, предусмотренном </w:t>
      </w:r>
      <w:hyperlink r:id="rId17" w:history="1">
        <w:r>
          <w:rPr>
            <w:color w:val="0000FF"/>
          </w:rPr>
          <w:t>подпунктом "а" пункта 21</w:t>
        </w:r>
      </w:hyperlink>
      <w:r>
        <w:t xml:space="preserve"> Указа Президента Российской Федерации от 02.04.2013 N 309 "О мерах по реализации отдельных положений Федерального закона "О противодействии коррупции".</w:t>
      </w:r>
    </w:p>
    <w:p w:rsidR="003B1F3D" w:rsidRDefault="003B1F3D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Генпрокуратуры России от 27.05.2013 N 211)</w:t>
      </w:r>
    </w:p>
    <w:p w:rsidR="003B1F3D" w:rsidRDefault="003B1F3D">
      <w:pPr>
        <w:pStyle w:val="ConsPlusNormal"/>
        <w:ind w:firstLine="540"/>
        <w:jc w:val="both"/>
      </w:pPr>
      <w:r>
        <w:t xml:space="preserve">7.1. Акцентировать внимание на защите закрепленных в </w:t>
      </w:r>
      <w:hyperlink r:id="rId19" w:history="1">
        <w:r>
          <w:rPr>
            <w:color w:val="0000FF"/>
          </w:rPr>
          <w:t>Конституции</w:t>
        </w:r>
      </w:hyperlink>
      <w:r>
        <w:t xml:space="preserve"> Российской Федерации прав на охрану здоровья и медицинскую помощь, социальное обеспечение, трудовых, жилищных, избирательных и иных социальных и политических прав и свобод человека и гражданина.</w:t>
      </w:r>
    </w:p>
    <w:p w:rsidR="003B1F3D" w:rsidRDefault="003B1F3D">
      <w:pPr>
        <w:pStyle w:val="ConsPlusNormal"/>
        <w:ind w:firstLine="540"/>
        <w:jc w:val="both"/>
      </w:pPr>
      <w:r>
        <w:t>7.2. При проверках исполнения работодателями трудового законодательства анализировать выполнение ими обязанностей по созданию работникам безопасных условий труда, своевременной выплате заработной платы, при этом особое внимание уделять организациям-должникам, в отношении которых применены процедуры банкротства, а также градообразующим предприятиям. Принимать меры к повышению ответственности руководителей предприятий за несоблюдение трудовых прав граждан.</w:t>
      </w:r>
    </w:p>
    <w:p w:rsidR="003B1F3D" w:rsidRDefault="003B1F3D">
      <w:pPr>
        <w:pStyle w:val="ConsPlusNormal"/>
        <w:ind w:firstLine="540"/>
        <w:jc w:val="both"/>
      </w:pPr>
      <w:r>
        <w:t>7.3. В период проведения избирательных кампаний федерального, регионального и муниципального уровней повышенное внимание уделять вопросам соблюдения законодательства о выборах и о проведении публичных мероприятий, обеспечить должное взаимодействие с избирательными комиссиями и правоохранительными органами.</w:t>
      </w:r>
    </w:p>
    <w:p w:rsidR="003B1F3D" w:rsidRDefault="003B1F3D">
      <w:pPr>
        <w:pStyle w:val="ConsPlusNormal"/>
        <w:ind w:firstLine="540"/>
        <w:jc w:val="both"/>
      </w:pPr>
      <w:r>
        <w:t xml:space="preserve">7.4. Решительно пресекать факты незаконного применения к гражданам административного задержания, штрафов и иных мер административной ответственности. Активнее использовать </w:t>
      </w:r>
      <w:r>
        <w:lastRenderedPageBreak/>
        <w:t xml:space="preserve">предоставленное </w:t>
      </w:r>
      <w:hyperlink r:id="rId20" w:history="1">
        <w:r>
          <w:rPr>
            <w:color w:val="0000FF"/>
          </w:rPr>
          <w:t>ст. 22</w:t>
        </w:r>
      </w:hyperlink>
      <w:r>
        <w:t xml:space="preserve"> Федерального закона "О прокуратуре Российской Федерации" право освобождать своим постановлением лиц, необоснованно подвергнутых административному задержанию на основании решений несудебных органов.</w:t>
      </w:r>
    </w:p>
    <w:p w:rsidR="003B1F3D" w:rsidRDefault="003B1F3D">
      <w:pPr>
        <w:pStyle w:val="ConsPlusNormal"/>
        <w:ind w:firstLine="540"/>
        <w:jc w:val="both"/>
      </w:pPr>
      <w:r>
        <w:t>Регулярно проводить проверки соблюдения прав лиц, содержащихся в местах отбывания административного ареста.</w:t>
      </w:r>
    </w:p>
    <w:p w:rsidR="003B1F3D" w:rsidRDefault="003B1F3D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Генпрокуратуры России от 01.07.2015 N 342)</w:t>
      </w:r>
    </w:p>
    <w:p w:rsidR="003B1F3D" w:rsidRDefault="003B1F3D">
      <w:pPr>
        <w:pStyle w:val="ConsPlusNormal"/>
        <w:ind w:firstLine="540"/>
        <w:jc w:val="both"/>
      </w:pPr>
      <w:r>
        <w:t>7.5. При осуществлении надзора за соблюдением прав и свобод иностранных граждан и лиц без гражданства особое внимание уделять вопросам исполнения законодательства в сфере миграции в деятельности территориальных подразделений МВД России и других контролирующих (надзирающих) и правоохранительных органов, в том числе по выявлению и пресечению преступлений и иных правонарушений.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Генпрокуратуры России от 21.06.2016 N 361)</w:t>
      </w:r>
    </w:p>
    <w:p w:rsidR="003B1F3D" w:rsidRDefault="003B1F3D">
      <w:pPr>
        <w:pStyle w:val="ConsPlusNormal"/>
        <w:ind w:firstLine="540"/>
        <w:jc w:val="both"/>
      </w:pPr>
      <w:r>
        <w:t xml:space="preserve">Систематически, не реже одного раза в месяц, проводить проверки исполнения законов при содержании в специальных учреждениях МВД России иностранных граждан и лиц без гражданства, подлежащих административному выдворению за пределы Российской Федерации, депортации и </w:t>
      </w:r>
      <w:proofErr w:type="spellStart"/>
      <w:r>
        <w:t>реадмиссии</w:t>
      </w:r>
      <w:proofErr w:type="spellEnd"/>
      <w:r>
        <w:t>.</w:t>
      </w:r>
    </w:p>
    <w:p w:rsidR="003B1F3D" w:rsidRDefault="003B1F3D">
      <w:pPr>
        <w:pStyle w:val="ConsPlusNormal"/>
        <w:jc w:val="both"/>
      </w:pPr>
      <w:r>
        <w:t xml:space="preserve">(п. 7.5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Генпрокуратуры России от 01.07.2015 N 342;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Генпрокуратуры России от 21.06.2016 N 361)</w:t>
      </w:r>
    </w:p>
    <w:p w:rsidR="003B1F3D" w:rsidRDefault="003B1F3D">
      <w:pPr>
        <w:pStyle w:val="ConsPlusNormal"/>
        <w:ind w:firstLine="540"/>
        <w:jc w:val="both"/>
      </w:pPr>
      <w:r>
        <w:t>8. В сфере экономики сосредоточить усилия на надзоре за исполнением законов о собственности, земле, предпринимательской деятельности, бюджетного, налогового, банковского, таможенного, антимонопольного законодательства.</w:t>
      </w:r>
    </w:p>
    <w:p w:rsidR="003B1F3D" w:rsidRDefault="003B1F3D">
      <w:pPr>
        <w:pStyle w:val="ConsPlusNormal"/>
        <w:ind w:firstLine="540"/>
        <w:jc w:val="both"/>
      </w:pPr>
      <w:r>
        <w:t>8.1. Обеспечить надлежащее взаимодействие с уполномоченными контролирующими органами в целях предупреждения, выявления и пресечения правонарушений экономической направленности, в первую очередь - со Счетной палатой Российской Федерации, контрольно-счетными палатами субъектов Российской Федерации и муниципальных образований.</w:t>
      </w:r>
    </w:p>
    <w:p w:rsidR="003B1F3D" w:rsidRDefault="003B1F3D">
      <w:pPr>
        <w:pStyle w:val="ConsPlusNormal"/>
        <w:ind w:firstLine="540"/>
        <w:jc w:val="both"/>
      </w:pPr>
      <w:r>
        <w:t>8.2. Особое внимание уделять вопросам законности распоряжения государственным имуществом, выявления и пресечения фактов легализации преступных доходов, противодействию коррупции.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Генпрокуратуры России от 21.06.2016 N 361)</w:t>
      </w:r>
    </w:p>
    <w:p w:rsidR="003B1F3D" w:rsidRDefault="003B1F3D">
      <w:pPr>
        <w:pStyle w:val="ConsPlusNormal"/>
        <w:ind w:firstLine="540"/>
        <w:jc w:val="both"/>
      </w:pPr>
      <w:r>
        <w:t>8.3. Максимально использовать потенциал прокурорской системы, имеющиеся права и полномочия в целях защиты интересов государства, общества и участников экономической деятельности. Оперативно реагировать на выявленные факты незаконного завладения собственностью и криминальные захваты предприятий.</w:t>
      </w:r>
    </w:p>
    <w:p w:rsidR="003B1F3D" w:rsidRDefault="003B1F3D">
      <w:pPr>
        <w:pStyle w:val="ConsPlusNormal"/>
        <w:ind w:firstLine="540"/>
        <w:jc w:val="both"/>
      </w:pPr>
      <w:r>
        <w:t>8.4. При осуществлении прокурорского надзора не допускать необоснованного вмешательства в экономическую деятельность предприятий и организаций и вовлечения органов прокуратуры в хозяйственные споры между коммерческими структурами.</w:t>
      </w:r>
    </w:p>
    <w:p w:rsidR="003B1F3D" w:rsidRDefault="003B1F3D">
      <w:pPr>
        <w:pStyle w:val="ConsPlusNormal"/>
        <w:ind w:firstLine="540"/>
        <w:jc w:val="both"/>
      </w:pPr>
      <w:r>
        <w:t>8.5. Исключить факты приостановления деятельности производств и строительства объектов по инициативе прокуроров, кроме случаев угрозы безопасности граждан.</w:t>
      </w:r>
    </w:p>
    <w:p w:rsidR="003B1F3D" w:rsidRDefault="003B1F3D">
      <w:pPr>
        <w:pStyle w:val="ConsPlusNormal"/>
        <w:ind w:firstLine="540"/>
        <w:jc w:val="both"/>
      </w:pPr>
      <w:r>
        <w:t>8.6. Не допускать использования полномочий прокуроров для создания препятствий правомерной предпринимательской деятельности участников экономических отношений.</w:t>
      </w:r>
    </w:p>
    <w:p w:rsidR="003B1F3D" w:rsidRDefault="003B1F3D">
      <w:pPr>
        <w:pStyle w:val="ConsPlusNormal"/>
        <w:ind w:firstLine="540"/>
        <w:jc w:val="both"/>
      </w:pPr>
      <w:r>
        <w:t>9. С учетом экологической обстановки в каждом регионе наладить эффективный надзор за исполнением законов об охране природы и рациональном использовании ее ресурсов.</w:t>
      </w:r>
    </w:p>
    <w:p w:rsidR="003B1F3D" w:rsidRDefault="003B1F3D">
      <w:pPr>
        <w:pStyle w:val="ConsPlusNormal"/>
        <w:ind w:firstLine="540"/>
        <w:jc w:val="both"/>
      </w:pPr>
      <w:r>
        <w:t>По каждому факту экологического правонарушения принципиально ставить вопросы об ответственности виновных лиц и взыскании причиненного материального ущерба.</w:t>
      </w:r>
    </w:p>
    <w:p w:rsidR="003B1F3D" w:rsidRDefault="003B1F3D">
      <w:pPr>
        <w:pStyle w:val="ConsPlusNormal"/>
        <w:ind w:firstLine="540"/>
        <w:jc w:val="both"/>
      </w:pPr>
      <w:r>
        <w:t>10. В надзоре за исполнением законов контролирующими органами первостепенное значение придавать выполнению ими обязанностей по выявлению и пресечению правонарушений. Требовать в необходимых случаях выделения специалистов для выяснения возникших вопросов. Проверять законность и полноту принятых этими органами мер по устранению нарушений и привлечению виновных к ответственности.</w:t>
      </w:r>
    </w:p>
    <w:p w:rsidR="003B1F3D" w:rsidRDefault="003B1F3D">
      <w:pPr>
        <w:pStyle w:val="ConsPlusNormal"/>
        <w:ind w:firstLine="540"/>
        <w:jc w:val="both"/>
      </w:pPr>
      <w:r>
        <w:t>В случае бездействия органов контроля ставить вопрос об ответственности их руководителей.</w:t>
      </w:r>
    </w:p>
    <w:p w:rsidR="003B1F3D" w:rsidRDefault="003B1F3D">
      <w:pPr>
        <w:pStyle w:val="ConsPlusNormal"/>
        <w:ind w:firstLine="540"/>
        <w:jc w:val="both"/>
      </w:pPr>
      <w:r>
        <w:t>11. При осуществлении надзора за исполнением законов должностными лицами федеральных, региональных, местных органов власти в обязательном порядке оценивать правомерность принимаемых в отношении граждан решений по жалобам на действия подчиненных организаций.</w:t>
      </w:r>
    </w:p>
    <w:p w:rsidR="003B1F3D" w:rsidRDefault="003B1F3D">
      <w:pPr>
        <w:pStyle w:val="ConsPlusNormal"/>
        <w:ind w:firstLine="540"/>
        <w:jc w:val="both"/>
      </w:pPr>
      <w:r>
        <w:lastRenderedPageBreak/>
        <w:t xml:space="preserve">12. В случаях выявления нарушений прав и свобод человека и гражданина, защищаемых в порядке гражданского судопроизводства, когда пострадавший по состоянию здоровья, возрасту или иным уважительным причинам не может лично отстаивать в суде свои права и свободы, активно использовать полномочия, установленные </w:t>
      </w:r>
      <w:hyperlink r:id="rId26" w:history="1">
        <w:r>
          <w:rPr>
            <w:color w:val="0000FF"/>
          </w:rPr>
          <w:t>ст. 45</w:t>
        </w:r>
      </w:hyperlink>
      <w:r>
        <w:t xml:space="preserve"> ГПК РФ.</w:t>
      </w:r>
    </w:p>
    <w:p w:rsidR="003B1F3D" w:rsidRDefault="003B1F3D">
      <w:pPr>
        <w:pStyle w:val="ConsPlusNormal"/>
        <w:ind w:firstLine="540"/>
        <w:jc w:val="both"/>
      </w:pPr>
      <w:r>
        <w:t xml:space="preserve">Учитывать, что при разрешении экономических споров обращение в арбитражный суд возможно лишь с соблюдением требований </w:t>
      </w:r>
      <w:hyperlink r:id="rId27" w:history="1">
        <w:r>
          <w:rPr>
            <w:color w:val="0000FF"/>
          </w:rPr>
          <w:t>ст. 52</w:t>
        </w:r>
      </w:hyperlink>
      <w:r>
        <w:t xml:space="preserve"> АПК РФ.</w:t>
      </w:r>
    </w:p>
    <w:p w:rsidR="003B1F3D" w:rsidRDefault="003B1F3D">
      <w:pPr>
        <w:pStyle w:val="ConsPlusNormal"/>
        <w:ind w:firstLine="540"/>
        <w:jc w:val="both"/>
      </w:pPr>
      <w:r>
        <w:t>13. При внесении актов реагирования оценивать возможные негативные последствия исполнения требований прокурора, имея в виду, что акты реагирования должны быть направлены не на разрушение существующих правоотношений, а на их корректировку и приведение в соответствие с действующим законодательством.</w:t>
      </w:r>
    </w:p>
    <w:p w:rsidR="003B1F3D" w:rsidRDefault="003B1F3D">
      <w:pPr>
        <w:pStyle w:val="ConsPlusNormal"/>
        <w:ind w:firstLine="540"/>
        <w:jc w:val="both"/>
      </w:pPr>
      <w:r>
        <w:t>14. Обеспечить профилактическую направленность прокурорского надзора. Систематически проверять исполнение законов о занятости населения, о борьбе с наркоманией, пьянством, соблюдение законодательства органами Федеральной службы войск национальной гвардии Российской Федерации при осуществлении федерального государственного контроля (надзора) в сферах оборота оружия, частной охранной деятельности, а также при осуществлении вневедомственной охраны.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Генпрокуратуры России от 21.06.2016 N 361)</w:t>
      </w:r>
    </w:p>
    <w:p w:rsidR="003B1F3D" w:rsidRDefault="003B1F3D">
      <w:pPr>
        <w:pStyle w:val="ConsPlusNormal"/>
        <w:ind w:firstLine="540"/>
        <w:jc w:val="both"/>
      </w:pPr>
      <w:r>
        <w:t>Стремиться к соединению надзорных действий с мерами по укреплению правопорядка, предпринимаемыми со стороны законодательных (представительных) и исполнительных органов, органов местного самоуправления. Шире использовать в профилактических целях материалы уголовных, гражданских, арбитражных и административных дел.</w:t>
      </w:r>
    </w:p>
    <w:p w:rsidR="003B1F3D" w:rsidRDefault="003B1F3D">
      <w:pPr>
        <w:pStyle w:val="ConsPlusNormal"/>
        <w:ind w:firstLine="540"/>
        <w:jc w:val="both"/>
      </w:pPr>
      <w:r>
        <w:t>15. При проведении плановых, внеплановых проверок исключить случаи истребования излишних материалов, документов и сведений, которые могут быть получены прокурорами непосредственно в ходе проверки с выходом на место.</w:t>
      </w:r>
    </w:p>
    <w:p w:rsidR="003B1F3D" w:rsidRDefault="003B1F3D">
      <w:pPr>
        <w:pStyle w:val="ConsPlusNormal"/>
        <w:ind w:firstLine="540"/>
        <w:jc w:val="both"/>
      </w:pPr>
      <w:r>
        <w:t>Не допускать факты возложения на контролирующие и иные органы (статистики и др.), а также организации и их должностных лиц обязанности по представлению в органы прокуратуры сведений, не относящихся к предмету проверки либо выходящих за ее пределы, а также не предусмотренных законодательством статистических данных.</w:t>
      </w:r>
    </w:p>
    <w:p w:rsidR="003B1F3D" w:rsidRDefault="003B1F3D">
      <w:pPr>
        <w:pStyle w:val="ConsPlusNormal"/>
        <w:ind w:firstLine="540"/>
        <w:jc w:val="both"/>
      </w:pPr>
      <w:r>
        <w:t>16. В документах прокурорского реагирования излагать правовую сущность, а также негативные последствия нарушений закона, причины и условия, которые этому способствовали, ставить вопрос об их устранении и ответственности виновных лиц. Принимать обязательное участие в рассмотрении внесенных актов прокурорского реагирования. Контролировать фактическое устранение нарушений законов, принципиально реагировать на неисполнение требований прокурора.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Генпрокуратуры России от 10.02.2012 N 46)</w:t>
      </w:r>
    </w:p>
    <w:p w:rsidR="003B1F3D" w:rsidRDefault="003B1F3D">
      <w:pPr>
        <w:pStyle w:val="ConsPlusNormal"/>
        <w:ind w:firstLine="540"/>
        <w:jc w:val="both"/>
      </w:pPr>
      <w:r>
        <w:t>17. Исключить случаи внесения прокурорами субъектов Российской Федерации актов реагирования непосредственно руководителям федеральных органов исполнительной власти, Следственного комитета Российской Федерации, имея в виду, что надзор за их деятельностью осуществляется Генеральной прокуратурой Российской Федерации; проект акта прокурорского реагирования и копии документов, подтверждающих его обоснованность, представлять в соответствующее подразделение Генеральной прокуратуры Российской Федерации.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3B1F3D" w:rsidRDefault="003B1F3D">
      <w:pPr>
        <w:pStyle w:val="ConsPlusNormal"/>
        <w:ind w:firstLine="540"/>
        <w:jc w:val="both"/>
      </w:pPr>
      <w:r>
        <w:t xml:space="preserve">18. Для решения вопроса об уголовном преследовании по фактам выявленных нарушений в соответствии с положениями </w:t>
      </w:r>
      <w:hyperlink r:id="rId31" w:history="1">
        <w:r>
          <w:rPr>
            <w:color w:val="0000FF"/>
          </w:rPr>
          <w:t>п. 2 ч. 2 ст. 37</w:t>
        </w:r>
      </w:hyperlink>
      <w:r>
        <w:t xml:space="preserve"> УПК РФ выносить мотивированное постановление о направлении материалов </w:t>
      </w:r>
      <w:proofErr w:type="spellStart"/>
      <w:r>
        <w:t>общенадзорной</w:t>
      </w:r>
      <w:proofErr w:type="spellEnd"/>
      <w:r>
        <w:t xml:space="preserve"> проверки в следственный орган или орган дознания.</w:t>
      </w:r>
    </w:p>
    <w:p w:rsidR="003B1F3D" w:rsidRDefault="003B1F3D">
      <w:pPr>
        <w:pStyle w:val="ConsPlusNormal"/>
        <w:ind w:firstLine="540"/>
        <w:jc w:val="both"/>
      </w:pPr>
      <w:r>
        <w:t>19. Прокурорский надзор осуществлять гласно. Гражданам, общественным организациям, средствам массовой информации предоставлять возможность получения в предусмотренных законом пределах сведений о деятельности прокуратуры, состоянии законности и правопорядка. Регулярно информировать об этом органы законодательной и исполнительной власти, местного самоуправления, а также население.</w:t>
      </w:r>
    </w:p>
    <w:p w:rsidR="003B1F3D" w:rsidRDefault="003B1F3D">
      <w:pPr>
        <w:pStyle w:val="ConsPlusNormal"/>
        <w:ind w:firstLine="540"/>
        <w:jc w:val="both"/>
      </w:pPr>
      <w:r>
        <w:t>20. При обнаружении пробелов и противоречий в действующем законодательстве вносить в законодательные органы и органы, обладающие правом законодательной инициативы, предложения об изменении, дополнении, отмене или принятии законов и иных нормативных правовых актов.</w:t>
      </w:r>
    </w:p>
    <w:p w:rsidR="003B1F3D" w:rsidRDefault="003B1F3D">
      <w:pPr>
        <w:pStyle w:val="ConsPlusNormal"/>
        <w:ind w:firstLine="540"/>
        <w:jc w:val="both"/>
      </w:pPr>
      <w:r>
        <w:lastRenderedPageBreak/>
        <w:t xml:space="preserve">В случае выявления несоответствия постановлений Правительства Российской Федерации </w:t>
      </w:r>
      <w:hyperlink r:id="rId32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федеральным законам, несовершенства федерального законодательства представлять материалы Генеральному прокурору Российской Федерации.</w:t>
      </w:r>
    </w:p>
    <w:p w:rsidR="003B1F3D" w:rsidRDefault="003B1F3D">
      <w:pPr>
        <w:pStyle w:val="ConsPlusNormal"/>
        <w:ind w:firstLine="540"/>
        <w:jc w:val="both"/>
      </w:pPr>
      <w:r>
        <w:t>21. Деятельность прокуроров по надзору за исполнением законов, законностью правовых актов, соблюдением прав и свобод человека и гражданина оценивать исходя из правомерности и своевременности вмешательства, полноты использования предоставленных им полномочий, принципиальности и настойчивости в устранении нарушений закона, восстановлении нарушенных прав, привлечении виновных к ответственности.</w:t>
      </w:r>
    </w:p>
    <w:p w:rsidR="003B1F3D" w:rsidRDefault="003B1F3D">
      <w:pPr>
        <w:pStyle w:val="ConsPlusNormal"/>
        <w:ind w:firstLine="540"/>
        <w:jc w:val="both"/>
      </w:pPr>
      <w:r>
        <w:t>22. Прокурорам субъектов Российской Федерации принимать обязательное участие в заседаниях высшего исполнительного органа государственной власти субъекта Российской Федерации.</w:t>
      </w:r>
    </w:p>
    <w:p w:rsidR="003B1F3D" w:rsidRDefault="003B1F3D">
      <w:pPr>
        <w:pStyle w:val="ConsPlusNormal"/>
        <w:jc w:val="both"/>
      </w:pPr>
      <w:r>
        <w:t xml:space="preserve">(п. 22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Генпрокуратуры России от 04.10.2013 N 428)</w:t>
      </w:r>
    </w:p>
    <w:p w:rsidR="003B1F3D" w:rsidRDefault="003B1F3D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23</w:t>
        </w:r>
      </w:hyperlink>
      <w:r>
        <w:t>. Прокурорам субъектов Российской Федерации, приравненным к ним военным прокурорам и прокурорам иных специализированных прокуратур обеспечить должную организацию прокурорского надзора подчиненными им органами и контроль за их работой, оказывать им необходимую методическую и практическую помощь. Создать эффективную систему изучения действующего законодательства и повышения профессионального уровня подчиненных работников.</w:t>
      </w:r>
    </w:p>
    <w:p w:rsidR="003B1F3D" w:rsidRDefault="003B1F3D">
      <w:pPr>
        <w:pStyle w:val="ConsPlusNormal"/>
        <w:ind w:firstLine="540"/>
        <w:jc w:val="both"/>
      </w:pPr>
      <w:r>
        <w:t>Направлять в Генеральную прокуратуру Российской Федерации копии документов прокурорского реагирования по наиболее актуальным вопросам, в том числе по результатам проверок сообщений о массовых, грубых нарушениях закона, вызвавших общественный резонанс и критические выступления в СМИ, информировать ее о возникающих проблемах, имеющих общегосударственное значение и требующих разрешения на федеральном уровне.</w:t>
      </w:r>
    </w:p>
    <w:p w:rsidR="003B1F3D" w:rsidRDefault="003B1F3D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24</w:t>
        </w:r>
      </w:hyperlink>
      <w:r>
        <w:t>. Главному управлению по надзору за исполнением федерального законодательства, Главной военной прокуратуре:</w:t>
      </w:r>
    </w:p>
    <w:p w:rsidR="003B1F3D" w:rsidRDefault="003B1F3D">
      <w:pPr>
        <w:pStyle w:val="ConsPlusNormal"/>
        <w:ind w:firstLine="540"/>
        <w:jc w:val="both"/>
      </w:pPr>
      <w:r>
        <w:t>осуществлять надзор за исполнением законов, соответствием законам издаваемых правовых актов, соблюдением прав и свобод человека и гражданина федеральными органами исполнительной власти, военного управления, их должностными лицами, исполнением законов, соответствием законам издаваемых правовых актов Следственным комитетом Российской Федерации, соблюдением законов общероссийскими общественными объединениями по предметам их ведения;</w:t>
      </w:r>
    </w:p>
    <w:p w:rsidR="003B1F3D" w:rsidRDefault="003B1F3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3B1F3D" w:rsidRDefault="003B1F3D">
      <w:pPr>
        <w:pStyle w:val="ConsPlusNormal"/>
        <w:ind w:firstLine="540"/>
        <w:jc w:val="both"/>
      </w:pPr>
      <w:r>
        <w:t>систематически анализировать состояние законности, изучать прокурорскую и правоприменительную практику, определять актуальные проблемы, вносить предложения по их разрешению;</w:t>
      </w:r>
    </w:p>
    <w:p w:rsidR="003B1F3D" w:rsidRDefault="003B1F3D">
      <w:pPr>
        <w:pStyle w:val="ConsPlusNormal"/>
        <w:ind w:firstLine="540"/>
        <w:jc w:val="both"/>
      </w:pPr>
      <w:r>
        <w:t>оказывать практическую и методическую помощь нижестоящим прокурорам в организации прокурорского надзора, осуществлять руководство и контроль за их деятельностью;</w:t>
      </w:r>
    </w:p>
    <w:p w:rsidR="003B1F3D" w:rsidRDefault="003B1F3D">
      <w:pPr>
        <w:pStyle w:val="ConsPlusNormal"/>
        <w:ind w:firstLine="540"/>
        <w:jc w:val="both"/>
      </w:pPr>
      <w:r>
        <w:t>наладить взаимодействие всех звеньев органов прокуратуры, используя при этом предметный принцип организации работы. Установить тесную координацию надзорных действий территориальных, транспортных, военных прокуроров, прокуроров иных специализированных прокуратур;</w:t>
      </w:r>
    </w:p>
    <w:p w:rsidR="003B1F3D" w:rsidRDefault="003B1F3D">
      <w:pPr>
        <w:pStyle w:val="ConsPlusNormal"/>
        <w:ind w:firstLine="540"/>
        <w:jc w:val="both"/>
      </w:pPr>
      <w:r>
        <w:t>совместно с Академией Генеральной прокуратуры Российской Федерации разрабатывать нормативно-методические основы прокурорского надзора, распространять положительный опыт работы прокуроров.</w:t>
      </w:r>
    </w:p>
    <w:p w:rsidR="003B1F3D" w:rsidRDefault="003B1F3D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25</w:t>
        </w:r>
      </w:hyperlink>
      <w:r>
        <w:t xml:space="preserve">. Считать утратившим силу </w:t>
      </w:r>
      <w:hyperlink r:id="rId38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22.05.1996 N 30 "Об организации прокурорского надзора за исполнением законов, соблюдением прав и свобод человека и гражданина".</w:t>
      </w:r>
    </w:p>
    <w:p w:rsidR="003B1F3D" w:rsidRDefault="003B1F3D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26</w:t>
        </w:r>
      </w:hyperlink>
      <w:r>
        <w:t>. Контроль за исполнением Приказа возложить на первого заместителя Генерального прокурора Российской Федерации, заместителей Генерального прокурора Российской Федерации согласно распределению обязанностей.</w:t>
      </w:r>
    </w:p>
    <w:p w:rsidR="003B1F3D" w:rsidRDefault="003B1F3D">
      <w:pPr>
        <w:pStyle w:val="ConsPlusNormal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</w:t>
      </w:r>
      <w:r>
        <w:lastRenderedPageBreak/>
        <w:t>специализированных прокуратур.</w:t>
      </w:r>
    </w:p>
    <w:p w:rsidR="003B1F3D" w:rsidRDefault="003B1F3D">
      <w:pPr>
        <w:pStyle w:val="ConsPlusNormal"/>
        <w:ind w:firstLine="540"/>
        <w:jc w:val="both"/>
      </w:pPr>
    </w:p>
    <w:p w:rsidR="003B1F3D" w:rsidRDefault="003B1F3D">
      <w:pPr>
        <w:pStyle w:val="ConsPlusNormal"/>
        <w:jc w:val="right"/>
      </w:pPr>
      <w:r>
        <w:t>Генеральный прокурор</w:t>
      </w:r>
    </w:p>
    <w:p w:rsidR="003B1F3D" w:rsidRDefault="003B1F3D">
      <w:pPr>
        <w:pStyle w:val="ConsPlusNormal"/>
        <w:jc w:val="right"/>
      </w:pPr>
      <w:r>
        <w:t>Российской Федерации</w:t>
      </w:r>
    </w:p>
    <w:p w:rsidR="003B1F3D" w:rsidRDefault="003B1F3D">
      <w:pPr>
        <w:pStyle w:val="ConsPlusNormal"/>
        <w:jc w:val="right"/>
      </w:pPr>
      <w:r>
        <w:t>действительный государственный</w:t>
      </w:r>
    </w:p>
    <w:p w:rsidR="003B1F3D" w:rsidRDefault="003B1F3D">
      <w:pPr>
        <w:pStyle w:val="ConsPlusNormal"/>
        <w:jc w:val="right"/>
      </w:pPr>
      <w:r>
        <w:t>советник юстиции</w:t>
      </w:r>
    </w:p>
    <w:p w:rsidR="003B1F3D" w:rsidRDefault="003B1F3D">
      <w:pPr>
        <w:pStyle w:val="ConsPlusNormal"/>
        <w:jc w:val="right"/>
      </w:pPr>
      <w:r>
        <w:t>Ю.Я.ЧАЙКА</w:t>
      </w:r>
    </w:p>
    <w:p w:rsidR="003B1F3D" w:rsidRDefault="003B1F3D">
      <w:pPr>
        <w:pStyle w:val="ConsPlusNormal"/>
        <w:ind w:firstLine="540"/>
        <w:jc w:val="both"/>
      </w:pPr>
    </w:p>
    <w:p w:rsidR="003B1F3D" w:rsidRDefault="003B1F3D">
      <w:pPr>
        <w:pStyle w:val="ConsPlusNormal"/>
        <w:ind w:firstLine="540"/>
        <w:jc w:val="both"/>
      </w:pPr>
    </w:p>
    <w:p w:rsidR="003B1F3D" w:rsidRDefault="003B1F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93E" w:rsidRDefault="0019393E"/>
    <w:sectPr w:rsidR="0019393E" w:rsidSect="00A0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D"/>
    <w:rsid w:val="001171FF"/>
    <w:rsid w:val="0019393E"/>
    <w:rsid w:val="003B1F3D"/>
    <w:rsid w:val="004A1C79"/>
    <w:rsid w:val="009514E6"/>
    <w:rsid w:val="00C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13D2-9DB2-4189-9EAE-D0262ADF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1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1F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11BE4F51DBE2F84B10C0D80A3B9E82F6A4AB91A09C1999E2A63B29CF60D8C739032D5FE5F93738x202O" TargetMode="External"/><Relationship Id="rId13" Type="http://schemas.openxmlformats.org/officeDocument/2006/relationships/hyperlink" Target="consultantplus://offline/ref=CF11BE4F51DBE2F84B10C0D80A3B9E82F5AAA594A9CD4E9BB3F335x20CO" TargetMode="External"/><Relationship Id="rId18" Type="http://schemas.openxmlformats.org/officeDocument/2006/relationships/hyperlink" Target="consultantplus://offline/ref=CF11BE4F51DBE2F84B10C0D80A3B9E82F6A4AA98AA9A1999E2A63B29CF60D8C739032D5FE5F93738x202O" TargetMode="External"/><Relationship Id="rId26" Type="http://schemas.openxmlformats.org/officeDocument/2006/relationships/hyperlink" Target="consultantplus://offline/ref=CF11BE4F51DBE2F84B10C0D80A3B9E82F5A2A299AA9C1999E2A63B29CF60D8C739032D5FE5F93539x20EO" TargetMode="External"/><Relationship Id="rId39" Type="http://schemas.openxmlformats.org/officeDocument/2006/relationships/hyperlink" Target="consultantplus://offline/ref=CF11BE4F51DBE2F84B10C0D80A3B9E82F6A4AB91A09C1999E2A63B29CF60D8C739032D5FE5F93738x20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11BE4F51DBE2F84B10C0D80A3B9E82F6AAA197AB9A1999E2A63B29CF60D8C739032D5FE5F93738x201O" TargetMode="External"/><Relationship Id="rId34" Type="http://schemas.openxmlformats.org/officeDocument/2006/relationships/hyperlink" Target="consultantplus://offline/ref=CF11BE4F51DBE2F84B10C0D80A3B9E82F6A4AB91A09C1999E2A63B29CF60D8C739032D5FE5F93738x200O" TargetMode="External"/><Relationship Id="rId7" Type="http://schemas.openxmlformats.org/officeDocument/2006/relationships/hyperlink" Target="consultantplus://offline/ref=CF11BE4F51DBE2F84B10C0D80A3B9E82F6A4AA98AA9A1999E2A63B29CF60D8C739032D5FE5F93738x202O" TargetMode="External"/><Relationship Id="rId12" Type="http://schemas.openxmlformats.org/officeDocument/2006/relationships/hyperlink" Target="consultantplus://offline/ref=CF11BE4F51DBE2F84B10C0D80A3B9E82F5A2A298A09A1999E2A63B29CF60D8C739032D5FE5F93638x20EO" TargetMode="External"/><Relationship Id="rId17" Type="http://schemas.openxmlformats.org/officeDocument/2006/relationships/hyperlink" Target="consultantplus://offline/ref=CF11BE4F51DBE2F84B10C0D80A3B9E82F6ABAB95A39D1999E2A63B29CF60D8C739032D5FE5F9373Ex202O" TargetMode="External"/><Relationship Id="rId25" Type="http://schemas.openxmlformats.org/officeDocument/2006/relationships/hyperlink" Target="consultantplus://offline/ref=CF11BE4F51DBE2F84B10C0D80A3B9E82F5A2A394A2931999E2A63B29CF60D8C739032D5FE5F93738x20FO" TargetMode="External"/><Relationship Id="rId33" Type="http://schemas.openxmlformats.org/officeDocument/2006/relationships/hyperlink" Target="consultantplus://offline/ref=CF11BE4F51DBE2F84B10C0D80A3B9E82F6A4AB91A09C1999E2A63B29CF60D8C739032D5FE5F93738x202O" TargetMode="External"/><Relationship Id="rId38" Type="http://schemas.openxmlformats.org/officeDocument/2006/relationships/hyperlink" Target="consultantplus://offline/ref=CF11BE4F51DBE2F84B10C9C10D3B9E82F4A0A096A59D1999E2A63B29CFx60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11BE4F51DBE2F84B10C0D80A3B9E82F5AAA594A9CD4E9BB3F335x20CO" TargetMode="External"/><Relationship Id="rId20" Type="http://schemas.openxmlformats.org/officeDocument/2006/relationships/hyperlink" Target="consultantplus://offline/ref=CF11BE4F51DBE2F84B10C0D80A3B9E82F5A2A298A09A1999E2A63B29CF60D8C739032D5FE5F93639x20FO" TargetMode="External"/><Relationship Id="rId29" Type="http://schemas.openxmlformats.org/officeDocument/2006/relationships/hyperlink" Target="consultantplus://offline/ref=CF11BE4F51DBE2F84B10C0D80A3B9E82F6A0A498A39C1999E2A63B29CF60D8C739032D5FE5F93738x202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11BE4F51DBE2F84B10C0D80A3B9E82F6A0A498A39C1999E2A63B29CF60D8C739032D5FE5F93738x202O" TargetMode="External"/><Relationship Id="rId11" Type="http://schemas.openxmlformats.org/officeDocument/2006/relationships/hyperlink" Target="consultantplus://offline/ref=CF11BE4F51DBE2F84B10C0D80A3B9E82F5A2A298A09A1999E2A63B29CF60D8C739032D5FE5F93731x20EO" TargetMode="External"/><Relationship Id="rId24" Type="http://schemas.openxmlformats.org/officeDocument/2006/relationships/hyperlink" Target="consultantplus://offline/ref=CF11BE4F51DBE2F84B10C0D80A3B9E82F5A2A394A2931999E2A63B29CF60D8C739032D5FE5F93738x200O" TargetMode="External"/><Relationship Id="rId32" Type="http://schemas.openxmlformats.org/officeDocument/2006/relationships/hyperlink" Target="consultantplus://offline/ref=CF11BE4F51DBE2F84B10C0D80A3B9E82F5AAA594A9CD4E9BB3F335x20CO" TargetMode="External"/><Relationship Id="rId37" Type="http://schemas.openxmlformats.org/officeDocument/2006/relationships/hyperlink" Target="consultantplus://offline/ref=CF11BE4F51DBE2F84B10C0D80A3B9E82F6A4AB91A09C1999E2A63B29CF60D8C739032D5FE5F93738x200O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CF11BE4F51DBE2F84B10C0D80A3B9E82F6A5A299A79E1999E2A63B29CF60D8C739032D5FE5F9373Bx207O" TargetMode="External"/><Relationship Id="rId15" Type="http://schemas.openxmlformats.org/officeDocument/2006/relationships/hyperlink" Target="consultantplus://offline/ref=CF11BE4F51DBE2F84B10C0D80A3B9E82F5AAA594A9CD4E9BB3F335x20CO" TargetMode="External"/><Relationship Id="rId23" Type="http://schemas.openxmlformats.org/officeDocument/2006/relationships/hyperlink" Target="consultantplus://offline/ref=CF11BE4F51DBE2F84B10C0D80A3B9E82F6AAA197AB9A1999E2A63B29CF60D8C739032D5FE5F93738x20FO" TargetMode="External"/><Relationship Id="rId28" Type="http://schemas.openxmlformats.org/officeDocument/2006/relationships/hyperlink" Target="consultantplus://offline/ref=CF11BE4F51DBE2F84B10C0D80A3B9E82F5A2A394A2931999E2A63B29CF60D8C739032D5FE5F93738x20EO" TargetMode="External"/><Relationship Id="rId36" Type="http://schemas.openxmlformats.org/officeDocument/2006/relationships/hyperlink" Target="consultantplus://offline/ref=CF11BE4F51DBE2F84B10C0D80A3B9E82F6A5A299A79E1999E2A63B29CF60D8C739032D5FE5F9373Bx204O" TargetMode="External"/><Relationship Id="rId10" Type="http://schemas.openxmlformats.org/officeDocument/2006/relationships/hyperlink" Target="consultantplus://offline/ref=CF11BE4F51DBE2F84B10C0D80A3B9E82F5A2A394A2931999E2A63B29CF60D8C739032D5FE5F93738x202O" TargetMode="External"/><Relationship Id="rId19" Type="http://schemas.openxmlformats.org/officeDocument/2006/relationships/hyperlink" Target="consultantplus://offline/ref=CF11BE4F51DBE2F84B10C0D80A3B9E82F5AAA594A9CD4E9BB3F335x20CO" TargetMode="External"/><Relationship Id="rId31" Type="http://schemas.openxmlformats.org/officeDocument/2006/relationships/hyperlink" Target="consultantplus://offline/ref=CF11BE4F51DBE2F84B10C0D80A3B9E82F6ABA598A09D1999E2A63B29CF60D8C739032D5CxE0C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F11BE4F51DBE2F84B10C0D80A3B9E82F6AAA197AB9A1999E2A63B29CF60D8C739032D5FE5F93738x202O" TargetMode="External"/><Relationship Id="rId14" Type="http://schemas.openxmlformats.org/officeDocument/2006/relationships/hyperlink" Target="consultantplus://offline/ref=CF11BE4F51DBE2F84B10C0D80A3B9E82F6A5A299A79E1999E2A63B29CF60D8C739032D5FE5F9373Bx206O" TargetMode="External"/><Relationship Id="rId22" Type="http://schemas.openxmlformats.org/officeDocument/2006/relationships/hyperlink" Target="consultantplus://offline/ref=CF11BE4F51DBE2F84B10C0D80A3B9E82F5A2A394A2931999E2A63B29CF60D8C739032D5FE5F93738x201O" TargetMode="External"/><Relationship Id="rId27" Type="http://schemas.openxmlformats.org/officeDocument/2006/relationships/hyperlink" Target="consultantplus://offline/ref=CF11BE4F51DBE2F84B10C0D80A3B9E82F6ABA698AA921999E2A63B29CF60D8C739032D5FE5F93531x20FO" TargetMode="External"/><Relationship Id="rId30" Type="http://schemas.openxmlformats.org/officeDocument/2006/relationships/hyperlink" Target="consultantplus://offline/ref=CF11BE4F51DBE2F84B10C0D80A3B9E82F6A5A299A79E1999E2A63B29CF60D8C739032D5FE5F9373Bx205O" TargetMode="External"/><Relationship Id="rId35" Type="http://schemas.openxmlformats.org/officeDocument/2006/relationships/hyperlink" Target="consultantplus://offline/ref=CF11BE4F51DBE2F84B10C0D80A3B9E82F6A4AB91A09C1999E2A63B29CF60D8C739032D5FE5F93738x20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Агнесса Савченко</dc:creator>
  <cp:keywords/>
  <dc:description/>
  <cp:lastModifiedBy>Агнесса Савченко</cp:lastModifiedBy>
  <cp:revision>1</cp:revision>
  <dcterms:created xsi:type="dcterms:W3CDTF">2016-12-01T14:52:00Z</dcterms:created>
  <dcterms:modified xsi:type="dcterms:W3CDTF">2016-12-01T14:53:00Z</dcterms:modified>
</cp:coreProperties>
</file>