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83" w:rsidRPr="00C710B2" w:rsidRDefault="00D43683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D43683" w:rsidRPr="00002DFC" w:rsidRDefault="00D43683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33A39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175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109,1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5,0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2390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2623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B657D8">
      <w:pPr>
        <w:jc w:val="both"/>
        <w:rPr>
          <w:sz w:val="28"/>
          <w:szCs w:val="28"/>
        </w:rPr>
      </w:pPr>
    </w:p>
    <w:p w:rsidR="00D43683" w:rsidRDefault="00D43683" w:rsidP="00B657D8">
      <w:pPr>
        <w:jc w:val="both"/>
        <w:rPr>
          <w:sz w:val="28"/>
          <w:szCs w:val="28"/>
        </w:rPr>
      </w:pPr>
    </w:p>
    <w:p w:rsidR="00D43683" w:rsidRDefault="00D43683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73,6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399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259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54,1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3,9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808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5502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-85,3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5,3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1814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7328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4,0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3284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3013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1029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1433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-28,2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-42,4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2299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2672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-14,0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334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351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5706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6711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8A439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-3,7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52,1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2962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2789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483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466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6454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16741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2,5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4417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2453,2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1518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3,8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51,7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3825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4803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-20,4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58,8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62,9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5444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4446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4,7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57,4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1603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1666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652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274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138,0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35,7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65,2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1310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1037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8A439C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-19,2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32,7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51087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3825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1235,6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55,3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773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-39,4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11,8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12,4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2017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2088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47,8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3,9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1858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1681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47,5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1283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1523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-22,4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15,7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77,1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7600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4260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78,4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81,2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649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1480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1273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1135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8545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455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1778,0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-38,1</w:t>
      </w:r>
      <w:r w:rsidRPr="00267750">
        <w:rPr>
          <w:sz w:val="28"/>
          <w:szCs w:val="28"/>
        </w:rPr>
        <w:t xml:space="preserve">%). </w:t>
      </w:r>
      <w:proofErr w:type="gramEnd"/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94,7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4442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2739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  <w:proofErr w:type="gramStart"/>
      <w:r w:rsidRPr="00267750">
        <w:rPr>
          <w:sz w:val="28"/>
          <w:szCs w:val="28"/>
        </w:rPr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  <w:proofErr w:type="gramEnd"/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-17,8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4,3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14716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5905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149,2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>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8A439C">
        <w:rPr>
          <w:noProof/>
          <w:sz w:val="28"/>
          <w:szCs w:val="28"/>
        </w:rPr>
        <w:t>988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910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180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25,9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448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-67,7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278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43,3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424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59546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118110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-49,6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447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386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396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-1,4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4,4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190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32950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10689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208,3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-77,8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52,0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45873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6373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619,8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440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461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135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11,6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-18,4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23312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39926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-41,6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221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3,5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1636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544,1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зарегистрировано </w:t>
      </w:r>
      <w:r w:rsidRPr="008A439C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4,6</w:t>
      </w:r>
      <w:r>
        <w:rPr>
          <w:sz w:val="28"/>
          <w:szCs w:val="28"/>
        </w:rPr>
        <w:t xml:space="preserve"> преступлений.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8A439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114,3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4698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2415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94,5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Pr="00582DF1" w:rsidRDefault="00D43683" w:rsidP="0063345D">
      <w:pPr>
        <w:spacing w:line="240" w:lineRule="exact"/>
        <w:ind w:right="-1"/>
        <w:rPr>
          <w:sz w:val="28"/>
          <w:szCs w:val="28"/>
        </w:rPr>
      </w:pPr>
    </w:p>
    <w:sectPr w:rsidR="00D43683" w:rsidRPr="00582DF1" w:rsidSect="00D43683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03616"/>
    <w:rsid w:val="006203B0"/>
    <w:rsid w:val="0063345D"/>
    <w:rsid w:val="006A437A"/>
    <w:rsid w:val="006C6B0F"/>
    <w:rsid w:val="006D2205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43683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C9542-299E-483B-8ABE-521F42D1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11286</Words>
  <Characters>69191</Characters>
  <Application>Microsoft Office Word</Application>
  <DocSecurity>0</DocSecurity>
  <Lines>576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2019-04-18T01:27:00Z</dcterms:created>
  <dcterms:modified xsi:type="dcterms:W3CDTF">2019-04-18T01:29:00Z</dcterms:modified>
</cp:coreProperties>
</file>