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24C" w:rsidRPr="005C060C" w:rsidRDefault="0018124C" w:rsidP="0018124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C06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Конкурсная комиссия прокуратуры Костромской области </w:t>
      </w:r>
    </w:p>
    <w:p w:rsidR="005C060C" w:rsidRDefault="0018124C" w:rsidP="0018124C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C06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отбору детей на участие в дополнительной общеразвивающей программе «Юный правовед»</w:t>
      </w:r>
      <w:r w:rsidR="00CF0DFE" w:rsidRPr="005C06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</w:t>
      </w:r>
      <w:r w:rsidR="00CF0DFE" w:rsidRPr="005C060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8124C" w:rsidRPr="005C060C" w:rsidRDefault="00CF0DFE" w:rsidP="0018124C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C060C">
        <w:rPr>
          <w:rFonts w:ascii="Times New Roman" w:hAnsi="Times New Roman" w:cs="Times New Roman"/>
          <w:b/>
          <w:sz w:val="32"/>
          <w:szCs w:val="32"/>
        </w:rPr>
        <w:t xml:space="preserve">реализуемой совместно </w:t>
      </w:r>
      <w:r w:rsidR="005C060C" w:rsidRPr="005C060C">
        <w:rPr>
          <w:rFonts w:ascii="Times New Roman" w:hAnsi="Times New Roman" w:cs="Times New Roman"/>
          <w:b/>
          <w:sz w:val="32"/>
          <w:szCs w:val="32"/>
        </w:rPr>
        <w:t>с ФГБОУ «Всероссийский детский центр «Алые паруса»</w:t>
      </w:r>
    </w:p>
    <w:p w:rsidR="00CF0DFE" w:rsidRPr="00CF0DFE" w:rsidRDefault="00CF0DFE" w:rsidP="0018124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8124C" w:rsidRDefault="0018124C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5076" w:type="pct"/>
        <w:tblLook w:val="0000" w:firstRow="0" w:lastRow="0" w:firstColumn="0" w:lastColumn="0" w:noHBand="0" w:noVBand="0"/>
      </w:tblPr>
      <w:tblGrid>
        <w:gridCol w:w="3389"/>
        <w:gridCol w:w="6108"/>
      </w:tblGrid>
      <w:tr w:rsidR="00CF0DFE" w:rsidRPr="00CF0DFE" w:rsidTr="00DC1C27">
        <w:trPr>
          <w:trHeight w:val="719"/>
        </w:trPr>
        <w:tc>
          <w:tcPr>
            <w:tcW w:w="1784" w:type="pct"/>
          </w:tcPr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конкурсной </w:t>
            </w: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комиссии:</w:t>
            </w: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 конкурсной комиссии:</w:t>
            </w: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Члены конкурсной </w:t>
            </w:r>
            <w:proofErr w:type="spellStart"/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кмиссии</w:t>
            </w:r>
            <w:proofErr w:type="spellEnd"/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216" w:type="pct"/>
          </w:tcPr>
          <w:p w:rsidR="00CF0DFE" w:rsidRPr="00CF0DFE" w:rsidRDefault="00CF0DFE" w:rsidP="00CF0DFE">
            <w:pPr>
              <w:keepNext/>
              <w:spacing w:after="0" w:line="240" w:lineRule="exact"/>
              <w:ind w:left="-108"/>
              <w:jc w:val="both"/>
              <w:outlineLvl w:val="2"/>
              <w:rPr>
                <w:rFonts w:ascii="Times New Roman" w:eastAsia="Arial Unicode MS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Arial Unicode MS" w:hAnsi="Times New Roman" w:cs="Times New Roman"/>
                <w:sz w:val="28"/>
                <w:szCs w:val="24"/>
                <w:lang w:eastAsia="ru-RU"/>
              </w:rPr>
              <w:t xml:space="preserve"> заместитель прокурора области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САМОЙЛОВ Роман Викторович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прокурор отдела кадров прокуратуры области 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ЛЕВЧЕНКО Анна Валентиновна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начальника отдела кадров прокуратуры области 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ПАЩЕНКО Людмила Владимировна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старший помощник прокурора области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 взаимодействию со СМИ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СПИЦИНА Марина Николаевна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bookmarkStart w:id="0" w:name="_GoBack"/>
            <w:bookmarkEnd w:id="0"/>
          </w:p>
          <w:p w:rsidR="00CF0DFE" w:rsidRPr="00CF0DFE" w:rsidRDefault="00CF0DFE" w:rsidP="00CF0DFE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старший помощник прокурора области 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 рассмотрению обращений и 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приему граждан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ШЕШИНА Ирина Николаевна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старший помощник прокурора области 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 надзору за исполнением законов </w:t>
            </w:r>
          </w:p>
          <w:p w:rsidR="00CF0DFE" w:rsidRPr="00CF0DFE" w:rsidRDefault="00CF0DFE" w:rsidP="00CF0DFE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 несовершеннолетних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РОДЫШЕВЦЕВА Марианна Станиславовна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начальник гражданско-судебного отдела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прокуратуры области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СОКОЛОВА Юлия Андреевна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главный специалист отдела кадров 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прокуратуры области</w:t>
            </w:r>
          </w:p>
          <w:p w:rsidR="00CF0DFE" w:rsidRP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ГАЛАХОВА Татьяна Юрьевна</w:t>
            </w:r>
          </w:p>
          <w:p w:rsidR="00CF0DFE" w:rsidRDefault="00CF0DFE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Pr="00CF0DFE" w:rsidRDefault="00DC1C27" w:rsidP="00CF0DF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124C" w:rsidRDefault="0018124C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Pr="00CF0DFE" w:rsidRDefault="00DC1C27" w:rsidP="00DC1C27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0DF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Конкурсная комиссия прокуратуры Костромской области </w:t>
      </w:r>
    </w:p>
    <w:p w:rsidR="00DC1C27" w:rsidRDefault="00DC1C27" w:rsidP="00DC1C27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0DF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отбору детей на участие в дополнительной общеразвивающей программе «Юный правовед»,</w:t>
      </w:r>
      <w:r w:rsidRPr="00CF0DFE">
        <w:rPr>
          <w:rFonts w:ascii="Times New Roman" w:hAnsi="Times New Roman" w:cs="Times New Roman"/>
          <w:b/>
          <w:sz w:val="32"/>
          <w:szCs w:val="32"/>
        </w:rPr>
        <w:t xml:space="preserve"> реализуемой совместно с ФГБОУ «Международный детский центр «Артек»</w:t>
      </w:r>
    </w:p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5076" w:type="pct"/>
        <w:tblLook w:val="0000" w:firstRow="0" w:lastRow="0" w:firstColumn="0" w:lastColumn="0" w:noHBand="0" w:noVBand="0"/>
      </w:tblPr>
      <w:tblGrid>
        <w:gridCol w:w="3389"/>
        <w:gridCol w:w="6108"/>
      </w:tblGrid>
      <w:tr w:rsidR="00DC1C27" w:rsidRPr="00CF0DFE" w:rsidTr="003A253C">
        <w:trPr>
          <w:trHeight w:val="719"/>
        </w:trPr>
        <w:tc>
          <w:tcPr>
            <w:tcW w:w="1784" w:type="pct"/>
          </w:tcPr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конкурсной </w:t>
            </w: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комиссии:</w:t>
            </w: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 конкурсной комиссии:</w:t>
            </w: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Члены конкурсной </w:t>
            </w:r>
            <w:proofErr w:type="spellStart"/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кмиссии</w:t>
            </w:r>
            <w:proofErr w:type="spellEnd"/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216" w:type="pct"/>
          </w:tcPr>
          <w:p w:rsidR="00DC1C27" w:rsidRPr="00CF0DFE" w:rsidRDefault="00DC1C27" w:rsidP="003A253C">
            <w:pPr>
              <w:keepNext/>
              <w:spacing w:after="0" w:line="240" w:lineRule="exact"/>
              <w:ind w:left="-108"/>
              <w:jc w:val="both"/>
              <w:outlineLvl w:val="2"/>
              <w:rPr>
                <w:rFonts w:ascii="Times New Roman" w:eastAsia="Arial Unicode MS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Arial Unicode MS" w:hAnsi="Times New Roman" w:cs="Times New Roman"/>
                <w:sz w:val="28"/>
                <w:szCs w:val="24"/>
                <w:lang w:eastAsia="ru-RU"/>
              </w:rPr>
              <w:t xml:space="preserve"> заместитель прокурора области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САМОЙЛОВ Роман Викторович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прокурор отдела кадров прокуратуры области 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ЛЕВЧЕНКО Анна Валентиновна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начальника отдела кадров прокуратуры области 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ПАЩЕНКО Людмила Владимировна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старший помощник прокурора области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 взаимодействию со СМИ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СПИЦИНА Марина Николаевна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старший помощник прокурора области 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 рассмотрению обращений и 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приему граждан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ШЕШИНА Ирина Николаевна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старший помощник прокурора области 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 надзору за исполнением законов </w:t>
            </w:r>
          </w:p>
          <w:p w:rsidR="00DC1C27" w:rsidRPr="00CF0DFE" w:rsidRDefault="00DC1C27" w:rsidP="003A253C">
            <w:pPr>
              <w:keepNext/>
              <w:spacing w:after="0" w:line="240" w:lineRule="exact"/>
              <w:outlineLvl w:val="7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 несовершеннолетних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РОДЫШЕВЦЕВА Марианна Станиславовна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начальник гражданско-судебного отдела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прокуратуры области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СОКОЛОВА Юлия Андреевна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главный специалист отдела кадров 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прокуратуры области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ГАЛАХОВА Татьяна Юрьевна</w:t>
            </w:r>
          </w:p>
          <w:p w:rsidR="00DC1C27" w:rsidRPr="00CF0DFE" w:rsidRDefault="00DC1C27" w:rsidP="003A25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DF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DC1C27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1C27" w:rsidRPr="0018124C" w:rsidRDefault="00DC1C27" w:rsidP="001812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DC1C27" w:rsidRPr="00181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A5"/>
    <w:rsid w:val="0018124C"/>
    <w:rsid w:val="005C060C"/>
    <w:rsid w:val="009250A5"/>
    <w:rsid w:val="00CF0DFE"/>
    <w:rsid w:val="00CF669B"/>
    <w:rsid w:val="00DC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D4739"/>
  <w15:chartTrackingRefBased/>
  <w15:docId w15:val="{7790B0B5-794C-40D0-A086-DB30614F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Анна Валентиновна</dc:creator>
  <cp:keywords/>
  <dc:description/>
  <cp:lastModifiedBy>Спицина Марина Николаевна</cp:lastModifiedBy>
  <cp:revision>5</cp:revision>
  <dcterms:created xsi:type="dcterms:W3CDTF">2023-04-18T08:32:00Z</dcterms:created>
  <dcterms:modified xsi:type="dcterms:W3CDTF">2024-02-08T06:50:00Z</dcterms:modified>
</cp:coreProperties>
</file>