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81" w:rsidRPr="00E551E5" w:rsidRDefault="00E43E81" w:rsidP="00E43E81">
      <w:pPr>
        <w:spacing w:after="0" w:line="240" w:lineRule="auto"/>
        <w:jc w:val="right"/>
      </w:pPr>
      <w:r w:rsidRPr="00E551E5">
        <w:t xml:space="preserve">Проект </w:t>
      </w: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E43E81" w:rsidRPr="00E551E5" w:rsidRDefault="00E43E81" w:rsidP="00E43E81">
      <w:pPr>
        <w:spacing w:after="0" w:line="240" w:lineRule="exact"/>
        <w:jc w:val="center"/>
        <w:rPr>
          <w:rFonts w:eastAsia="Times New Roman"/>
          <w:lang w:eastAsia="ru-RU"/>
        </w:rPr>
      </w:pPr>
    </w:p>
    <w:p w:rsidR="00550FE5" w:rsidRDefault="00377046" w:rsidP="00550FE5">
      <w:pPr>
        <w:spacing w:line="240" w:lineRule="exact"/>
        <w:contextualSpacing/>
        <w:jc w:val="center"/>
        <w:rPr>
          <w:b/>
        </w:rPr>
      </w:pPr>
      <w:r>
        <w:rPr>
          <w:b/>
        </w:rPr>
        <w:t xml:space="preserve">О внесении изменений в Инструкцию </w:t>
      </w:r>
      <w:r w:rsidR="00550FE5">
        <w:rPr>
          <w:b/>
        </w:rPr>
        <w:t>о порядке</w:t>
      </w:r>
      <w:r>
        <w:rPr>
          <w:b/>
        </w:rPr>
        <w:t xml:space="preserve"> рассмотрени</w:t>
      </w:r>
      <w:r w:rsidR="00550FE5">
        <w:rPr>
          <w:b/>
        </w:rPr>
        <w:t>я</w:t>
      </w:r>
      <w:r>
        <w:rPr>
          <w:b/>
        </w:rPr>
        <w:t xml:space="preserve"> </w:t>
      </w:r>
      <w:r w:rsidR="00550FE5">
        <w:rPr>
          <w:b/>
        </w:rPr>
        <w:br/>
      </w:r>
      <w:r>
        <w:rPr>
          <w:b/>
        </w:rPr>
        <w:t>обращений и прием</w:t>
      </w:r>
      <w:r w:rsidR="00550FE5">
        <w:rPr>
          <w:b/>
        </w:rPr>
        <w:t>а</w:t>
      </w:r>
      <w:r>
        <w:rPr>
          <w:b/>
        </w:rPr>
        <w:t xml:space="preserve"> граждан в органах прокуратуры Российской Федерации, утвержденную приказом Генерального прокурора </w:t>
      </w:r>
    </w:p>
    <w:p w:rsidR="00377046" w:rsidRDefault="00377046" w:rsidP="00550FE5">
      <w:pPr>
        <w:spacing w:line="240" w:lineRule="exact"/>
        <w:contextualSpacing/>
        <w:jc w:val="center"/>
        <w:rPr>
          <w:b/>
        </w:rPr>
      </w:pPr>
      <w:r>
        <w:rPr>
          <w:b/>
        </w:rPr>
        <w:t xml:space="preserve">Российской Федерации от 30.01.2013 № 45 </w:t>
      </w:r>
    </w:p>
    <w:p w:rsidR="00FD4770" w:rsidRDefault="00FD4770" w:rsidP="00550FE5">
      <w:pPr>
        <w:spacing w:line="240" w:lineRule="exact"/>
        <w:contextualSpacing/>
        <w:jc w:val="center"/>
        <w:rPr>
          <w:b/>
        </w:rPr>
      </w:pPr>
      <w:bookmarkStart w:id="0" w:name="_GoBack"/>
      <w:bookmarkEnd w:id="0"/>
    </w:p>
    <w:p w:rsidR="00377046" w:rsidRDefault="00377046" w:rsidP="00377046">
      <w:pPr>
        <w:spacing w:line="240" w:lineRule="exact"/>
        <w:jc w:val="center"/>
      </w:pPr>
    </w:p>
    <w:p w:rsidR="00377046" w:rsidRDefault="00377046" w:rsidP="00377046">
      <w:pPr>
        <w:autoSpaceDE w:val="0"/>
        <w:autoSpaceDN w:val="0"/>
        <w:adjustRightInd w:val="0"/>
        <w:ind w:firstLine="720"/>
        <w:jc w:val="both"/>
      </w:pPr>
      <w:r>
        <w:t xml:space="preserve">В </w:t>
      </w:r>
      <w:r w:rsidR="00327531">
        <w:t xml:space="preserve">связи с принятием </w:t>
      </w:r>
      <w:r w:rsidR="00327531" w:rsidRPr="00C00514">
        <w:t xml:space="preserve">Федерального закона от 28.12.2024 № 547-ФЗ </w:t>
      </w:r>
      <w:r w:rsidR="006959F8">
        <w:br/>
      </w:r>
      <w:r w:rsidR="00327531" w:rsidRPr="00C00514">
        <w:t>«О внесении изменений в Федеральный закон «О порядке рассмотрения обращений граждан Российской Федерации»</w:t>
      </w:r>
      <w:r w:rsidR="00327531">
        <w:t xml:space="preserve">, </w:t>
      </w:r>
      <w:r>
        <w:t>руководствуясь статьей 17 Федерального закона «О прокуратуре Российской Федерации»,</w:t>
      </w:r>
    </w:p>
    <w:p w:rsidR="00377046" w:rsidRDefault="00377046" w:rsidP="00377046">
      <w:pPr>
        <w:jc w:val="center"/>
        <w:rPr>
          <w:b/>
        </w:rPr>
      </w:pPr>
      <w:r>
        <w:rPr>
          <w:b/>
        </w:rPr>
        <w:t>П Р И К А З Ы В А Ю:</w:t>
      </w:r>
    </w:p>
    <w:p w:rsidR="00377046" w:rsidRDefault="00377046" w:rsidP="00437059">
      <w:pPr>
        <w:autoSpaceDE w:val="0"/>
        <w:autoSpaceDN w:val="0"/>
        <w:adjustRightInd w:val="0"/>
        <w:spacing w:after="0" w:line="240" w:lineRule="auto"/>
        <w:ind w:firstLine="709"/>
        <w:jc w:val="both"/>
      </w:pPr>
      <w:r>
        <w:t xml:space="preserve">1. Внести в Инструкцию </w:t>
      </w:r>
      <w:r w:rsidR="00550FE5">
        <w:t>о порядке</w:t>
      </w:r>
      <w:r>
        <w:t xml:space="preserve"> рассмотрени</w:t>
      </w:r>
      <w:r w:rsidR="00550FE5">
        <w:t>я</w:t>
      </w:r>
      <w:r>
        <w:t xml:space="preserve"> обращений и прием</w:t>
      </w:r>
      <w:r w:rsidR="00550FE5">
        <w:t>а</w:t>
      </w:r>
      <w:r>
        <w:t xml:space="preserve"> граждан в органах прокуратуры Российской Федерации, утвержденную </w:t>
      </w:r>
      <w:r w:rsidR="00550FE5">
        <w:t>п</w:t>
      </w:r>
      <w:r>
        <w:t>риказом Генерального прокурора Российской Федерации от 30.01.2013 № 45</w:t>
      </w:r>
      <w:r w:rsidR="00550FE5">
        <w:t xml:space="preserve"> </w:t>
      </w:r>
      <w:r w:rsidR="00A86231">
        <w:br/>
      </w:r>
      <w:r w:rsidR="00550FE5">
        <w:t>«Об утверждении и введении в действие Инструкции о порядке рассмотрения обращений и приема граждан в органах прокуратуры Российской Федерации»</w:t>
      </w:r>
      <w:r>
        <w:t>, следующие изменения:</w:t>
      </w:r>
    </w:p>
    <w:p w:rsidR="007E3CF3" w:rsidRDefault="00550FE5" w:rsidP="00437059">
      <w:pPr>
        <w:autoSpaceDE w:val="0"/>
        <w:autoSpaceDN w:val="0"/>
        <w:adjustRightInd w:val="0"/>
        <w:spacing w:after="0" w:line="240" w:lineRule="auto"/>
        <w:ind w:firstLine="709"/>
        <w:jc w:val="both"/>
      </w:pPr>
      <w:r>
        <w:t>1) п</w:t>
      </w:r>
      <w:r w:rsidR="00A103A7" w:rsidRPr="006959F8">
        <w:t xml:space="preserve">одпункт 1 </w:t>
      </w:r>
      <w:r w:rsidR="00D76619" w:rsidRPr="006959F8">
        <w:t>пункт</w:t>
      </w:r>
      <w:r w:rsidR="00A103A7" w:rsidRPr="006959F8">
        <w:t>а</w:t>
      </w:r>
      <w:r w:rsidR="00D76619" w:rsidRPr="006959F8">
        <w:t xml:space="preserve"> 1.9</w:t>
      </w:r>
      <w:r w:rsidR="00D76619">
        <w:t xml:space="preserve"> </w:t>
      </w:r>
      <w:r w:rsidR="00333B8E">
        <w:t>изложить в следующей редакции:</w:t>
      </w:r>
    </w:p>
    <w:p w:rsidR="00437059" w:rsidRPr="00550FE5" w:rsidRDefault="00333B8E" w:rsidP="002F62D2">
      <w:pPr>
        <w:pStyle w:val="a7"/>
        <w:spacing w:before="0" w:beforeAutospacing="0" w:after="0" w:afterAutospacing="0" w:line="288" w:lineRule="atLeast"/>
        <w:ind w:firstLine="709"/>
        <w:jc w:val="both"/>
        <w:rPr>
          <w:sz w:val="28"/>
          <w:szCs w:val="28"/>
        </w:rPr>
      </w:pPr>
      <w:r w:rsidRPr="00550FE5">
        <w:rPr>
          <w:sz w:val="28"/>
          <w:szCs w:val="28"/>
        </w:rPr>
        <w:t xml:space="preserve">«1) обращение </w:t>
      </w:r>
      <w:r w:rsidR="00293C6B">
        <w:rPr>
          <w:sz w:val="28"/>
          <w:szCs w:val="28"/>
        </w:rPr>
        <w:t xml:space="preserve">гражданина </w:t>
      </w:r>
      <w:r w:rsidR="00437059" w:rsidRPr="00550FE5">
        <w:rPr>
          <w:sz w:val="28"/>
          <w:szCs w:val="28"/>
        </w:rPr>
        <w:t>–</w:t>
      </w:r>
      <w:r w:rsidRPr="00550FE5">
        <w:rPr>
          <w:sz w:val="28"/>
          <w:szCs w:val="28"/>
        </w:rPr>
        <w:t xml:space="preserve"> </w:t>
      </w:r>
      <w:r w:rsidR="00550FE5" w:rsidRPr="00550FE5">
        <w:rPr>
          <w:sz w:val="28"/>
          <w:szCs w:val="28"/>
        </w:rPr>
        <w:t xml:space="preserve">направленные в государственный орган, орган местного самоуправления или должностному лицу в письменной форме </w:t>
      </w:r>
      <w:r w:rsidR="00293C6B">
        <w:rPr>
          <w:sz w:val="28"/>
          <w:szCs w:val="28"/>
        </w:rPr>
        <w:br/>
      </w:r>
      <w:r w:rsidR="00550FE5" w:rsidRPr="00550FE5">
        <w:rPr>
          <w:sz w:val="28"/>
          <w:szCs w:val="28"/>
        </w:rPr>
        <w:t>или в форме электронного документа с использованием федеральной</w:t>
      </w:r>
      <w:r w:rsidR="00A86231">
        <w:rPr>
          <w:sz w:val="28"/>
          <w:szCs w:val="28"/>
        </w:rPr>
        <w:t xml:space="preserve"> </w:t>
      </w:r>
      <w:r w:rsidR="00550FE5" w:rsidRPr="00550FE5">
        <w:rPr>
          <w:sz w:val="28"/>
          <w:szCs w:val="28"/>
        </w:rPr>
        <w:t xml:space="preserve">государственной информационной системы </w:t>
      </w:r>
      <w:r w:rsidR="00550FE5">
        <w:rPr>
          <w:sz w:val="28"/>
          <w:szCs w:val="28"/>
        </w:rPr>
        <w:t>«</w:t>
      </w:r>
      <w:r w:rsidR="00550FE5" w:rsidRPr="00550FE5">
        <w:rPr>
          <w:sz w:val="28"/>
          <w:szCs w:val="28"/>
        </w:rPr>
        <w:t xml:space="preserve">Единый портал государственных </w:t>
      </w:r>
      <w:r w:rsidR="00293C6B">
        <w:rPr>
          <w:sz w:val="28"/>
          <w:szCs w:val="28"/>
        </w:rPr>
        <w:br/>
      </w:r>
      <w:r w:rsidR="00550FE5" w:rsidRPr="00550FE5">
        <w:rPr>
          <w:sz w:val="28"/>
          <w:szCs w:val="28"/>
        </w:rPr>
        <w:t>и муниципальных услуг (функций)</w:t>
      </w:r>
      <w:r w:rsidR="00550FE5">
        <w:rPr>
          <w:sz w:val="28"/>
          <w:szCs w:val="28"/>
        </w:rPr>
        <w:t>»</w:t>
      </w:r>
      <w:r w:rsidR="00550FE5" w:rsidRPr="00550FE5">
        <w:rPr>
          <w:sz w:val="28"/>
          <w:szCs w:val="28"/>
        </w:rPr>
        <w:t xml:space="preserve"> (далее </w:t>
      </w:r>
      <w:r w:rsidR="00550FE5">
        <w:rPr>
          <w:sz w:val="28"/>
          <w:szCs w:val="28"/>
        </w:rPr>
        <w:t>–</w:t>
      </w:r>
      <w:r w:rsidR="00550FE5" w:rsidRPr="00550FE5">
        <w:rPr>
          <w:sz w:val="28"/>
          <w:szCs w:val="28"/>
        </w:rPr>
        <w:t xml:space="preserve">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w:t>
      </w:r>
      <w:r w:rsidR="00550FE5">
        <w:rPr>
          <w:sz w:val="28"/>
          <w:szCs w:val="28"/>
        </w:rPr>
        <w:t>«</w:t>
      </w:r>
      <w:r w:rsidR="00550FE5" w:rsidRPr="00550FE5">
        <w:rPr>
          <w:sz w:val="28"/>
          <w:szCs w:val="28"/>
        </w:rPr>
        <w:t>Интернет</w:t>
      </w:r>
      <w:r w:rsidR="00550FE5">
        <w:rPr>
          <w:sz w:val="28"/>
          <w:szCs w:val="28"/>
        </w:rPr>
        <w:t>»</w:t>
      </w:r>
      <w:r w:rsidR="00550FE5" w:rsidRPr="00550FE5">
        <w:rPr>
          <w:sz w:val="28"/>
          <w:szCs w:val="28"/>
        </w:rPr>
        <w:t xml:space="preserve">, обеспечивающих идентификацию и (или) аутентификацию </w:t>
      </w:r>
      <w:r w:rsidR="00363CAF">
        <w:rPr>
          <w:sz w:val="28"/>
          <w:szCs w:val="28"/>
        </w:rPr>
        <w:t>граждан</w:t>
      </w:r>
      <w:r w:rsidR="00550FE5" w:rsidRPr="00550FE5">
        <w:rPr>
          <w:sz w:val="28"/>
          <w:szCs w:val="28"/>
        </w:rPr>
        <w:t>, предложение, заявление</w:t>
      </w:r>
      <w:r w:rsidR="00550FE5">
        <w:rPr>
          <w:sz w:val="28"/>
          <w:szCs w:val="28"/>
        </w:rPr>
        <w:t>,</w:t>
      </w:r>
      <w:r w:rsidR="00550FE5" w:rsidRPr="00550FE5">
        <w:rPr>
          <w:sz w:val="28"/>
          <w:szCs w:val="28"/>
        </w:rPr>
        <w:t xml:space="preserve"> жалоба</w:t>
      </w:r>
      <w:r w:rsidR="00550FE5">
        <w:rPr>
          <w:sz w:val="28"/>
          <w:szCs w:val="28"/>
        </w:rPr>
        <w:t xml:space="preserve"> или ходатайство</w:t>
      </w:r>
      <w:r w:rsidR="00550FE5" w:rsidRPr="00550FE5">
        <w:rPr>
          <w:sz w:val="28"/>
          <w:szCs w:val="28"/>
        </w:rPr>
        <w:t xml:space="preserve">, а также устное обращение </w:t>
      </w:r>
      <w:r w:rsidR="003A44F5">
        <w:rPr>
          <w:sz w:val="28"/>
          <w:szCs w:val="28"/>
        </w:rPr>
        <w:t>гражданина</w:t>
      </w:r>
      <w:r w:rsidR="00550FE5" w:rsidRPr="00550FE5">
        <w:rPr>
          <w:sz w:val="28"/>
          <w:szCs w:val="28"/>
        </w:rPr>
        <w:t xml:space="preserve"> в государственный орган, орган местного</w:t>
      </w:r>
      <w:r w:rsidR="00550FE5">
        <w:rPr>
          <w:sz w:val="28"/>
          <w:szCs w:val="28"/>
        </w:rPr>
        <w:t xml:space="preserve"> </w:t>
      </w:r>
      <w:r w:rsidR="00550FE5" w:rsidRPr="00550FE5">
        <w:rPr>
          <w:sz w:val="28"/>
          <w:szCs w:val="28"/>
        </w:rPr>
        <w:t>самоуправления;</w:t>
      </w:r>
      <w:r w:rsidR="00550FE5">
        <w:rPr>
          <w:sz w:val="28"/>
          <w:szCs w:val="28"/>
        </w:rPr>
        <w:t>»</w:t>
      </w:r>
      <w:r w:rsidR="00550FE5" w:rsidRPr="00550FE5">
        <w:rPr>
          <w:sz w:val="28"/>
          <w:szCs w:val="28"/>
        </w:rPr>
        <w:t>;</w:t>
      </w:r>
    </w:p>
    <w:p w:rsidR="00437059" w:rsidRPr="006959F8" w:rsidRDefault="00550FE5" w:rsidP="00437059">
      <w:pPr>
        <w:autoSpaceDE w:val="0"/>
        <w:autoSpaceDN w:val="0"/>
        <w:adjustRightInd w:val="0"/>
        <w:spacing w:after="0" w:line="240" w:lineRule="auto"/>
        <w:ind w:firstLine="709"/>
        <w:jc w:val="both"/>
      </w:pPr>
      <w:r>
        <w:t>2) а</w:t>
      </w:r>
      <w:r w:rsidR="00B065F3" w:rsidRPr="006959F8">
        <w:t xml:space="preserve">бзац </w:t>
      </w:r>
      <w:r>
        <w:t>третий</w:t>
      </w:r>
      <w:r w:rsidR="00B065F3" w:rsidRPr="006959F8">
        <w:t xml:space="preserve"> пункта 2.8 изложить в следующей редакции:</w:t>
      </w:r>
    </w:p>
    <w:p w:rsidR="00C65EE3" w:rsidRPr="00AF060B" w:rsidRDefault="00C65EE3" w:rsidP="00C65EE3">
      <w:pPr>
        <w:autoSpaceDE w:val="0"/>
        <w:autoSpaceDN w:val="0"/>
        <w:adjustRightInd w:val="0"/>
        <w:spacing w:after="0" w:line="240" w:lineRule="auto"/>
        <w:ind w:firstLine="709"/>
        <w:jc w:val="both"/>
      </w:pPr>
      <w:r w:rsidRPr="006959F8">
        <w:t xml:space="preserve">«Обращение, поступившее в форме электронного документа, обязательно должно содержать фамилию, имя, отчество (последнее </w:t>
      </w:r>
      <w:r w:rsidR="006959F8">
        <w:t>–</w:t>
      </w:r>
      <w:r w:rsidRPr="006959F8">
        <w:t xml:space="preserve"> при наличии) гражданина, направившего обращение, адрес электронной почты либо адрес (уникальный идентификатор) личного кабинета на Едином портале или в иной информационной </w:t>
      </w:r>
      <w:r w:rsidRPr="006959F8">
        <w:lastRenderedPageBreak/>
        <w:t>системе государственного органа или органа местного самоуправления, обеспечивающ</w:t>
      </w:r>
      <w:r w:rsidR="00AF060B">
        <w:t>их</w:t>
      </w:r>
      <w:r w:rsidRPr="006959F8">
        <w:t xml:space="preserve"> идентификацию и (или) аутентификацию гражданина, </w:t>
      </w:r>
      <w:r w:rsidR="00A86231">
        <w:br/>
      </w:r>
      <w:r w:rsidRPr="006959F8">
        <w:t>по котор</w:t>
      </w:r>
      <w:r w:rsidR="00DA340C">
        <w:t>ому</w:t>
      </w:r>
      <w:r w:rsidRPr="006959F8">
        <w:t xml:space="preserve">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sidR="00AF060B" w:rsidRPr="00AF060B">
        <w:t>;</w:t>
      </w:r>
    </w:p>
    <w:p w:rsidR="00437059" w:rsidRPr="006959F8" w:rsidRDefault="00AF060B" w:rsidP="00437059">
      <w:pPr>
        <w:autoSpaceDE w:val="0"/>
        <w:autoSpaceDN w:val="0"/>
        <w:adjustRightInd w:val="0"/>
        <w:spacing w:after="0" w:line="240" w:lineRule="auto"/>
        <w:ind w:firstLine="709"/>
        <w:jc w:val="both"/>
      </w:pPr>
      <w:r>
        <w:t>3) а</w:t>
      </w:r>
      <w:r w:rsidR="00D10A16" w:rsidRPr="006959F8">
        <w:t xml:space="preserve">бзац </w:t>
      </w:r>
      <w:r>
        <w:t>четвертый</w:t>
      </w:r>
      <w:r w:rsidR="00D10A16" w:rsidRPr="006959F8">
        <w:t xml:space="preserve"> пункта 2.9 изложить в следующей редакции:</w:t>
      </w:r>
    </w:p>
    <w:p w:rsidR="00D10A16" w:rsidRPr="002F62D2" w:rsidRDefault="00D10A16" w:rsidP="00D10A16">
      <w:pPr>
        <w:autoSpaceDE w:val="0"/>
        <w:autoSpaceDN w:val="0"/>
        <w:adjustRightInd w:val="0"/>
        <w:spacing w:after="0" w:line="240" w:lineRule="auto"/>
        <w:ind w:firstLine="709"/>
        <w:jc w:val="both"/>
      </w:pPr>
      <w:r w:rsidRPr="006959F8">
        <w:t>«По обращениям, поступившим в форме электронного документа, на адрес электронной почты заявителя либо адрес (уникальный идентификатор) личного кабинета на Едином портале</w:t>
      </w:r>
      <w:r w:rsidR="00AF060B">
        <w:t xml:space="preserve"> </w:t>
      </w:r>
      <w:r w:rsidR="002F62D2">
        <w:t>(</w:t>
      </w:r>
      <w:r w:rsidR="00AF060B">
        <w:t>при его использовании</w:t>
      </w:r>
      <w:r w:rsidR="002F62D2">
        <w:t>)</w:t>
      </w:r>
      <w:r w:rsidRPr="006959F8">
        <w:t xml:space="preserve"> в течение 7 дней со дня регистрации направляется уведомление о невозможности разрешения обращения </w:t>
      </w:r>
      <w:r w:rsidR="00A86231">
        <w:br/>
      </w:r>
      <w:r w:rsidRPr="006959F8">
        <w:t>с предложением восполнить недостающие данные.</w:t>
      </w:r>
      <w:r w:rsidR="00F51AE8" w:rsidRPr="006959F8">
        <w:t>»</w:t>
      </w:r>
      <w:r w:rsidR="002F62D2" w:rsidRPr="002F62D2">
        <w:t>;</w:t>
      </w:r>
    </w:p>
    <w:p w:rsidR="00F51AE8" w:rsidRPr="006959F8" w:rsidRDefault="00AF060B" w:rsidP="00D10A16">
      <w:pPr>
        <w:autoSpaceDE w:val="0"/>
        <w:autoSpaceDN w:val="0"/>
        <w:adjustRightInd w:val="0"/>
        <w:spacing w:after="0" w:line="240" w:lineRule="auto"/>
        <w:ind w:firstLine="709"/>
        <w:jc w:val="both"/>
      </w:pPr>
      <w:r>
        <w:t>4) а</w:t>
      </w:r>
      <w:r w:rsidR="00F36E94" w:rsidRPr="006959F8">
        <w:t xml:space="preserve">бзац </w:t>
      </w:r>
      <w:r>
        <w:t>второй</w:t>
      </w:r>
      <w:r w:rsidR="00F36E94" w:rsidRPr="006959F8">
        <w:t xml:space="preserve"> пункта 6.1 изложить в следующей редакции:</w:t>
      </w:r>
    </w:p>
    <w:p w:rsidR="003934BE" w:rsidRPr="00A86231" w:rsidRDefault="003934BE" w:rsidP="000873D9">
      <w:pPr>
        <w:autoSpaceDE w:val="0"/>
        <w:autoSpaceDN w:val="0"/>
        <w:adjustRightInd w:val="0"/>
        <w:spacing w:after="0" w:line="240" w:lineRule="auto"/>
        <w:ind w:firstLine="709"/>
        <w:jc w:val="both"/>
      </w:pPr>
      <w:r w:rsidRPr="006959F8">
        <w:t xml:space="preserve">«Ответ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либо по адресу (уникальному идентификатору) личного кабинета гражданина на Едином </w:t>
      </w:r>
      <w:r w:rsidR="004D64CA" w:rsidRPr="006959F8">
        <w:t>портале</w:t>
      </w:r>
      <w:r w:rsidR="00AF060B">
        <w:t xml:space="preserve"> </w:t>
      </w:r>
      <w:r w:rsidR="00A86231">
        <w:br/>
      </w:r>
      <w:r w:rsidR="002F62D2">
        <w:t>(</w:t>
      </w:r>
      <w:r w:rsidR="00AF060B">
        <w:t>при его использовании</w:t>
      </w:r>
      <w:r w:rsidR="002F62D2">
        <w:t>)</w:t>
      </w:r>
      <w:r w:rsidR="004D64CA" w:rsidRPr="006959F8">
        <w:t xml:space="preserve"> и</w:t>
      </w:r>
      <w:r w:rsidRPr="006959F8">
        <w:t xml:space="preserve"> в письменной форме по почтовому адресу, указанному </w:t>
      </w:r>
      <w:r w:rsidR="00A86231">
        <w:br/>
      </w:r>
      <w:r w:rsidRPr="006959F8">
        <w:t>в обращении, поступившем в органы прокуратуры в письменной форме.</w:t>
      </w:r>
      <w:r w:rsidR="00EE3BD4" w:rsidRPr="006959F8">
        <w:t>».</w:t>
      </w:r>
    </w:p>
    <w:p w:rsidR="00E43E81" w:rsidRPr="00E551E5" w:rsidRDefault="007B2600" w:rsidP="00E43E81">
      <w:pPr>
        <w:spacing w:after="0" w:line="240" w:lineRule="auto"/>
        <w:ind w:firstLine="709"/>
        <w:jc w:val="both"/>
        <w:rPr>
          <w:rFonts w:eastAsia="Times New Roman"/>
          <w:lang w:eastAsia="ru-RU"/>
        </w:rPr>
      </w:pPr>
      <w:r w:rsidRPr="006959F8">
        <w:rPr>
          <w:rFonts w:eastAsia="Times New Roman"/>
          <w:lang w:eastAsia="ru-RU"/>
        </w:rPr>
        <w:t>2</w:t>
      </w:r>
      <w:r w:rsidR="00E43E81" w:rsidRPr="006959F8">
        <w:rPr>
          <w:rFonts w:eastAsia="Times New Roman"/>
          <w:lang w:eastAsia="ru-RU"/>
        </w:rPr>
        <w:t xml:space="preserve">. Прокурорам субъектов Российской Федерации, приравненным к ним военным и иным специализированным прокурорам, прокурору комплекса «Байконур» привести </w:t>
      </w:r>
      <w:r w:rsidR="00E43E81" w:rsidRPr="00E551E5">
        <w:rPr>
          <w:rFonts w:eastAsia="Times New Roman"/>
          <w:lang w:eastAsia="ru-RU"/>
        </w:rPr>
        <w:t>в соответствие с настоящим приказом организационно-распорядительные документы, регламентирующие порядок рассмотрения обращений.</w:t>
      </w:r>
    </w:p>
    <w:p w:rsidR="00E43E81" w:rsidRPr="00E551E5" w:rsidRDefault="007B2600" w:rsidP="00E43E81">
      <w:pPr>
        <w:spacing w:after="0" w:line="240" w:lineRule="auto"/>
        <w:ind w:firstLine="709"/>
        <w:jc w:val="both"/>
        <w:rPr>
          <w:rFonts w:eastAsia="Times New Roman"/>
          <w:lang w:eastAsia="ru-RU"/>
        </w:rPr>
      </w:pPr>
      <w:r>
        <w:rPr>
          <w:rFonts w:eastAsia="Times New Roman"/>
          <w:lang w:eastAsia="ru-RU"/>
        </w:rPr>
        <w:t>3</w:t>
      </w:r>
      <w:r w:rsidR="00E43E81" w:rsidRPr="00E551E5">
        <w:rPr>
          <w:rFonts w:eastAsia="Times New Roman"/>
          <w:lang w:eastAsia="ru-RU"/>
        </w:rPr>
        <w:t xml:space="preserve">. Приказ опубликовать в журнале «Законность» и разместить </w:t>
      </w:r>
      <w:r w:rsidR="00E43E81" w:rsidRPr="00E551E5">
        <w:rPr>
          <w:rFonts w:eastAsia="Times New Roman"/>
          <w:lang w:eastAsia="ru-RU"/>
        </w:rPr>
        <w:br/>
        <w:t xml:space="preserve">на официальном сайте Генеральной прокуратуры Российской Федерации </w:t>
      </w:r>
      <w:r w:rsidR="00E43E81" w:rsidRPr="00E551E5">
        <w:rPr>
          <w:rFonts w:eastAsia="Times New Roman"/>
          <w:lang w:eastAsia="ru-RU"/>
        </w:rPr>
        <w:br/>
        <w:t>в информационно-телекоммуникационной сети «Интернет».</w:t>
      </w:r>
    </w:p>
    <w:p w:rsidR="00E43E81" w:rsidRPr="00E551E5" w:rsidRDefault="007B2600" w:rsidP="00E43E81">
      <w:pPr>
        <w:spacing w:after="0" w:line="240" w:lineRule="auto"/>
        <w:ind w:firstLine="709"/>
        <w:jc w:val="both"/>
        <w:rPr>
          <w:rFonts w:eastAsia="Times New Roman"/>
          <w:lang w:eastAsia="ru-RU"/>
        </w:rPr>
      </w:pPr>
      <w:r>
        <w:rPr>
          <w:rFonts w:eastAsia="Times New Roman"/>
          <w:lang w:eastAsia="ru-RU"/>
        </w:rPr>
        <w:t>4</w:t>
      </w:r>
      <w:r w:rsidR="00E43E81" w:rsidRPr="00E551E5">
        <w:rPr>
          <w:rFonts w:eastAsia="Times New Roman"/>
          <w:lang w:eastAsia="ru-RU"/>
        </w:rPr>
        <w:t>.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E43E81" w:rsidRPr="00E551E5" w:rsidRDefault="00E43E81" w:rsidP="00E43E81">
      <w:pPr>
        <w:autoSpaceDE w:val="0"/>
        <w:autoSpaceDN w:val="0"/>
        <w:adjustRightInd w:val="0"/>
        <w:spacing w:after="0" w:line="240" w:lineRule="auto"/>
        <w:ind w:firstLine="709"/>
        <w:jc w:val="both"/>
        <w:rPr>
          <w:rFonts w:eastAsia="Times New Roman"/>
          <w:lang w:eastAsia="ru-RU"/>
        </w:rPr>
      </w:pPr>
      <w:r w:rsidRPr="00E551E5">
        <w:rPr>
          <w:rFonts w:eastAsia="Times New Roman"/>
          <w:lang w:eastAsia="ru-RU"/>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w:t>
      </w:r>
      <w:r w:rsidR="00AF060B">
        <w:t>иным</w:t>
      </w:r>
      <w:r w:rsidRPr="00E551E5">
        <w:t xml:space="preserve"> </w:t>
      </w:r>
      <w:r w:rsidRPr="00E551E5">
        <w:rPr>
          <w:rFonts w:eastAsia="Times New Roman"/>
          <w:lang w:eastAsia="ru-RU"/>
        </w:rPr>
        <w:t>специализированным прокурорам, прокурору комплекса «Байконур»</w:t>
      </w:r>
      <w:r w:rsidRPr="00E551E5">
        <w:rPr>
          <w:bCs/>
        </w:rPr>
        <w:t xml:space="preserve">, </w:t>
      </w:r>
      <w:r w:rsidRPr="00E551E5">
        <w:rPr>
          <w:rFonts w:eastAsia="Times New Roman"/>
          <w:lang w:eastAsia="ru-RU"/>
        </w:rPr>
        <w:t>которым довести его содержание до сведения подчиненных работников.</w:t>
      </w:r>
    </w:p>
    <w:p w:rsidR="00E43E81" w:rsidRPr="00E551E5" w:rsidRDefault="00E43E81" w:rsidP="00E43E81">
      <w:pPr>
        <w:spacing w:after="0" w:line="240" w:lineRule="auto"/>
        <w:jc w:val="both"/>
        <w:rPr>
          <w:rFonts w:eastAsia="Times New Roman"/>
          <w:lang w:eastAsia="ru-RU"/>
        </w:rPr>
      </w:pPr>
    </w:p>
    <w:p w:rsidR="00E43E81" w:rsidRPr="00E551E5" w:rsidRDefault="00E43E81" w:rsidP="00E43E81">
      <w:pPr>
        <w:spacing w:after="0" w:line="240" w:lineRule="auto"/>
        <w:jc w:val="both"/>
        <w:rPr>
          <w:rFonts w:eastAsia="Times New Roman"/>
          <w:lang w:eastAsia="ru-RU"/>
        </w:rPr>
      </w:pPr>
    </w:p>
    <w:p w:rsidR="00E43E81" w:rsidRPr="00E551E5" w:rsidRDefault="00E43E81" w:rsidP="00E43E81">
      <w:pPr>
        <w:spacing w:after="0" w:line="240" w:lineRule="exact"/>
        <w:jc w:val="both"/>
        <w:rPr>
          <w:rFonts w:eastAsia="Times New Roman"/>
          <w:lang w:eastAsia="ru-RU"/>
        </w:rPr>
      </w:pPr>
      <w:r w:rsidRPr="00E551E5">
        <w:rPr>
          <w:rFonts w:eastAsia="Times New Roman"/>
          <w:lang w:eastAsia="ru-RU"/>
        </w:rPr>
        <w:t>Генеральный прокурор</w:t>
      </w:r>
    </w:p>
    <w:p w:rsidR="00E43E81" w:rsidRPr="00E551E5" w:rsidRDefault="00E43E81" w:rsidP="00E43E81">
      <w:pPr>
        <w:spacing w:after="0" w:line="240" w:lineRule="exact"/>
        <w:jc w:val="both"/>
        <w:rPr>
          <w:rFonts w:eastAsia="Times New Roman"/>
          <w:lang w:eastAsia="ru-RU"/>
        </w:rPr>
      </w:pPr>
      <w:r w:rsidRPr="00E551E5">
        <w:rPr>
          <w:rFonts w:eastAsia="Times New Roman"/>
          <w:lang w:eastAsia="ru-RU"/>
        </w:rPr>
        <w:t>Российской Федерации</w:t>
      </w:r>
    </w:p>
    <w:p w:rsidR="00E43E81" w:rsidRPr="00E551E5" w:rsidRDefault="00E43E81" w:rsidP="00E43E81">
      <w:pPr>
        <w:spacing w:after="0" w:line="240" w:lineRule="exact"/>
        <w:jc w:val="both"/>
        <w:rPr>
          <w:rFonts w:eastAsia="Times New Roman"/>
          <w:lang w:eastAsia="ru-RU"/>
        </w:rPr>
      </w:pPr>
    </w:p>
    <w:p w:rsidR="00E43E81" w:rsidRPr="00E551E5" w:rsidRDefault="00E43E81" w:rsidP="00E43E81">
      <w:pPr>
        <w:spacing w:after="0" w:line="240" w:lineRule="exact"/>
        <w:jc w:val="both"/>
        <w:rPr>
          <w:rFonts w:eastAsia="Times New Roman"/>
          <w:lang w:eastAsia="ru-RU"/>
        </w:rPr>
      </w:pPr>
      <w:r w:rsidRPr="00E551E5">
        <w:rPr>
          <w:rFonts w:eastAsia="Times New Roman"/>
          <w:lang w:eastAsia="ru-RU"/>
        </w:rPr>
        <w:t>действительный государственный</w:t>
      </w:r>
    </w:p>
    <w:p w:rsidR="00C4654C" w:rsidRDefault="00E43E81" w:rsidP="007B2600">
      <w:pPr>
        <w:spacing w:after="0" w:line="240" w:lineRule="exact"/>
        <w:jc w:val="both"/>
      </w:pPr>
      <w:r w:rsidRPr="00E551E5">
        <w:rPr>
          <w:rFonts w:eastAsia="Times New Roman"/>
          <w:lang w:eastAsia="ru-RU"/>
        </w:rPr>
        <w:t>советник юстиции</w:t>
      </w:r>
      <w:r w:rsidRPr="00E551E5">
        <w:rPr>
          <w:rFonts w:eastAsia="Times New Roman"/>
          <w:lang w:eastAsia="ru-RU"/>
        </w:rPr>
        <w:tab/>
      </w:r>
      <w:r w:rsidRPr="00E551E5">
        <w:rPr>
          <w:rFonts w:eastAsia="Times New Roman"/>
          <w:lang w:eastAsia="ru-RU"/>
        </w:rPr>
        <w:tab/>
      </w:r>
      <w:r w:rsidRPr="00E551E5">
        <w:rPr>
          <w:rFonts w:eastAsia="Times New Roman"/>
          <w:lang w:eastAsia="ru-RU"/>
        </w:rPr>
        <w:tab/>
      </w:r>
      <w:r w:rsidRPr="00E551E5">
        <w:rPr>
          <w:rFonts w:eastAsia="Times New Roman"/>
          <w:lang w:eastAsia="ru-RU"/>
        </w:rPr>
        <w:tab/>
      </w:r>
      <w:r w:rsidRPr="00E551E5">
        <w:rPr>
          <w:rFonts w:eastAsia="Times New Roman"/>
          <w:lang w:eastAsia="ru-RU"/>
        </w:rPr>
        <w:tab/>
      </w:r>
      <w:r w:rsidRPr="00E551E5">
        <w:rPr>
          <w:rFonts w:eastAsia="Times New Roman"/>
          <w:lang w:eastAsia="ru-RU"/>
        </w:rPr>
        <w:tab/>
      </w:r>
      <w:r w:rsidRPr="00E551E5">
        <w:rPr>
          <w:rFonts w:eastAsia="Times New Roman"/>
          <w:lang w:eastAsia="ru-RU"/>
        </w:rPr>
        <w:tab/>
        <w:t xml:space="preserve">            </w:t>
      </w:r>
      <w:r w:rsidR="00E305D7">
        <w:rPr>
          <w:rFonts w:eastAsia="Times New Roman"/>
          <w:lang w:eastAsia="ru-RU"/>
        </w:rPr>
        <w:t xml:space="preserve">     </w:t>
      </w:r>
      <w:r w:rsidRPr="00E551E5">
        <w:rPr>
          <w:rFonts w:eastAsia="Times New Roman"/>
          <w:lang w:eastAsia="ru-RU"/>
        </w:rPr>
        <w:t xml:space="preserve"> И.В. Краснов</w:t>
      </w:r>
    </w:p>
    <w:sectPr w:rsidR="00C4654C" w:rsidSect="00A86231">
      <w:headerReference w:type="default" r:id="rId6"/>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AD" w:rsidRDefault="00AE40AD">
      <w:pPr>
        <w:spacing w:after="0" w:line="240" w:lineRule="auto"/>
      </w:pPr>
      <w:r>
        <w:separator/>
      </w:r>
    </w:p>
  </w:endnote>
  <w:endnote w:type="continuationSeparator" w:id="0">
    <w:p w:rsidR="00AE40AD" w:rsidRDefault="00AE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AD" w:rsidRDefault="00AE40AD">
      <w:pPr>
        <w:spacing w:after="0" w:line="240" w:lineRule="auto"/>
      </w:pPr>
      <w:r>
        <w:separator/>
      </w:r>
    </w:p>
  </w:footnote>
  <w:footnote w:type="continuationSeparator" w:id="0">
    <w:p w:rsidR="00AE40AD" w:rsidRDefault="00AE4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21779"/>
      <w:docPartObj>
        <w:docPartGallery w:val="Page Numbers (Top of Page)"/>
        <w:docPartUnique/>
      </w:docPartObj>
    </w:sdtPr>
    <w:sdtEndPr/>
    <w:sdtContent>
      <w:p w:rsidR="00FC5130" w:rsidRDefault="005C246D">
        <w:pPr>
          <w:pStyle w:val="a3"/>
          <w:jc w:val="center"/>
        </w:pPr>
        <w:r>
          <w:fldChar w:fldCharType="begin"/>
        </w:r>
        <w:r>
          <w:instrText>PAGE   \* MERGEFORMAT</w:instrText>
        </w:r>
        <w:r>
          <w:fldChar w:fldCharType="separate"/>
        </w:r>
        <w:r w:rsidR="000C32A8">
          <w:rPr>
            <w:noProof/>
          </w:rPr>
          <w:t>2</w:t>
        </w:r>
        <w:r>
          <w:fldChar w:fldCharType="end"/>
        </w:r>
      </w:p>
    </w:sdtContent>
  </w:sdt>
  <w:p w:rsidR="00FC5130" w:rsidRDefault="00FD47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A5"/>
    <w:rsid w:val="0008218F"/>
    <w:rsid w:val="000873D9"/>
    <w:rsid w:val="000C32A8"/>
    <w:rsid w:val="002766A5"/>
    <w:rsid w:val="00293C6B"/>
    <w:rsid w:val="002F62D2"/>
    <w:rsid w:val="00327531"/>
    <w:rsid w:val="00333B8E"/>
    <w:rsid w:val="00363CAF"/>
    <w:rsid w:val="00377046"/>
    <w:rsid w:val="00391F56"/>
    <w:rsid w:val="003934BE"/>
    <w:rsid w:val="0039537B"/>
    <w:rsid w:val="003A44F5"/>
    <w:rsid w:val="00437059"/>
    <w:rsid w:val="004B7204"/>
    <w:rsid w:val="004D64CA"/>
    <w:rsid w:val="00550FE5"/>
    <w:rsid w:val="005C246D"/>
    <w:rsid w:val="006959F8"/>
    <w:rsid w:val="006B254C"/>
    <w:rsid w:val="006E641E"/>
    <w:rsid w:val="007B2600"/>
    <w:rsid w:val="007E3CF3"/>
    <w:rsid w:val="0084399C"/>
    <w:rsid w:val="008D4509"/>
    <w:rsid w:val="009A3EAA"/>
    <w:rsid w:val="009C4381"/>
    <w:rsid w:val="009E488C"/>
    <w:rsid w:val="00A103A7"/>
    <w:rsid w:val="00A86231"/>
    <w:rsid w:val="00AC2700"/>
    <w:rsid w:val="00AC63B6"/>
    <w:rsid w:val="00AE40AD"/>
    <w:rsid w:val="00AF060B"/>
    <w:rsid w:val="00B065F3"/>
    <w:rsid w:val="00BC6C04"/>
    <w:rsid w:val="00BF1D23"/>
    <w:rsid w:val="00C4654C"/>
    <w:rsid w:val="00C65EE3"/>
    <w:rsid w:val="00D10A16"/>
    <w:rsid w:val="00D76619"/>
    <w:rsid w:val="00DA340C"/>
    <w:rsid w:val="00DC2364"/>
    <w:rsid w:val="00E305D7"/>
    <w:rsid w:val="00E43E81"/>
    <w:rsid w:val="00EE3BD4"/>
    <w:rsid w:val="00F06627"/>
    <w:rsid w:val="00F36E94"/>
    <w:rsid w:val="00F51AE8"/>
    <w:rsid w:val="00FD4770"/>
    <w:rsid w:val="00FE2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28B4"/>
  <w15:chartTrackingRefBased/>
  <w15:docId w15:val="{5849E08D-5FD1-45DE-A5E4-D7538F1A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E81"/>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3E8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43E81"/>
    <w:rPr>
      <w:rFonts w:ascii="Times New Roman" w:hAnsi="Times New Roman" w:cs="Times New Roman"/>
      <w:sz w:val="28"/>
      <w:szCs w:val="28"/>
    </w:rPr>
  </w:style>
  <w:style w:type="paragraph" w:styleId="a5">
    <w:name w:val="Balloon Text"/>
    <w:basedOn w:val="a"/>
    <w:link w:val="a6"/>
    <w:uiPriority w:val="99"/>
    <w:semiHidden/>
    <w:unhideWhenUsed/>
    <w:rsid w:val="007B26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2600"/>
    <w:rPr>
      <w:rFonts w:ascii="Segoe UI" w:hAnsi="Segoe UI" w:cs="Segoe UI"/>
      <w:sz w:val="18"/>
      <w:szCs w:val="18"/>
    </w:rPr>
  </w:style>
  <w:style w:type="paragraph" w:styleId="a7">
    <w:name w:val="Normal (Web)"/>
    <w:basedOn w:val="a"/>
    <w:uiPriority w:val="99"/>
    <w:unhideWhenUsed/>
    <w:rsid w:val="00550FE5"/>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3961</Characters>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2025-04-09T14:43:00Z</cp:lastPrinted>
  <dcterms:created xsi:type="dcterms:W3CDTF">2025-05-16T12:47:00Z</dcterms:created>
  <dcterms:modified xsi:type="dcterms:W3CDTF">2025-05-16T12:47:00Z</dcterms:modified>
</cp:coreProperties>
</file>