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39D9" w14:textId="7A7BC106" w:rsidR="00404A23" w:rsidRPr="007146CE" w:rsidRDefault="00404A23" w:rsidP="00404A23">
      <w:pPr>
        <w:pStyle w:val="affffa"/>
        <w:rPr>
          <w:sz w:val="6"/>
          <w:szCs w:val="6"/>
        </w:rPr>
      </w:pPr>
      <w:r w:rsidRPr="007146CE">
        <w:rPr>
          <w:sz w:val="6"/>
          <w:szCs w:val="6"/>
          <w:lang w:eastAsia="ru-RU"/>
          <w14:ligatures w14:val="standard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48DCBB7" wp14:editId="08D3A2D4">
                <wp:simplePos x="0" y="0"/>
                <wp:positionH relativeFrom="margin">
                  <wp:posOffset>58420</wp:posOffset>
                </wp:positionH>
                <wp:positionV relativeFrom="margin">
                  <wp:posOffset>-2540</wp:posOffset>
                </wp:positionV>
                <wp:extent cx="10170160" cy="7335520"/>
                <wp:effectExtent l="0" t="0" r="2540" b="0"/>
                <wp:wrapNone/>
                <wp:docPr id="18" name="Группа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0160" cy="7335520"/>
                          <a:chOff x="0" y="0"/>
                          <a:chExt cx="9556233" cy="7338120"/>
                        </a:xfrm>
                      </wpg:grpSpPr>
                      <wpg:grpSp>
                        <wpg:cNvPr id="9" name="Группа 9" descr="Наложение треугольных фигур &#10;" title="Наложение треугольных фигур "/>
                        <wpg:cNvGrpSpPr/>
                        <wpg:grpSpPr>
                          <a:xfrm>
                            <a:off x="6562725" y="1077210"/>
                            <a:ext cx="2993508" cy="5080866"/>
                            <a:chOff x="-33806" y="-472165"/>
                            <a:chExt cx="3445761" cy="5082535"/>
                          </a:xfrm>
                        </wpg:grpSpPr>
                        <wps:wsp>
                          <wps:cNvPr id="10" name="Треугольник 7"/>
                          <wps:cNvSpPr/>
                          <wps:spPr>
                            <a:xfrm rot="5400000">
                              <a:off x="-266202" y="-239769"/>
                              <a:ext cx="3862125" cy="3397334"/>
                            </a:xfrm>
                            <a:custGeom>
                              <a:avLst/>
                              <a:gdLst>
                                <a:gd name="connsiteX0" fmla="*/ 0 w 4128135"/>
                                <a:gd name="connsiteY0" fmla="*/ 2935394 h 2935394"/>
                                <a:gd name="connsiteX1" fmla="*/ 2064068 w 4128135"/>
                                <a:gd name="connsiteY1" fmla="*/ 0 h 2935394"/>
                                <a:gd name="connsiteX2" fmla="*/ 4128135 w 4128135"/>
                                <a:gd name="connsiteY2" fmla="*/ 2935394 h 2935394"/>
                                <a:gd name="connsiteX3" fmla="*/ 0 w 4128135"/>
                                <a:gd name="connsiteY3" fmla="*/ 2935394 h 2935394"/>
                                <a:gd name="connsiteX0" fmla="*/ 0 w 3862125"/>
                                <a:gd name="connsiteY0" fmla="*/ 2952020 h 2952020"/>
                                <a:gd name="connsiteX1" fmla="*/ 1798058 w 3862125"/>
                                <a:gd name="connsiteY1" fmla="*/ 0 h 2952020"/>
                                <a:gd name="connsiteX2" fmla="*/ 3862125 w 3862125"/>
                                <a:gd name="connsiteY2" fmla="*/ 2935394 h 2952020"/>
                                <a:gd name="connsiteX3" fmla="*/ 0 w 3862125"/>
                                <a:gd name="connsiteY3" fmla="*/ 2952020 h 29520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862125" h="2952020">
                                  <a:moveTo>
                                    <a:pt x="0" y="2952020"/>
                                  </a:moveTo>
                                  <a:lnTo>
                                    <a:pt x="1798058" y="0"/>
                                  </a:lnTo>
                                  <a:lnTo>
                                    <a:pt x="3862125" y="2935394"/>
                                  </a:lnTo>
                                  <a:lnTo>
                                    <a:pt x="0" y="2952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C848">
                                <a:alpha val="73725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Треугольник 6"/>
                          <wps:cNvSpPr/>
                          <wps:spPr>
                            <a:xfrm rot="16200000">
                              <a:off x="600110" y="1798525"/>
                              <a:ext cx="2213642" cy="3410048"/>
                            </a:xfrm>
                            <a:prstGeom prst="triangl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  <a:alpha val="74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ая соединительная линия 12"/>
                          <wps:cNvCnPr/>
                          <wps:spPr>
                            <a:xfrm>
                              <a:off x="669749" y="1355995"/>
                              <a:ext cx="232212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Прямая соединительная линия 13"/>
                          <wps:cNvCnPr/>
                          <wps:spPr>
                            <a:xfrm>
                              <a:off x="1496266" y="2634712"/>
                              <a:ext cx="1893053" cy="1164396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" name="Группа 14" descr="дизайн центральной панели" title="Цветной блок текста"/>
                        <wpg:cNvGrpSpPr/>
                        <wpg:grpSpPr>
                          <a:xfrm>
                            <a:off x="3448050" y="0"/>
                            <a:ext cx="3195778" cy="7338120"/>
                            <a:chOff x="0" y="223521"/>
                            <a:chExt cx="3197051" cy="7124068"/>
                          </a:xfrm>
                        </wpg:grpSpPr>
                        <wps:wsp>
                          <wps:cNvPr id="15" name="Прямоугольник 15"/>
                          <wps:cNvSpPr/>
                          <wps:spPr>
                            <a:xfrm>
                              <a:off x="0" y="223521"/>
                              <a:ext cx="3197051" cy="712406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рямоугольный треугольник 16"/>
                          <wps:cNvSpPr/>
                          <wps:spPr>
                            <a:xfrm>
                              <a:off x="0" y="4875916"/>
                              <a:ext cx="3182112" cy="2423160"/>
                            </a:xfrm>
                            <a:prstGeom prst="rtTriangle">
                              <a:avLst/>
                            </a:prstGeom>
                            <a:solidFill>
                              <a:srgbClr val="5AC8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3A6567" w14:textId="77777777" w:rsidR="00404A23" w:rsidRDefault="00404A23" w:rsidP="00EB6AC1"/>
                              <w:p w14:paraId="6C09E8B5" w14:textId="77777777" w:rsidR="00B96B54" w:rsidRDefault="00B96B54" w:rsidP="00EB6AC1"/>
                              <w:p w14:paraId="53316A47" w14:textId="77777777" w:rsidR="00B96B54" w:rsidRDefault="00B96B54" w:rsidP="00EB6AC1"/>
                              <w:p w14:paraId="29C70FD1" w14:textId="77777777" w:rsidR="00B96B54" w:rsidRDefault="00B96B54" w:rsidP="00EB6AC1"/>
                              <w:p w14:paraId="54B69F97" w14:textId="77777777" w:rsidR="00B96B54" w:rsidRDefault="00B96B54" w:rsidP="00EB6AC1"/>
                              <w:p w14:paraId="7D153573" w14:textId="77777777" w:rsidR="00B96B54" w:rsidRDefault="00B96B54" w:rsidP="00EB6AC1"/>
                              <w:p w14:paraId="31B07590" w14:textId="77777777" w:rsidR="00B96B54" w:rsidRDefault="00B96B54" w:rsidP="00EB6AC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Группа 6" descr="Контрастное оформление на первой странице в левом углу"/>
                        <wpg:cNvGrpSpPr/>
                        <wpg:grpSpPr>
                          <a:xfrm>
                            <a:off x="0" y="0"/>
                            <a:ext cx="3464645" cy="3482632"/>
                            <a:chOff x="0" y="-9528"/>
                            <a:chExt cx="3465195" cy="3483726"/>
                          </a:xfrm>
                        </wpg:grpSpPr>
                        <wps:wsp>
                          <wps:cNvPr id="25" name="Прямая соединительная линия 25" descr="Диагональная линия"/>
                          <wps:cNvCnPr/>
                          <wps:spPr>
                            <a:xfrm>
                              <a:off x="281940" y="15240"/>
                              <a:ext cx="2829445" cy="275926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Прямая соединительная линия 26" descr="Горизонтальная соединительная линия"/>
                          <wps:cNvCnPr/>
                          <wps:spPr>
                            <a:xfrm>
                              <a:off x="0" y="3467100"/>
                              <a:ext cx="1961804" cy="709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Прямая соединительная линия 4" descr="Диагональная линия"/>
                          <wps:cNvCnPr/>
                          <wps:spPr>
                            <a:xfrm>
                              <a:off x="236220" y="190500"/>
                              <a:ext cx="2828925" cy="2759075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Г-образная фигура 3" title="Цветной контрастный блок"/>
                          <wps:cNvSpPr/>
                          <wps:spPr>
                            <a:xfrm rot="10800000">
                              <a:off x="0" y="-9528"/>
                              <a:ext cx="3465195" cy="3375660"/>
                            </a:xfrm>
                            <a:custGeom>
                              <a:avLst/>
                              <a:gdLst>
                                <a:gd name="connsiteX0" fmla="*/ 0 w 3465195"/>
                                <a:gd name="connsiteY0" fmla="*/ 0 h 3375660"/>
                                <a:gd name="connsiteX1" fmla="*/ 485791 w 3465195"/>
                                <a:gd name="connsiteY1" fmla="*/ 0 h 3375660"/>
                                <a:gd name="connsiteX2" fmla="*/ 485791 w 3465195"/>
                                <a:gd name="connsiteY2" fmla="*/ 3080762 h 3375660"/>
                                <a:gd name="connsiteX3" fmla="*/ 3465195 w 3465195"/>
                                <a:gd name="connsiteY3" fmla="*/ 3080762 h 3375660"/>
                                <a:gd name="connsiteX4" fmla="*/ 3465195 w 3465195"/>
                                <a:gd name="connsiteY4" fmla="*/ 3375660 h 3375660"/>
                                <a:gd name="connsiteX5" fmla="*/ 0 w 3465195"/>
                                <a:gd name="connsiteY5" fmla="*/ 3375660 h 3375660"/>
                                <a:gd name="connsiteX6" fmla="*/ 0 w 3465195"/>
                                <a:gd name="connsiteY6" fmla="*/ 0 h 3375660"/>
                                <a:gd name="connsiteX0" fmla="*/ 0 w 3465195"/>
                                <a:gd name="connsiteY0" fmla="*/ 0 h 3375660"/>
                                <a:gd name="connsiteX1" fmla="*/ 478864 w 3465195"/>
                                <a:gd name="connsiteY1" fmla="*/ 443404 h 3375660"/>
                                <a:gd name="connsiteX2" fmla="*/ 485791 w 3465195"/>
                                <a:gd name="connsiteY2" fmla="*/ 3080762 h 3375660"/>
                                <a:gd name="connsiteX3" fmla="*/ 3465195 w 3465195"/>
                                <a:gd name="connsiteY3" fmla="*/ 3080762 h 3375660"/>
                                <a:gd name="connsiteX4" fmla="*/ 3465195 w 3465195"/>
                                <a:gd name="connsiteY4" fmla="*/ 3375660 h 3375660"/>
                                <a:gd name="connsiteX5" fmla="*/ 0 w 3465195"/>
                                <a:gd name="connsiteY5" fmla="*/ 3375660 h 3375660"/>
                                <a:gd name="connsiteX6" fmla="*/ 0 w 3465195"/>
                                <a:gd name="connsiteY6" fmla="*/ 0 h 3375660"/>
                                <a:gd name="connsiteX0" fmla="*/ 0 w 3465195"/>
                                <a:gd name="connsiteY0" fmla="*/ 0 h 3375660"/>
                                <a:gd name="connsiteX1" fmla="*/ 478864 w 3465195"/>
                                <a:gd name="connsiteY1" fmla="*/ 443404 h 3375660"/>
                                <a:gd name="connsiteX2" fmla="*/ 485791 w 3465195"/>
                                <a:gd name="connsiteY2" fmla="*/ 3080762 h 3375660"/>
                                <a:gd name="connsiteX3" fmla="*/ 3168560 w 3465195"/>
                                <a:gd name="connsiteY3" fmla="*/ 3084467 h 3375660"/>
                                <a:gd name="connsiteX4" fmla="*/ 3465195 w 3465195"/>
                                <a:gd name="connsiteY4" fmla="*/ 3375660 h 3375660"/>
                                <a:gd name="connsiteX5" fmla="*/ 0 w 3465195"/>
                                <a:gd name="connsiteY5" fmla="*/ 3375660 h 3375660"/>
                                <a:gd name="connsiteX6" fmla="*/ 0 w 3465195"/>
                                <a:gd name="connsiteY6" fmla="*/ 0 h 3375660"/>
                                <a:gd name="connsiteX0" fmla="*/ 0 w 3465195"/>
                                <a:gd name="connsiteY0" fmla="*/ 0 h 3375660"/>
                                <a:gd name="connsiteX1" fmla="*/ 478864 w 3465195"/>
                                <a:gd name="connsiteY1" fmla="*/ 443404 h 3375660"/>
                                <a:gd name="connsiteX2" fmla="*/ 485791 w 3465195"/>
                                <a:gd name="connsiteY2" fmla="*/ 3080762 h 3375660"/>
                                <a:gd name="connsiteX3" fmla="*/ 3179446 w 3465195"/>
                                <a:gd name="connsiteY3" fmla="*/ 3084467 h 3375660"/>
                                <a:gd name="connsiteX4" fmla="*/ 3465195 w 3465195"/>
                                <a:gd name="connsiteY4" fmla="*/ 3375660 h 3375660"/>
                                <a:gd name="connsiteX5" fmla="*/ 0 w 3465195"/>
                                <a:gd name="connsiteY5" fmla="*/ 3375660 h 3375660"/>
                                <a:gd name="connsiteX6" fmla="*/ 0 w 3465195"/>
                                <a:gd name="connsiteY6" fmla="*/ 0 h 33756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465195" h="3375660">
                                  <a:moveTo>
                                    <a:pt x="0" y="0"/>
                                  </a:moveTo>
                                  <a:lnTo>
                                    <a:pt x="478864" y="443404"/>
                                  </a:lnTo>
                                  <a:lnTo>
                                    <a:pt x="485791" y="3080762"/>
                                  </a:lnTo>
                                  <a:lnTo>
                                    <a:pt x="3179446" y="3084467"/>
                                  </a:lnTo>
                                  <a:lnTo>
                                    <a:pt x="3465195" y="3375660"/>
                                  </a:lnTo>
                                  <a:lnTo>
                                    <a:pt x="0" y="33756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C8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DCBB7" id="Группа 18" o:spid="_x0000_s1026" style="position:absolute;margin-left:4.6pt;margin-top:-.2pt;width:800.8pt;height:577.6pt;z-index:-251657216;mso-position-horizontal-relative:margin;mso-position-vertical-relative:margin;mso-width-relative:margin;mso-height-relative:margin" coordsize="95562,7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">
                <v:group id="Группа 9" o:spid="_x0000_s1027" alt="Наложение треугольных фигур &#10;" style="position:absolute;left:65627;top:10772;width:29935;height:50808" coordorigin="-338,-4721" coordsize="34457,50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Треугольник 7" o:spid="_x0000_s1028" style="position:absolute;left:-2661;top:-2398;width:38620;height:33973;rotation:90;visibility:visible;mso-wrap-style:square;v-text-anchor:middle" coordsize="3862125,295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c88QA&#10;AADbAAAADwAAAGRycy9kb3ducmV2LnhtbESPQWvCQBCF70L/wzKFXkQ3FbSSuooIFS8e1OJ5yI7J&#10;2uxsyG5j7K/vHARvM7w3732zWPW+Vh210QU28D7OQBEXwTouDXyfvkZzUDEhW6wDk4E7RVgtXwYL&#10;zG248YG6YyqVhHDM0UCVUpNrHYuKPMZxaIhFu4TWY5K1LbVt8SbhvtaTLJtpj46locKGNhUVP8df&#10;b2Ay3e6vWZgN3Tl+uD3/nVK3vRrz9tqvP0El6tPT/LjeWc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3PPEAAAA2wAAAA8AAAAAAAAAAAAAAAAAmAIAAGRycy9k&#10;b3ducmV2LnhtbFBLBQYAAAAABAAEAPUAAACJAwAAAAA=&#10;" path="m,2952020l1798058,,3862125,2935394,,2952020xe" fillcolor="#5ac848" stroked="f" strokeweight="1pt">
                    <v:fill opacity="48316f"/>
                    <v:stroke joinstyle="miter"/>
                    <v:path arrowok="t" o:connecttype="custom" o:connectlocs="0,3397334;1798058,0;3862125,3378200;0,3397334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Треугольник 6" o:spid="_x0000_s1029" type="#_x0000_t5" style="position:absolute;left:6001;top:17985;width:22136;height:3410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E6cAA&#10;AADbAAAADwAAAGRycy9kb3ducmV2LnhtbERPzWrCQBC+F3yHZYTe6iZSRFJXEYOtJ9HUBxiy0yQ0&#10;Oxuyo6Z9elcQvM3H9zuL1eBadaE+NJ4NpJMEFHHpbcOVgdP39m0OKgiyxdYzGfijAKvl6GWBmfVX&#10;PtKlkErFEA4ZGqhFukzrUNbkMEx8Rxy5H987lAj7StserzHctXqaJDPtsOHYUGNHm5rK3+LsDFTF&#10;AfNP+bcnu8/p6yzvaT7bGfM6HtYfoIQGeYof7p2N81O4/xIP0M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VE6cAAAADbAAAADwAAAAAAAAAAAAAAAACYAgAAZHJzL2Rvd25y&#10;ZXYueG1sUEsFBgAAAAAEAAQA9QAAAIUDAAAAAA==&#10;" fillcolor="#272727 [2749]" stroked="f" strokeweight="1pt">
                    <v:fill opacity="48573f"/>
                  </v:shape>
                  <v:line id="Прямая соединительная линия 12" o:spid="_x0000_s1030" style="position:absolute;visibility:visible;mso-wrap-style:square" from="6697,13559" to="29918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2BrcIAAADbAAAADwAAAGRycy9kb3ducmV2LnhtbERPS2sCMRC+F/ofwhR6q9nuoepqVkSw&#10;FSlIVcTjdDP7wM1kSaJu++sbQehtPr7nTGe9acWFnG8sK3gdJCCIC6sbrhTsd8uXEQgfkDW2lknB&#10;D3mY5Y8PU8y0vfIXXbahEjGEfYYK6hC6TEpf1GTQD2xHHLnSOoMhQldJ7fAaw00r0yR5kwYbjg01&#10;drSoqThtz0bBexrW5ffvYXisTh8b/TnXxpmxUs9P/XwCIlAf/sV390rH+SncfokHy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2BrcIAAADbAAAADwAAAAAAAAAAAAAA&#10;AAChAgAAZHJzL2Rvd25yZXYueG1sUEsFBgAAAAAEAAQA+QAAAJADAAAAAA==&#10;" strokecolor="#00b050" strokeweight="2pt">
                    <v:stroke joinstyle="miter"/>
                  </v:line>
                  <v:line id="Прямая соединительная линия 13" o:spid="_x0000_s1031" style="position:absolute;visibility:visible;mso-wrap-style:square" from="14962,26347" to="33893,3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s4+MMAAADbAAAADwAAAGRycy9kb3ducmV2LnhtbERPTWvCQBC9C/6HZYReRDc2UkrqJohQ&#10;2kMRtM3B23R3TILZ2TS71fTfdwXB2zze56yKwbbiTL1vHCtYzBMQxNqZhisFX5+vs2cQPiAbbB2T&#10;gj/yUOTj0Qoz4y68o/M+VCKGsM9QQR1Cl0npdU0W/dx1xJE7ut5iiLCvpOnxEsNtKx+T5ElabDg2&#10;1NjRpiZ92v9aBYfvbdouup/S7fSyKT+mNtVvVqmHybB+ARFoCHfxzf1u4vwUrr/EA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rOPjDAAAA2wAAAA8AAAAAAAAAAAAA&#10;AAAAoQIAAGRycy9kb3ducmV2LnhtbFBLBQYAAAAABAAEAPkAAACRAwAAAAA=&#10;" strokecolor="white [3212]" strokeweight="2pt">
                    <v:stroke joinstyle="miter"/>
                  </v:line>
                </v:group>
                <v:group id="Группа 14" o:spid="_x0000_s1032" alt="дизайн центральной панели" style="position:absolute;left:34480;width:31958;height:73381" coordorigin=",2235" coordsize="31970,7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Прямоугольник 15" o:spid="_x0000_s1033" style="position:absolute;top:2235;width:31970;height:7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/JOsIA&#10;AADbAAAADwAAAGRycy9kb3ducmV2LnhtbERP22qDQBB9L/Qflgn0pTRrQw3FuErSGgh9yfUDBnei&#10;ojsr7jbav88WCn2bw7lOmk+mEzcaXGNZwes8AkFcWt1wpeBy3r68g3AeWWNnmRT8kIM8e3xIMdF2&#10;5CPdTr4SIYRdggpq7/tESlfWZNDNbU8cuKsdDPoAh0rqAccQbjq5iKKlNNhwaKixp4+ayvb0bRSc&#10;94dlsW1iXvTt5/qtjDfPxddGqafZtF6B8DT5f/Gfe6fD/Bh+fwkH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8k6wgAAANsAAAAPAAAAAAAAAAAAAAAAAJgCAABkcnMvZG93&#10;bnJldi54bWxQSwUGAAAAAAQABAD1AAAAhwMAAAAA&#10;" fillcolor="black [3213]" stroked="f" strokeweight="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34" type="#_x0000_t6" style="position:absolute;top:48759;width:31821;height:2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GmMMA&#10;AADbAAAADwAAAGRycy9kb3ducmV2LnhtbERPTWvCQBC9C/0PyxS8iG4iRTR1DaVVWioeGgU9Dtlp&#10;EpqdDburpv/eFQq9zeN9zjLvTSsu5HxjWUE6SUAQl1Y3XCk47DfjOQgfkDW2lknBL3nIVw+DJWba&#10;XvmLLkWoRAxhn6GCOoQuk9KXNRn0E9sRR+7bOoMhQldJ7fAaw00rp0kykwYbjg01dvRaU/lTnI2C&#10;ItF6NC2eFm+f2x3t3PyYrk/vSg0f+5dnEIH68C/+c3/oOH8G91/i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fGmMMAAADbAAAADwAAAAAAAAAAAAAAAACYAgAAZHJzL2Rv&#10;d25yZXYueG1sUEsFBgAAAAAEAAQA9QAAAIgDAAAAAA==&#10;" fillcolor="#5ac848" stroked="f" strokeweight="1pt">
                    <v:textbox>
                      <w:txbxContent>
                        <w:p w14:paraId="1E3A6567" w14:textId="77777777" w:rsidR="00404A23" w:rsidRDefault="00404A23" w:rsidP="00EB6AC1"/>
                        <w:p w14:paraId="6C09E8B5" w14:textId="77777777" w:rsidR="00B96B54" w:rsidRDefault="00B96B54" w:rsidP="00EB6AC1"/>
                        <w:p w14:paraId="53316A47" w14:textId="77777777" w:rsidR="00B96B54" w:rsidRDefault="00B96B54" w:rsidP="00EB6AC1"/>
                        <w:p w14:paraId="29C70FD1" w14:textId="77777777" w:rsidR="00B96B54" w:rsidRDefault="00B96B54" w:rsidP="00EB6AC1"/>
                        <w:p w14:paraId="54B69F97" w14:textId="77777777" w:rsidR="00B96B54" w:rsidRDefault="00B96B54" w:rsidP="00EB6AC1"/>
                        <w:p w14:paraId="7D153573" w14:textId="77777777" w:rsidR="00B96B54" w:rsidRDefault="00B96B54" w:rsidP="00EB6AC1"/>
                        <w:p w14:paraId="31B07590" w14:textId="77777777" w:rsidR="00B96B54" w:rsidRDefault="00B96B54" w:rsidP="00EB6AC1"/>
                      </w:txbxContent>
                    </v:textbox>
                  </v:shape>
                </v:group>
                <v:group id="Группа 6" o:spid="_x0000_s1035" alt="Контрастное оформление на первой странице в левом углу" style="position:absolute;width:34646;height:34826" coordorigin=",-95" coordsize="34651,34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Прямая соединительная линия 25" o:spid="_x0000_s1036" alt="Диагональная линия" style="position:absolute;visibility:visible;mso-wrap-style:square" from="2819,152" to="31113,2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CwJcQAAADbAAAADwAAAGRycy9kb3ducmV2LnhtbESPT4vCMBTE7wt+h/CEva2pBWWpRvEP&#10;yi6e7Irg7dk822LyUpqo3W9vhIU9DjPzG2Y676wRd2p97VjBcJCAIC6crrlUcPjZfHyC8AFZo3FM&#10;Cn7Jw3zWe5tipt2D93TPQykihH2GCqoQmkxKX1Rk0Q9cQxy9i2sthijbUuoWHxFujUyTZCwt1hwX&#10;KmxoVVFxzW9WQT5antK9OeTfx/POmfU5vZbNVqn3freYgAjUhf/wX/tLK0hH8PoSf4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YLAlxAAAANsAAAAPAAAAAAAAAAAA&#10;AAAAAKECAABkcnMvZG93bnJldi54bWxQSwUGAAAAAAQABAD5AAAAkgMAAAAA&#10;" strokecolor="#00b050" strokeweight=".5pt">
                    <v:stroke joinstyle="miter"/>
                  </v:line>
                  <v:line id="Прямая соединительная линия 26" o:spid="_x0000_s1037" alt="Горизонтальная соединительная линия" style="position:absolute;visibility:visible;mso-wrap-style:square" from="0,34671" to="19618,34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IuUsUAAADbAAAADwAAAGRycy9kb3ducmV2LnhtbESPT2vCQBTE70K/w/IK3nTTgCKpG+kf&#10;WpSeTEPB20v2mQR334bsVuO3dwtCj8PM/IZZb0ZrxJkG3zlW8DRPQBDXTnfcKCi/P2YrED4gazSO&#10;ScGVPGzyh8kaM+0uvKdzERoRIewzVNCG0GdS+roli37ueuLoHd1gMUQ5NFIPeIlwa2SaJEtpseO4&#10;0GJPby3Vp+LXKigWr4d0b8pi91N9OfNepaem/1Rq+ji+PIMINIb/8L291QrSJfx9i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IuUsUAAADbAAAADwAAAAAAAAAA&#10;AAAAAAChAgAAZHJzL2Rvd25yZXYueG1sUEsFBgAAAAAEAAQA+QAAAJMDAAAAAA==&#10;" strokecolor="#00b050" strokeweight=".5pt">
                    <v:stroke joinstyle="miter"/>
                  </v:line>
                  <v:line id="Прямая соединительная линия 4" o:spid="_x0000_s1038" alt="Диагональная линия" style="position:absolute;visibility:visible;mso-wrap-style:square" from="2362,1905" to="30651,2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OgOMEAAADaAAAADwAAAGRycy9kb3ducmV2LnhtbESP3YrCMBSE7xd8h3AEb5Y19YciXaOI&#10;Ioig4M8DHJqzTdnmpDSx1rc3guDlMPPNMPNlZyvRUuNLxwpGwwQEce50yYWC62X7MwPhA7LGyjEp&#10;eJCH5aL3NcdMuzufqD2HQsQS9hkqMCHUmZQ+N2TRD11NHL0/11gMUTaF1A3eY7mt5DhJUmmx5Lhg&#10;sKa1ofz/fLMKpilOvkO3bw+o62OaXzZmMt4oNeh3q18QgbrwCb/pnY4cvK7EG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46A4wQAAANoAAAAPAAAAAAAAAAAAAAAA&#10;AKECAABkcnMvZG93bnJldi54bWxQSwUGAAAAAAQABAD5AAAAjwMAAAAA&#10;" strokecolor="white [3212]" strokeweight="6pt">
                    <v:stroke joinstyle="miter"/>
                  </v:line>
                  <v:shape id="Г-образная фигура 3" o:spid="_x0000_s1039" style="position:absolute;top:-95;width:34651;height:33756;rotation:180;visibility:visible;mso-wrap-style:square;v-text-anchor:middle" coordsize="3465195,337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LpcQA&#10;AADaAAAADwAAAGRycy9kb3ducmV2LnhtbESP0WrCQBRE34X+w3IFX6RualpbUlcRQSyolNp+wCV7&#10;mwSzd+PumqR/7xYEH4eZOcPMl72pRUvOV5YVPE0SEMS51RUXCn6+N49vIHxA1lhbJgV/5GG5eBjM&#10;MdO24y9qj6EQEcI+QwVlCE0mpc9LMugntiGO3q91BkOUrpDaYRfhppbTJJlJgxXHhRIbWpeUn44X&#10;o2CcdmZvz8+vL/3hPNu4XbtNk0+lRsN+9Q4iUB/u4Vv7QytI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3C6XEAAAA2gAAAA8AAAAAAAAAAAAAAAAAmAIAAGRycy9k&#10;b3ducmV2LnhtbFBLBQYAAAAABAAEAPUAAACJAwAAAAA=&#10;" path="m,l478864,443404r6927,2637358l3179446,3084467r285749,291193l,3375660,,xe" fillcolor="#5ac848" stroked="f" strokeweight="1pt">
                    <v:stroke joinstyle="miter"/>
                    <v:path arrowok="t" o:connecttype="custom" o:connectlocs="0,0;478864,443404;485791,3080762;3179446,3084467;3465195,3375660;0,3375660;0,0" o:connectangles="0,0,0,0,0,0,0"/>
                  </v:shape>
                </v:group>
                <w10:wrap anchorx="margin" anchory="margin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15"/>
        <w:gridCol w:w="763"/>
        <w:gridCol w:w="4857"/>
        <w:gridCol w:w="458"/>
        <w:gridCol w:w="4625"/>
      </w:tblGrid>
      <w:tr w:rsidR="002470D3" w:rsidRPr="007146CE" w14:paraId="0332E40B" w14:textId="77777777" w:rsidTr="00AB63F3">
        <w:trPr>
          <w:trHeight w:hRule="exact" w:val="175"/>
        </w:trPr>
        <w:tc>
          <w:tcPr>
            <w:tcW w:w="5443" w:type="dxa"/>
          </w:tcPr>
          <w:p w14:paraId="4950144F" w14:textId="2AC1694F" w:rsidR="002470D3" w:rsidRPr="00EB6AC1" w:rsidRDefault="002470D3" w:rsidP="002470D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67" w:type="dxa"/>
          </w:tcPr>
          <w:p w14:paraId="2028082C" w14:textId="77777777" w:rsidR="002470D3" w:rsidRPr="007146CE" w:rsidRDefault="002470D3" w:rsidP="002470D3"/>
        </w:tc>
        <w:tc>
          <w:tcPr>
            <w:tcW w:w="4881" w:type="dxa"/>
          </w:tcPr>
          <w:p w14:paraId="3ACE41EC" w14:textId="77777777" w:rsidR="002470D3" w:rsidRPr="007146CE" w:rsidRDefault="002470D3" w:rsidP="002470D3"/>
        </w:tc>
        <w:tc>
          <w:tcPr>
            <w:tcW w:w="460" w:type="dxa"/>
          </w:tcPr>
          <w:p w14:paraId="15C3CE95" w14:textId="77777777" w:rsidR="002470D3" w:rsidRPr="007146CE" w:rsidRDefault="002470D3" w:rsidP="002470D3"/>
        </w:tc>
        <w:tc>
          <w:tcPr>
            <w:tcW w:w="4648" w:type="dxa"/>
          </w:tcPr>
          <w:p w14:paraId="13D8E76C" w14:textId="77777777" w:rsidR="002470D3" w:rsidRPr="007146CE" w:rsidRDefault="002470D3" w:rsidP="002470D3"/>
        </w:tc>
      </w:tr>
      <w:tr w:rsidR="009B1799" w:rsidRPr="007146CE" w14:paraId="690F51F7" w14:textId="77777777" w:rsidTr="00AB63F3">
        <w:trPr>
          <w:trHeight w:val="10971"/>
        </w:trPr>
        <w:tc>
          <w:tcPr>
            <w:tcW w:w="5443" w:type="dxa"/>
          </w:tcPr>
          <w:p w14:paraId="34BFF00B" w14:textId="77777777" w:rsidR="00EB6AC1" w:rsidRDefault="00EB6AC1" w:rsidP="00EB6AC1">
            <w:pPr>
              <w:pStyle w:val="affffa"/>
              <w:rPr>
                <w:rFonts w:ascii="Arial Black" w:hAnsi="Arial Black"/>
                <w:sz w:val="18"/>
                <w:szCs w:val="18"/>
              </w:rPr>
            </w:pPr>
          </w:p>
          <w:p w14:paraId="468AB4DF" w14:textId="6E760B64" w:rsidR="00EB6AC1" w:rsidRPr="00133905" w:rsidRDefault="00EB6AC1" w:rsidP="003E5D98">
            <w:pPr>
              <w:pStyle w:val="affffa"/>
              <w:ind w:firstLine="539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133905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Сроки при рассмотрении обращений (статьи 8, 12 </w:t>
            </w:r>
            <w:r w:rsidR="00D55C00" w:rsidRPr="00133905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Закона № 59-ФЗ</w:t>
            </w:r>
            <w:r w:rsidRPr="00133905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).</w:t>
            </w:r>
          </w:p>
          <w:p w14:paraId="5249AA59" w14:textId="72983832" w:rsidR="00EB6AC1" w:rsidRPr="00133905" w:rsidRDefault="00EB6AC1" w:rsidP="00D55C00">
            <w:pPr>
              <w:pStyle w:val="affffa"/>
              <w:ind w:firstLine="539"/>
              <w:jc w:val="both"/>
              <w:rPr>
                <w:rFonts w:ascii="Times New Roman" w:hAnsi="Times New Roman" w:cs="Times New Roman"/>
                <w:szCs w:val="24"/>
              </w:rPr>
            </w:pPr>
            <w:r w:rsidRPr="00133905">
              <w:rPr>
                <w:rFonts w:ascii="Times New Roman" w:hAnsi="Times New Roman" w:cs="Times New Roman"/>
                <w:szCs w:val="24"/>
              </w:rPr>
              <w:t>•</w:t>
            </w:r>
            <w:r w:rsidRPr="00133905">
              <w:rPr>
                <w:rFonts w:ascii="Times New Roman" w:hAnsi="Times New Roman" w:cs="Times New Roman"/>
                <w:szCs w:val="24"/>
              </w:rPr>
              <w:tab/>
              <w:t xml:space="preserve">Письменное обращение подлежит обязательной регистрации в течение трех дней </w:t>
            </w:r>
            <w:r w:rsidR="00D55C00" w:rsidRPr="00133905"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  <w:r w:rsidRPr="00133905">
              <w:rPr>
                <w:rFonts w:ascii="Times New Roman" w:hAnsi="Times New Roman" w:cs="Times New Roman"/>
                <w:szCs w:val="24"/>
              </w:rPr>
              <w:t>с момента поступления в государственный орган, орган местного самоуправления или должностному лицу.</w:t>
            </w:r>
          </w:p>
          <w:p w14:paraId="6F190247" w14:textId="11619295" w:rsidR="00EB6AC1" w:rsidRPr="00133905" w:rsidRDefault="00EB6AC1" w:rsidP="00D55C00">
            <w:pPr>
              <w:pStyle w:val="affffa"/>
              <w:ind w:firstLine="539"/>
              <w:jc w:val="both"/>
              <w:rPr>
                <w:rFonts w:ascii="Times New Roman" w:hAnsi="Times New Roman" w:cs="Times New Roman"/>
                <w:szCs w:val="24"/>
              </w:rPr>
            </w:pPr>
            <w:r w:rsidRPr="00133905">
              <w:rPr>
                <w:rFonts w:ascii="Times New Roman" w:hAnsi="Times New Roman" w:cs="Times New Roman"/>
                <w:szCs w:val="24"/>
              </w:rPr>
              <w:t>•</w:t>
            </w:r>
            <w:r w:rsidRPr="00133905">
              <w:rPr>
                <w:rFonts w:ascii="Times New Roman" w:hAnsi="Times New Roman" w:cs="Times New Roman"/>
                <w:szCs w:val="24"/>
              </w:rPr>
              <w:tab/>
      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</w:t>
            </w:r>
            <w:r w:rsidRPr="00133905">
              <w:rPr>
                <w:rFonts w:ascii="Times New Roman" w:hAnsi="Times New Roman" w:cs="Times New Roman"/>
                <w:b/>
                <w:szCs w:val="24"/>
              </w:rPr>
              <w:t>в течение семи дней</w:t>
            </w:r>
            <w:r w:rsidRPr="00133905">
              <w:rPr>
                <w:rFonts w:ascii="Times New Roman" w:hAnsi="Times New Roman" w:cs="Times New Roman"/>
                <w:szCs w:val="24"/>
              </w:rPr>
              <w:t xml:space="preserve"> со дня регистрации в соответствующий орган или соответствующему должностному лицу, </w:t>
            </w:r>
            <w:r w:rsidR="00D55C00" w:rsidRPr="00133905">
              <w:rPr>
                <w:rFonts w:ascii="Times New Roman" w:hAnsi="Times New Roman" w:cs="Times New Roman"/>
                <w:szCs w:val="24"/>
              </w:rPr>
              <w:t xml:space="preserve">                                        </w:t>
            </w:r>
            <w:r w:rsidRPr="00133905">
              <w:rPr>
                <w:rFonts w:ascii="Times New Roman" w:hAnsi="Times New Roman" w:cs="Times New Roman"/>
                <w:szCs w:val="24"/>
              </w:rPr>
              <w:t xml:space="preserve">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      </w:r>
          </w:p>
          <w:p w14:paraId="2D7957DA" w14:textId="5CC38B6C" w:rsidR="00EB6AC1" w:rsidRPr="003E5D98" w:rsidRDefault="00EB6AC1" w:rsidP="00D55C00">
            <w:pPr>
              <w:pStyle w:val="affffa"/>
              <w:ind w:firstLine="539"/>
              <w:jc w:val="both"/>
              <w:rPr>
                <w:rFonts w:ascii="Times New Roman" w:hAnsi="Times New Roman" w:cs="Times New Roman"/>
                <w:szCs w:val="18"/>
              </w:rPr>
            </w:pPr>
            <w:r w:rsidRPr="003E5D98">
              <w:rPr>
                <w:rFonts w:ascii="Times New Roman" w:hAnsi="Times New Roman" w:cs="Times New Roman"/>
                <w:szCs w:val="18"/>
              </w:rPr>
              <w:t>•</w:t>
            </w:r>
            <w:r w:rsidRPr="003E5D98">
              <w:rPr>
                <w:rFonts w:ascii="Times New Roman" w:hAnsi="Times New Roman" w:cs="Times New Roman"/>
                <w:szCs w:val="18"/>
              </w:rPr>
              <w:tab/>
      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</w:t>
            </w:r>
            <w:r w:rsidRPr="0025372B">
              <w:rPr>
                <w:rFonts w:ascii="Times New Roman" w:hAnsi="Times New Roman" w:cs="Times New Roman"/>
                <w:b/>
                <w:szCs w:val="18"/>
              </w:rPr>
              <w:t>в течение пяти дней</w:t>
            </w:r>
            <w:r w:rsidRPr="003E5D98">
              <w:rPr>
                <w:rFonts w:ascii="Times New Roman" w:hAnsi="Times New Roman" w:cs="Times New Roman"/>
                <w:szCs w:val="18"/>
              </w:rPr>
              <w:t xml:space="preserve"> со дня регистрации в территориальный орган федерального органа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Закона</w:t>
            </w:r>
            <w:r w:rsidR="00133905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133905">
              <w:rPr>
                <w:rFonts w:ascii="Times New Roman" w:hAnsi="Times New Roman" w:cs="Times New Roman"/>
                <w:szCs w:val="18"/>
              </w:rPr>
              <w:br/>
              <w:t>№ 59-ФЗ</w:t>
            </w:r>
            <w:r w:rsidRPr="003E5D98">
              <w:rPr>
                <w:rFonts w:ascii="Times New Roman" w:hAnsi="Times New Roman" w:cs="Times New Roman"/>
                <w:szCs w:val="18"/>
              </w:rPr>
              <w:t>.</w:t>
            </w:r>
          </w:p>
          <w:p w14:paraId="3C3CCE1A" w14:textId="57B7DA38" w:rsidR="009B1799" w:rsidRPr="00EB6AC1" w:rsidRDefault="00EB6AC1" w:rsidP="00D55C00">
            <w:pPr>
              <w:pStyle w:val="affffa"/>
              <w:ind w:firstLine="539"/>
              <w:jc w:val="both"/>
              <w:rPr>
                <w:rFonts w:ascii="Arial Black" w:hAnsi="Arial Black"/>
                <w:sz w:val="18"/>
                <w:szCs w:val="18"/>
              </w:rPr>
            </w:pPr>
            <w:r w:rsidRPr="003E5D98">
              <w:rPr>
                <w:rFonts w:ascii="Times New Roman" w:hAnsi="Times New Roman" w:cs="Times New Roman"/>
                <w:szCs w:val="18"/>
              </w:rPr>
              <w:t>•</w:t>
            </w:r>
            <w:r w:rsidRPr="003E5D98">
              <w:rPr>
                <w:rFonts w:ascii="Times New Roman" w:hAnsi="Times New Roman" w:cs="Times New Roman"/>
                <w:szCs w:val="18"/>
              </w:rPr>
              <w:tab/>
              <w:t xml:space="preserve"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</w:t>
            </w:r>
            <w:r w:rsidR="0025372B">
              <w:rPr>
                <w:rFonts w:ascii="Times New Roman" w:hAnsi="Times New Roman" w:cs="Times New Roman"/>
                <w:szCs w:val="18"/>
              </w:rPr>
              <w:t xml:space="preserve">                </w:t>
            </w:r>
            <w:r w:rsidRPr="0025372B">
              <w:rPr>
                <w:rFonts w:ascii="Times New Roman" w:hAnsi="Times New Roman" w:cs="Times New Roman"/>
                <w:b/>
                <w:szCs w:val="18"/>
              </w:rPr>
              <w:t>в течение 30 дней со дня</w:t>
            </w:r>
            <w:r w:rsidRPr="003E5D98">
              <w:rPr>
                <w:rFonts w:ascii="Times New Roman" w:hAnsi="Times New Roman" w:cs="Times New Roman"/>
                <w:szCs w:val="18"/>
              </w:rPr>
              <w:t xml:space="preserve"> регистрации письменного обращения. В исключительных случаях срок рассмотрения обращения может быть продлен </w:t>
            </w:r>
            <w:r w:rsidR="0025372B">
              <w:rPr>
                <w:rFonts w:ascii="Times New Roman" w:hAnsi="Times New Roman" w:cs="Times New Roman"/>
                <w:szCs w:val="18"/>
              </w:rPr>
              <w:t xml:space="preserve">                       </w:t>
            </w:r>
            <w:r w:rsidRPr="0025372B">
              <w:rPr>
                <w:rFonts w:ascii="Times New Roman" w:hAnsi="Times New Roman" w:cs="Times New Roman"/>
                <w:b/>
                <w:szCs w:val="18"/>
              </w:rPr>
              <w:t>не более чем на 30 дней</w:t>
            </w:r>
            <w:r w:rsidRPr="003E5D98"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03BBA134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881" w:type="dxa"/>
            <w:vMerge w:val="restart"/>
            <w:shd w:val="clear" w:color="auto" w:fill="auto"/>
          </w:tcPr>
          <w:p w14:paraId="45CDA43C" w14:textId="7DAFC13D" w:rsidR="00130BD8" w:rsidRPr="0025372B" w:rsidRDefault="00EB6AC1" w:rsidP="00E54325">
            <w:pPr>
              <w:pStyle w:val="a6"/>
              <w:shd w:val="clear" w:color="auto" w:fill="FFFFFF" w:themeFill="background1"/>
              <w:spacing w:after="0"/>
              <w:ind w:firstLine="539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</w:pP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В соответствии со статьей 4 </w:t>
            </w:r>
            <w:r w:rsidR="00E54325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З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акона 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br/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№ 59-ФЗ обращение гражданина (далее - обращение) 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–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 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это 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направленн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о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      </w:r>
          </w:p>
          <w:p w14:paraId="791A69F4" w14:textId="77777777" w:rsidR="00EB6AC1" w:rsidRPr="0025372B" w:rsidRDefault="00EB6AC1" w:rsidP="0025372B">
            <w:pPr>
              <w:pStyle w:val="a6"/>
              <w:shd w:val="clear" w:color="auto" w:fill="FFFFFF" w:themeFill="background1"/>
              <w:spacing w:after="0"/>
              <w:ind w:firstLine="539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</w:pPr>
          </w:p>
          <w:p w14:paraId="0C92FB59" w14:textId="19E8E4F2" w:rsidR="00EB6AC1" w:rsidRPr="0025372B" w:rsidRDefault="00EB6AC1" w:rsidP="0025372B">
            <w:pPr>
              <w:pStyle w:val="a6"/>
              <w:shd w:val="clear" w:color="auto" w:fill="FFFFFF" w:themeFill="background1"/>
              <w:spacing w:after="0"/>
              <w:ind w:firstLine="539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</w:pP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В соотвествии со статьей 7 </w:t>
            </w:r>
            <w:r w:rsidR="00E54325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Зако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на </w:t>
            </w:r>
            <w:r w:rsidR="00E54325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                      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№ 59-ФЗ: </w:t>
            </w:r>
          </w:p>
          <w:p w14:paraId="294E345B" w14:textId="7CBC1707" w:rsidR="00EB6AC1" w:rsidRPr="0025372B" w:rsidRDefault="00EB6AC1" w:rsidP="0025372B">
            <w:pPr>
              <w:pStyle w:val="a6"/>
              <w:shd w:val="clear" w:color="auto" w:fill="FFFFFF" w:themeFill="background1"/>
              <w:spacing w:after="0"/>
              <w:ind w:firstLine="539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</w:pP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Гражданин в своем обращении </w:t>
            </w:r>
            <w:r w:rsidR="00E54325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                                   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14:paraId="77B77004" w14:textId="0866CDC1" w:rsidR="00E54325" w:rsidRDefault="00EB6AC1" w:rsidP="0025372B">
            <w:pPr>
              <w:pStyle w:val="a6"/>
              <w:shd w:val="clear" w:color="auto" w:fill="FFFFFF" w:themeFill="background1"/>
              <w:spacing w:after="0"/>
              <w:ind w:firstLine="539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</w:pP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Обращение, поступившее в 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г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Закона № 59-ФЗ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. </w:t>
            </w:r>
          </w:p>
          <w:p w14:paraId="5023EEA1" w14:textId="6355F247" w:rsidR="00EB6AC1" w:rsidRPr="007146CE" w:rsidRDefault="00EB6AC1" w:rsidP="0025372B">
            <w:pPr>
              <w:pStyle w:val="a6"/>
              <w:shd w:val="clear" w:color="auto" w:fill="FFFFFF" w:themeFill="background1"/>
              <w:spacing w:after="0"/>
              <w:ind w:firstLine="539"/>
              <w:jc w:val="both"/>
              <w:rPr>
                <w:sz w:val="12"/>
              </w:rPr>
            </w:pP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В 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таком 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обращении также указывает</w:t>
            </w:r>
            <w:r w:rsidR="00BD5EAF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ся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 xml:space="preserve"> адрес электронной почты либо использует адрес (</w:t>
            </w:r>
            <w:r w:rsidRPr="0025372B">
              <w:rPr>
                <w:rFonts w:ascii="Times New Roman" w:hAnsi="Times New Roman" w:cs="Times New Roman"/>
                <w:b/>
                <w:color w:val="auto"/>
                <w:sz w:val="22"/>
                <w:szCs w:val="16"/>
              </w:rPr>
              <w:t>уникальный идентификатор) личного кабинета на Едином портале, по которым должны быть направлены ответ, уведомление о переадресации обращения.</w:t>
            </w:r>
            <w:r w:rsidRPr="0025372B">
              <w:rPr>
                <w:rFonts w:ascii="Arial Black" w:hAnsi="Arial Black"/>
                <w:b/>
                <w:color w:val="auto"/>
              </w:rPr>
              <w:t xml:space="preserve"> </w:t>
            </w:r>
          </w:p>
        </w:tc>
        <w:tc>
          <w:tcPr>
            <w:tcW w:w="460" w:type="dxa"/>
            <w:vMerge w:val="restart"/>
          </w:tcPr>
          <w:p w14:paraId="0D866CCF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648" w:type="dxa"/>
            <w:vMerge w:val="restart"/>
          </w:tcPr>
          <w:p w14:paraId="23E6E21E" w14:textId="73145D1B" w:rsidR="00537883" w:rsidRDefault="00537883" w:rsidP="00537883">
            <w:pPr>
              <w:pStyle w:val="ac"/>
              <w:rPr>
                <w:color w:val="1CCA39"/>
              </w:rPr>
            </w:pPr>
            <w:r>
              <w:rPr>
                <w:noProof/>
                <w:sz w:val="1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E98EFA8" wp14:editId="11258FF9">
                  <wp:simplePos x="0" y="0"/>
                  <wp:positionH relativeFrom="column">
                    <wp:posOffset>659617</wp:posOffset>
                  </wp:positionH>
                  <wp:positionV relativeFrom="paragraph">
                    <wp:posOffset>-234182</wp:posOffset>
                  </wp:positionV>
                  <wp:extent cx="1572895" cy="1603375"/>
                  <wp:effectExtent l="0" t="0" r="825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B7D50CB" w14:textId="41D71383" w:rsidR="00537883" w:rsidRDefault="00537883" w:rsidP="00537883">
            <w:pPr>
              <w:pStyle w:val="ac"/>
              <w:rPr>
                <w:color w:val="1CCA39"/>
              </w:rPr>
            </w:pPr>
          </w:p>
          <w:p w14:paraId="419168EB" w14:textId="04A8A8FB" w:rsidR="00537883" w:rsidRDefault="00537883" w:rsidP="00537883">
            <w:pPr>
              <w:pStyle w:val="ac"/>
              <w:rPr>
                <w:color w:val="1CCA39"/>
              </w:rPr>
            </w:pPr>
          </w:p>
          <w:p w14:paraId="6911102E" w14:textId="77777777" w:rsidR="00537883" w:rsidRDefault="00537883" w:rsidP="00537883">
            <w:pPr>
              <w:pStyle w:val="ac"/>
              <w:rPr>
                <w:color w:val="1CCA39"/>
              </w:rPr>
            </w:pPr>
          </w:p>
          <w:p w14:paraId="4EA6B4EA" w14:textId="77777777" w:rsidR="00537883" w:rsidRDefault="00537883" w:rsidP="00537883">
            <w:pPr>
              <w:pStyle w:val="ac"/>
              <w:rPr>
                <w:color w:val="1CCA39"/>
              </w:rPr>
            </w:pPr>
          </w:p>
          <w:p w14:paraId="6C7746AD" w14:textId="77777777" w:rsidR="00537883" w:rsidRDefault="00537883" w:rsidP="00537883">
            <w:pPr>
              <w:pStyle w:val="ac"/>
              <w:rPr>
                <w:color w:val="1CCA39"/>
              </w:rPr>
            </w:pPr>
          </w:p>
          <w:p w14:paraId="5E981CCA" w14:textId="6F2D296E" w:rsidR="00537883" w:rsidRPr="00FF7C09" w:rsidRDefault="00537883" w:rsidP="00537883">
            <w:pPr>
              <w:pStyle w:val="ac"/>
              <w:rPr>
                <w:rFonts w:ascii="Times New Roman" w:hAnsi="Times New Roman" w:cs="Times New Roman"/>
                <w:b w:val="0"/>
                <w:color w:val="008000"/>
                <w:spacing w:val="0"/>
                <w:sz w:val="24"/>
                <w:szCs w:val="24"/>
              </w:rPr>
            </w:pPr>
            <w:r w:rsidRPr="00FF7C09">
              <w:rPr>
                <w:rFonts w:ascii="Times New Roman" w:hAnsi="Times New Roman" w:cs="Times New Roman"/>
                <w:color w:val="008000"/>
                <w:spacing w:val="0"/>
              </w:rPr>
              <w:t>Прокуратура города Хабаровска</w:t>
            </w:r>
            <w:r w:rsidRPr="00FF7C09">
              <w:rPr>
                <w:rFonts w:ascii="Times New Roman" w:hAnsi="Times New Roman" w:cs="Times New Roman"/>
                <w:b w:val="0"/>
                <w:color w:val="008000"/>
                <w:spacing w:val="0"/>
                <w:sz w:val="24"/>
                <w:szCs w:val="24"/>
              </w:rPr>
              <w:t xml:space="preserve"> </w:t>
            </w:r>
          </w:p>
          <w:p w14:paraId="7908FE43" w14:textId="61F3C1F8" w:rsidR="00130BD8" w:rsidRDefault="0057735E" w:rsidP="00537883">
            <w:pPr>
              <w:pStyle w:val="affffa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sz w:val="12"/>
                <w:lang w:eastAsia="ru-RU"/>
                <w14:ligatures w14:val="standard"/>
              </w:rPr>
              <w:drawing>
                <wp:anchor distT="0" distB="0" distL="114300" distR="114300" simplePos="0" relativeHeight="251663360" behindDoc="1" locked="0" layoutInCell="1" allowOverlap="1" wp14:anchorId="1E155100" wp14:editId="547AD234">
                  <wp:simplePos x="0" y="0"/>
                  <wp:positionH relativeFrom="column">
                    <wp:posOffset>385105</wp:posOffset>
                  </wp:positionH>
                  <wp:positionV relativeFrom="paragraph">
                    <wp:posOffset>598582</wp:posOffset>
                  </wp:positionV>
                  <wp:extent cx="2381693" cy="1587968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11f08abfac219071fff07b150075cc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693" cy="1587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883" w:rsidRPr="00537883">
              <w:rPr>
                <w:rFonts w:ascii="Times New Roman" w:hAnsi="Times New Roman" w:cs="Times New Roman"/>
                <w:b/>
                <w:sz w:val="28"/>
              </w:rPr>
              <w:t>Памятка по порядку обращений граждан</w:t>
            </w:r>
          </w:p>
          <w:p w14:paraId="31B6A4B8" w14:textId="77777777" w:rsidR="00130BD8" w:rsidRPr="00130BD8" w:rsidRDefault="00130BD8" w:rsidP="00130BD8"/>
          <w:p w14:paraId="7073D369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2682643F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734C9D86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5D44194F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188BE0D1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493C61BB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2C7E186E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7C7BF119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39DD54AD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7B064FC7" w14:textId="77777777" w:rsidR="00130BD8" w:rsidRDefault="00130BD8" w:rsidP="00130BD8">
            <w:pPr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</w:p>
          <w:p w14:paraId="3A4F3F25" w14:textId="6EC867B7" w:rsidR="00130BD8" w:rsidRDefault="00130BD8" w:rsidP="00EB165E">
            <w:pPr>
              <w:shd w:val="clear" w:color="auto" w:fill="FFFFFF" w:themeFill="background1"/>
              <w:tabs>
                <w:tab w:val="left" w:pos="110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EB165E">
              <w:rPr>
                <w:rFonts w:ascii="Times New Roman" w:hAnsi="Times New Roman" w:cs="Times New Roman"/>
                <w:b/>
                <w:sz w:val="22"/>
              </w:rPr>
              <w:t>Правоотношения, связанные с реализацией гражданином права на обращение, в органах прокуратуры регулируются:</w:t>
            </w:r>
          </w:p>
          <w:p w14:paraId="193FC27B" w14:textId="77777777" w:rsidR="00EB165E" w:rsidRPr="00EB165E" w:rsidRDefault="00EB165E" w:rsidP="00EB165E">
            <w:pPr>
              <w:shd w:val="clear" w:color="auto" w:fill="FFFFFF" w:themeFill="background1"/>
              <w:tabs>
                <w:tab w:val="left" w:pos="110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0D364F7A" w14:textId="2A82F1D9" w:rsidR="00130BD8" w:rsidRDefault="00130BD8" w:rsidP="00EB165E">
            <w:pPr>
              <w:shd w:val="clear" w:color="auto" w:fill="FFFFFF" w:themeFill="background1"/>
              <w:tabs>
                <w:tab w:val="left" w:pos="1105"/>
              </w:tabs>
              <w:spacing w:after="0"/>
              <w:ind w:left="30" w:hanging="3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B165E">
              <w:rPr>
                <w:rFonts w:ascii="Times New Roman" w:hAnsi="Times New Roman" w:cs="Times New Roman"/>
                <w:b/>
                <w:sz w:val="22"/>
              </w:rPr>
              <w:t>1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>. Федеральны</w:t>
            </w:r>
            <w:r w:rsidR="003E5D98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 xml:space="preserve"> закон</w:t>
            </w:r>
            <w:r w:rsidR="003E5D98">
              <w:rPr>
                <w:rFonts w:ascii="Times New Roman" w:hAnsi="Times New Roman" w:cs="Times New Roman"/>
                <w:b/>
                <w:sz w:val="20"/>
              </w:rPr>
              <w:t xml:space="preserve">ом 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 xml:space="preserve">от 02.05.2006 № 59-ФЗ </w:t>
            </w:r>
            <w:r w:rsidR="003E5D98">
              <w:rPr>
                <w:rFonts w:ascii="Times New Roman" w:hAnsi="Times New Roman" w:cs="Times New Roman"/>
                <w:b/>
                <w:sz w:val="20"/>
              </w:rPr>
              <w:t xml:space="preserve">                  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>«О порядке рассмотрения обращений граждан Российской Федерации» (далее –</w:t>
            </w:r>
            <w:r w:rsidR="00D55C00">
              <w:rPr>
                <w:rFonts w:ascii="Times New Roman" w:hAnsi="Times New Roman" w:cs="Times New Roman"/>
                <w:b/>
                <w:sz w:val="20"/>
              </w:rPr>
              <w:t xml:space="preserve"> З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>акон №</w:t>
            </w:r>
            <w:r w:rsidR="003E5D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>59-ФЗ);</w:t>
            </w:r>
          </w:p>
          <w:p w14:paraId="771E08E2" w14:textId="77777777" w:rsidR="003E5D98" w:rsidRPr="003E5D98" w:rsidRDefault="003E5D98" w:rsidP="00EB165E">
            <w:pPr>
              <w:shd w:val="clear" w:color="auto" w:fill="FFFFFF" w:themeFill="background1"/>
              <w:tabs>
                <w:tab w:val="left" w:pos="1105"/>
              </w:tabs>
              <w:spacing w:after="0"/>
              <w:ind w:left="30" w:hanging="3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5F65451F" w14:textId="418784FB" w:rsidR="009B1799" w:rsidRPr="007E45CB" w:rsidRDefault="00130BD8" w:rsidP="00EB165E">
            <w:pPr>
              <w:shd w:val="clear" w:color="auto" w:fill="FFFFFF" w:themeFill="background1"/>
              <w:tabs>
                <w:tab w:val="left" w:pos="1105"/>
              </w:tabs>
              <w:spacing w:after="0"/>
              <w:jc w:val="both"/>
              <w:rPr>
                <w:rFonts w:ascii="Arial Black" w:hAnsi="Arial Black"/>
                <w:sz w:val="18"/>
              </w:rPr>
            </w:pPr>
            <w:r w:rsidRPr="003E5D98">
              <w:rPr>
                <w:rFonts w:ascii="Times New Roman" w:hAnsi="Times New Roman" w:cs="Times New Roman"/>
                <w:b/>
                <w:sz w:val="20"/>
              </w:rPr>
              <w:t>2. Инструкци</w:t>
            </w:r>
            <w:r w:rsidR="003E5D98">
              <w:rPr>
                <w:rFonts w:ascii="Times New Roman" w:hAnsi="Times New Roman" w:cs="Times New Roman"/>
                <w:b/>
                <w:sz w:val="20"/>
              </w:rPr>
              <w:t xml:space="preserve">ей 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>о порядке рассмотрения обращений и приема граждан в органах прокуратуры Российской Федерации, утвержденной и введенной в действие приказом Генерального прокурора</w:t>
            </w:r>
            <w:r w:rsidR="00EB6AC1" w:rsidRPr="003E5D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>Российской Федерации</w:t>
            </w:r>
            <w:r w:rsidR="003E5D98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 w:rsidRPr="003E5D98">
              <w:rPr>
                <w:rFonts w:ascii="Times New Roman" w:hAnsi="Times New Roman" w:cs="Times New Roman"/>
                <w:b/>
                <w:sz w:val="20"/>
              </w:rPr>
              <w:t xml:space="preserve"> от 30.01</w:t>
            </w:r>
            <w:r w:rsidR="007E45CB" w:rsidRPr="003E5D98">
              <w:rPr>
                <w:rFonts w:ascii="Times New Roman" w:hAnsi="Times New Roman" w:cs="Times New Roman"/>
                <w:b/>
                <w:sz w:val="20"/>
              </w:rPr>
              <w:t>.2013 № 45 (далее – Инструкция)</w:t>
            </w:r>
            <w:r w:rsidR="00EB165E" w:rsidRPr="003E5D98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9B1799" w:rsidRPr="007146CE" w14:paraId="21E73491" w14:textId="77777777" w:rsidTr="00AB63F3">
        <w:trPr>
          <w:trHeight w:val="2246"/>
        </w:trPr>
        <w:tc>
          <w:tcPr>
            <w:tcW w:w="5443" w:type="dxa"/>
          </w:tcPr>
          <w:p w14:paraId="034AEB5A" w14:textId="0D28B5A7" w:rsidR="007E45CB" w:rsidRPr="007E45CB" w:rsidRDefault="007E45CB" w:rsidP="007E45CB">
            <w:pPr>
              <w:pStyle w:val="affffa"/>
              <w:rPr>
                <w:rFonts w:ascii="Arial Black" w:hAnsi="Arial Black"/>
                <w:sz w:val="20"/>
              </w:rPr>
            </w:pPr>
            <w:r>
              <w:rPr>
                <w:sz w:val="21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23AA84D" wp14:editId="7E28410D">
                  <wp:simplePos x="0" y="0"/>
                  <wp:positionH relativeFrom="column">
                    <wp:posOffset>3758609</wp:posOffset>
                  </wp:positionH>
                  <wp:positionV relativeFrom="paragraph">
                    <wp:posOffset>-111022</wp:posOffset>
                  </wp:positionV>
                  <wp:extent cx="3443201" cy="4827182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736" cy="4839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338175" w14:textId="5A7E30A6" w:rsidR="007E45CB" w:rsidRPr="007E45CB" w:rsidRDefault="00AB63F3" w:rsidP="007E45CB">
            <w:pPr>
              <w:pStyle w:val="affffa"/>
              <w:rPr>
                <w:rFonts w:ascii="Arial Black" w:hAnsi="Arial Black"/>
                <w:sz w:val="20"/>
              </w:rPr>
            </w:pPr>
            <w:r>
              <w:rPr>
                <w:rFonts w:eastAsiaTheme="minorHAnsi"/>
                <w:b/>
                <w:lang w:eastAsia="ru-RU"/>
                <w14:ligatures w14:val="standard"/>
              </w:rPr>
              <w:drawing>
                <wp:anchor distT="0" distB="0" distL="114300" distR="114300" simplePos="0" relativeHeight="251674624" behindDoc="1" locked="0" layoutInCell="1" allowOverlap="1" wp14:anchorId="7785223B" wp14:editId="185D983E">
                  <wp:simplePos x="0" y="0"/>
                  <wp:positionH relativeFrom="column">
                    <wp:posOffset>7660522</wp:posOffset>
                  </wp:positionH>
                  <wp:positionV relativeFrom="paragraph">
                    <wp:posOffset>437515</wp:posOffset>
                  </wp:positionV>
                  <wp:extent cx="2094614" cy="2094614"/>
                  <wp:effectExtent l="0" t="0" r="1270" b="127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uX9Fo0r3BLw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614" cy="209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B54" w:rsidRPr="00B96B54">
              <w:rPr>
                <w:rFonts w:eastAsiaTheme="minorHAnsi"/>
                <w:b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55E64FC9" wp14:editId="70FEE293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113547</wp:posOffset>
                      </wp:positionV>
                      <wp:extent cx="2827655" cy="3636010"/>
                      <wp:effectExtent l="0" t="0" r="10795" b="2159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655" cy="363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15E0E" w14:textId="77777777" w:rsidR="00B96B54" w:rsidRPr="00B96B54" w:rsidRDefault="00B96B54">
                                  <w:pPr>
                                    <w:rPr>
                                      <w:rFonts w:ascii="Arial Black" w:hAnsi="Arial Black"/>
                                    </w:rPr>
                                  </w:pPr>
                                  <w:r w:rsidRPr="00B96B54">
                                    <w:rPr>
                                      <w:rFonts w:ascii="Arial Black" w:hAnsi="Arial Black"/>
                                    </w:rPr>
                                    <w:t xml:space="preserve">За несоблюдение порядка рассмотрения обращений граждан предусмотрена административная ответсвенность по ст. 5.59 КоАП РФ. </w:t>
                                  </w:r>
                                </w:p>
                                <w:p w14:paraId="1E656987" w14:textId="7136A5C4" w:rsidR="00B96B54" w:rsidRPr="00B96B54" w:rsidRDefault="00B96B54">
                                  <w:pPr>
                                    <w:rPr>
                                      <w:rFonts w:ascii="Arial Black" w:hAnsi="Arial Black"/>
                                    </w:rPr>
                                  </w:pPr>
                                  <w:r w:rsidRPr="00B96B54">
                                    <w:rPr>
                                      <w:rFonts w:ascii="Arial Black" w:hAnsi="Arial Black"/>
                                    </w:rPr>
                                    <w:t xml:space="preserve">Дела об административных правонарушениях по ст. 5.59 КОАП РФ возбуждает прокурор, рассматривает суд. </w:t>
                                  </w:r>
                                </w:p>
                                <w:p w14:paraId="58823834" w14:textId="40E4F3C9" w:rsidR="00B96B54" w:rsidRPr="00B96B54" w:rsidRDefault="00B96B54" w:rsidP="00371A62">
                                  <w:pPr>
                                    <w:jc w:val="both"/>
                                    <w:rPr>
                                      <w:rFonts w:ascii="Arial Black" w:hAnsi="Arial Black"/>
                                      <w:sz w:val="36"/>
                                    </w:rPr>
                                  </w:pPr>
                                  <w:r w:rsidRPr="00B96B54">
                                    <w:rPr>
                                      <w:rFonts w:ascii="Arial Black" w:hAnsi="Arial Black"/>
                                    </w:rPr>
                                    <w:t>Срок давности привлечения к административной</w:t>
                                  </w:r>
                                  <w:r w:rsidR="00371A62">
                                    <w:rPr>
                                      <w:rFonts w:ascii="Arial Black" w:hAnsi="Arial Black"/>
                                    </w:rPr>
                                    <w:t xml:space="preserve"> </w:t>
                                  </w:r>
                                  <w:r w:rsidRPr="00B96B54">
                                    <w:rPr>
                                      <w:rFonts w:ascii="Arial Black" w:hAnsi="Arial Black"/>
                                    </w:rPr>
                                    <w:t>отвественности составляет 3</w:t>
                                  </w:r>
                                  <w:r w:rsidR="00371A62">
                                    <w:rPr>
                                      <w:rFonts w:ascii="Arial Black" w:hAnsi="Arial Black"/>
                                    </w:rPr>
                                    <w:t xml:space="preserve"> </w:t>
                                  </w:r>
                                  <w:r w:rsidRPr="00B96B54">
                                    <w:rPr>
                                      <w:rFonts w:ascii="Arial Black" w:hAnsi="Arial Black"/>
                                    </w:rPr>
                                    <w:t>месяца с момента</w:t>
                                  </w:r>
                                  <w:r w:rsidR="00371A62">
                                    <w:rPr>
                                      <w:rFonts w:ascii="Arial Black" w:hAnsi="Arial Black"/>
                                    </w:rPr>
                                    <w:t xml:space="preserve"> </w:t>
                                  </w:r>
                                  <w:r w:rsidRPr="00B96B54">
                                    <w:rPr>
                                      <w:rFonts w:ascii="Arial Black" w:hAnsi="Arial Black"/>
                                    </w:rPr>
                                    <w:t xml:space="preserve">совершения правонарушения. </w:t>
                                  </w:r>
                                </w:p>
                                <w:p w14:paraId="38522BCF" w14:textId="6E316130" w:rsidR="00B96B54" w:rsidRDefault="00B96B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64F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40" type="#_x0000_t202" style="position:absolute;margin-left:306.8pt;margin-top:8.95pt;width:222.65pt;height:286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" strokecolor="#00b050">
                      <v:textbox>
                        <w:txbxContent>
                          <w:p w14:paraId="33A15E0E" w14:textId="77777777" w:rsidR="00B96B54" w:rsidRPr="00B96B54" w:rsidRDefault="00B96B5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B96B54">
                              <w:rPr>
                                <w:rFonts w:ascii="Arial Black" w:hAnsi="Arial Black"/>
                              </w:rPr>
                              <w:t xml:space="preserve">За несоблюдение порядка рассмотрения обращений граждан предусмотрена административная ответсвенность по ст. 5.59 КоАП РФ. </w:t>
                            </w:r>
                          </w:p>
                          <w:p w14:paraId="1E656987" w14:textId="7136A5C4" w:rsidR="00B96B54" w:rsidRPr="00B96B54" w:rsidRDefault="00B96B5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B96B54">
                              <w:rPr>
                                <w:rFonts w:ascii="Arial Black" w:hAnsi="Arial Black"/>
                              </w:rPr>
                              <w:t xml:space="preserve">Дела об административных правонарушениях по ст. 5.59 КОАП РФ возбуждает прокурор, рассматривает суд. </w:t>
                            </w:r>
                          </w:p>
                          <w:p w14:paraId="58823834" w14:textId="40E4F3C9" w:rsidR="00B96B54" w:rsidRPr="00B96B54" w:rsidRDefault="00B96B54" w:rsidP="00371A62">
                            <w:pPr>
                              <w:jc w:val="both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r w:rsidRPr="00B96B54">
                              <w:rPr>
                                <w:rFonts w:ascii="Arial Black" w:hAnsi="Arial Black"/>
                              </w:rPr>
                              <w:t>Срок давности привлечения к административной</w:t>
                            </w:r>
                            <w:r w:rsidR="00371A62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B96B54">
                              <w:rPr>
                                <w:rFonts w:ascii="Arial Black" w:hAnsi="Arial Black"/>
                              </w:rPr>
                              <w:t>отвественности составляет 3</w:t>
                            </w:r>
                            <w:r w:rsidR="00371A62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B96B54">
                              <w:rPr>
                                <w:rFonts w:ascii="Arial Black" w:hAnsi="Arial Black"/>
                              </w:rPr>
                              <w:t>месяца с момента</w:t>
                            </w:r>
                            <w:r w:rsidR="00371A62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B96B54">
                              <w:rPr>
                                <w:rFonts w:ascii="Arial Black" w:hAnsi="Arial Black"/>
                              </w:rPr>
                              <w:t xml:space="preserve">совершения правонарушения. </w:t>
                            </w:r>
                          </w:p>
                          <w:p w14:paraId="38522BCF" w14:textId="6E316130" w:rsidR="00B96B54" w:rsidRDefault="00B96B54"/>
                        </w:txbxContent>
                      </v:textbox>
                    </v:shape>
                  </w:pict>
                </mc:Fallback>
              </mc:AlternateContent>
            </w:r>
          </w:p>
          <w:p w14:paraId="34CBD019" w14:textId="3FC0976E" w:rsidR="00B96B54" w:rsidRDefault="007E45CB" w:rsidP="007E45CB">
            <w:pPr>
              <w:pStyle w:val="affffa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</w:p>
          <w:p w14:paraId="0EFA5454" w14:textId="4E17EE12" w:rsidR="007E45CB" w:rsidRPr="00E54325" w:rsidRDefault="00AB63F3" w:rsidP="00AB63F3">
            <w:pPr>
              <w:pStyle w:val="affffa"/>
              <w:ind w:left="142"/>
              <w:jc w:val="center"/>
              <w:rPr>
                <w:rFonts w:ascii="Arial Black" w:hAnsi="Arial Black"/>
                <w:sz w:val="22"/>
              </w:rPr>
            </w:pPr>
            <w:r w:rsidRPr="00E54325">
              <w:rPr>
                <w:rFonts w:ascii="Arial Black" w:hAnsi="Arial Black"/>
                <w:sz w:val="22"/>
              </w:rPr>
              <w:t xml:space="preserve"> </w:t>
            </w:r>
            <w:r w:rsidR="007E45CB" w:rsidRPr="00E54325">
              <w:rPr>
                <w:rFonts w:ascii="Arial Black" w:hAnsi="Arial Black"/>
                <w:sz w:val="22"/>
              </w:rPr>
              <w:t>Обращения граждан, решения по которым не принимали руководители нижестоящих прокуратур, а также подлежащие разрешению другими органами и организациями</w:t>
            </w:r>
            <w:r w:rsidR="007E45CB" w:rsidRPr="00371A62">
              <w:rPr>
                <w:rFonts w:ascii="Arial Black" w:hAnsi="Arial Black"/>
                <w:sz w:val="22"/>
              </w:rPr>
              <w:t xml:space="preserve">, </w:t>
            </w:r>
            <w:r w:rsidR="007E45CB" w:rsidRPr="00371A62">
              <w:rPr>
                <w:rFonts w:ascii="Arial Black" w:hAnsi="Arial Black"/>
                <w:sz w:val="22"/>
                <w:u w:val="single"/>
              </w:rPr>
              <w:t>в течение 7 дней</w:t>
            </w:r>
            <w:r w:rsidR="007E45CB" w:rsidRPr="00E54325">
              <w:rPr>
                <w:rFonts w:ascii="Arial Black" w:hAnsi="Arial Black"/>
                <w:sz w:val="22"/>
              </w:rPr>
              <w:t xml:space="preserve"> направляются им для проверки доводов с установлением контроля либо без контроля с одновременным уведомлением заявителя (п.п. 3.2., 3.4., 3.5. Инструкции).</w:t>
            </w:r>
          </w:p>
          <w:p w14:paraId="3481D76F" w14:textId="1EAEBAA3" w:rsidR="007E45CB" w:rsidRPr="007E45CB" w:rsidRDefault="007E45CB" w:rsidP="00AB63F3">
            <w:pPr>
              <w:pStyle w:val="affffa"/>
              <w:ind w:left="142"/>
              <w:jc w:val="center"/>
              <w:rPr>
                <w:rFonts w:ascii="Arial Black" w:hAnsi="Arial Black"/>
                <w:sz w:val="20"/>
              </w:rPr>
            </w:pPr>
          </w:p>
          <w:p w14:paraId="74328AA6" w14:textId="67D80DBD" w:rsidR="007E45CB" w:rsidRPr="007E45CB" w:rsidRDefault="007E45CB" w:rsidP="007E45CB">
            <w:pPr>
              <w:pStyle w:val="affffa"/>
              <w:rPr>
                <w:rFonts w:ascii="Arial Black" w:hAnsi="Arial Black"/>
                <w:sz w:val="20"/>
              </w:rPr>
            </w:pPr>
          </w:p>
          <w:p w14:paraId="3F0CB15C" w14:textId="711E6C72" w:rsidR="009B1799" w:rsidRPr="007E45CB" w:rsidRDefault="009B1799" w:rsidP="00D91EF3">
            <w:pPr>
              <w:pStyle w:val="affffa"/>
              <w:rPr>
                <w:rFonts w:ascii="Arial Black" w:hAnsi="Arial Black"/>
                <w:sz w:val="1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64FCDD01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881" w:type="dxa"/>
            <w:vMerge/>
            <w:shd w:val="clear" w:color="auto" w:fill="auto"/>
          </w:tcPr>
          <w:p w14:paraId="53B74D3F" w14:textId="77777777" w:rsidR="009B1799" w:rsidRPr="007146CE" w:rsidRDefault="009B1799" w:rsidP="009B1799">
            <w:pPr>
              <w:pStyle w:val="41"/>
              <w:rPr>
                <w:color w:val="FFFFFF" w:themeColor="background1"/>
              </w:rPr>
            </w:pPr>
          </w:p>
        </w:tc>
        <w:tc>
          <w:tcPr>
            <w:tcW w:w="460" w:type="dxa"/>
            <w:vMerge/>
          </w:tcPr>
          <w:p w14:paraId="3A1B5A94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648" w:type="dxa"/>
            <w:vMerge/>
          </w:tcPr>
          <w:p w14:paraId="466EC0CC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</w:tr>
      <w:tr w:rsidR="009B1799" w:rsidRPr="007146CE" w14:paraId="12AD14BE" w14:textId="77777777" w:rsidTr="00AB63F3">
        <w:trPr>
          <w:trHeight w:val="612"/>
        </w:trPr>
        <w:tc>
          <w:tcPr>
            <w:tcW w:w="5443" w:type="dxa"/>
            <w:vMerge w:val="restar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5415"/>
            </w:tblGrid>
            <w:tr w:rsidR="00893AE9" w:rsidRPr="007146CE" w14:paraId="569418CF" w14:textId="77777777" w:rsidTr="00AB63F3">
              <w:trPr>
                <w:trHeight w:hRule="exact" w:val="264"/>
              </w:trPr>
              <w:tc>
                <w:tcPr>
                  <w:tcW w:w="5443" w:type="dxa"/>
                </w:tcPr>
                <w:p w14:paraId="46DE3B41" w14:textId="7632CC75" w:rsidR="00893AE9" w:rsidRPr="007146CE" w:rsidRDefault="00893AE9" w:rsidP="00893AE9"/>
              </w:tc>
            </w:tr>
          </w:tbl>
          <w:p w14:paraId="40AA03EA" w14:textId="0AE7B5BC" w:rsidR="007E45CB" w:rsidRPr="007E45CB" w:rsidRDefault="00371A62" w:rsidP="007E45CB">
            <w:pPr>
              <w:pStyle w:val="1"/>
            </w:pPr>
            <w:r>
              <w:rPr>
                <w:lang w:eastAsia="ru-RU"/>
                <w14:ligatures w14:val="standard"/>
              </w:rPr>
              <w:drawing>
                <wp:anchor distT="0" distB="0" distL="114300" distR="114300" simplePos="0" relativeHeight="251673600" behindDoc="1" locked="0" layoutInCell="1" allowOverlap="1" wp14:anchorId="2A2A3E4D" wp14:editId="0D46528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88265</wp:posOffset>
                  </wp:positionV>
                  <wp:extent cx="2955290" cy="2197100"/>
                  <wp:effectExtent l="0" t="0" r="0" b="0"/>
                  <wp:wrapTight wrapText="bothSides">
                    <wp:wrapPolygon edited="0">
                      <wp:start x="0" y="0"/>
                      <wp:lineTo x="0" y="21350"/>
                      <wp:lineTo x="21442" y="21350"/>
                      <wp:lineTo x="21442" y="0"/>
                      <wp:lineTo x="0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663328680_30-mykaleidoscope-ru-p-otkritka-s-dnem-prokuraturi-oboi-31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290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D86C14" w14:textId="56F833CA" w:rsidR="009B1799" w:rsidRPr="007146CE" w:rsidRDefault="009B1799" w:rsidP="007E45CB">
            <w:pPr>
              <w:pStyle w:val="1"/>
            </w:pPr>
          </w:p>
        </w:tc>
        <w:tc>
          <w:tcPr>
            <w:tcW w:w="767" w:type="dxa"/>
            <w:vMerge/>
            <w:shd w:val="clear" w:color="auto" w:fill="auto"/>
          </w:tcPr>
          <w:p w14:paraId="32B70718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881" w:type="dxa"/>
            <w:vMerge/>
            <w:shd w:val="clear" w:color="auto" w:fill="auto"/>
          </w:tcPr>
          <w:p w14:paraId="3297F6AA" w14:textId="77777777" w:rsidR="009B1799" w:rsidRPr="007146CE" w:rsidRDefault="009B1799" w:rsidP="009B1799">
            <w:pPr>
              <w:pStyle w:val="41"/>
              <w:rPr>
                <w:color w:val="FFFFFF" w:themeColor="background1"/>
              </w:rPr>
            </w:pPr>
          </w:p>
        </w:tc>
        <w:tc>
          <w:tcPr>
            <w:tcW w:w="460" w:type="dxa"/>
            <w:vMerge/>
          </w:tcPr>
          <w:p w14:paraId="0ADEB486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648" w:type="dxa"/>
            <w:vMerge/>
          </w:tcPr>
          <w:p w14:paraId="1CC02736" w14:textId="77777777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</w:tr>
      <w:tr w:rsidR="009B1799" w:rsidRPr="007146CE" w14:paraId="271C7E27" w14:textId="77777777" w:rsidTr="00AB63F3">
        <w:trPr>
          <w:trHeight w:val="89"/>
        </w:trPr>
        <w:tc>
          <w:tcPr>
            <w:tcW w:w="5443" w:type="dxa"/>
            <w:vMerge/>
          </w:tcPr>
          <w:p w14:paraId="2118C780" w14:textId="77777777" w:rsidR="009B1799" w:rsidRPr="007146CE" w:rsidRDefault="009B1799" w:rsidP="009B1799">
            <w:pPr>
              <w:rPr>
                <w:sz w:val="12"/>
              </w:rPr>
            </w:pPr>
          </w:p>
        </w:tc>
        <w:tc>
          <w:tcPr>
            <w:tcW w:w="767" w:type="dxa"/>
          </w:tcPr>
          <w:p w14:paraId="4EAA494C" w14:textId="5B38A0DE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881" w:type="dxa"/>
            <w:vAlign w:val="bottom"/>
          </w:tcPr>
          <w:p w14:paraId="75CAD39B" w14:textId="0FDD0775" w:rsidR="009B1799" w:rsidRPr="00B96B54" w:rsidRDefault="009B1799" w:rsidP="00B96B54">
            <w:pPr>
              <w:pStyle w:val="af0"/>
              <w:rPr>
                <w:rFonts w:eastAsiaTheme="minorHAnsi"/>
                <w:b/>
                <w:color w:val="auto"/>
              </w:rPr>
            </w:pPr>
          </w:p>
        </w:tc>
        <w:tc>
          <w:tcPr>
            <w:tcW w:w="460" w:type="dxa"/>
          </w:tcPr>
          <w:p w14:paraId="0124C9D6" w14:textId="6AC1D4AD" w:rsidR="009B1799" w:rsidRPr="007146CE" w:rsidRDefault="009B1799" w:rsidP="00D91EF3">
            <w:pPr>
              <w:pStyle w:val="affffa"/>
              <w:rPr>
                <w:sz w:val="12"/>
              </w:rPr>
            </w:pPr>
          </w:p>
        </w:tc>
        <w:tc>
          <w:tcPr>
            <w:tcW w:w="4648" w:type="dxa"/>
            <w:shd w:val="clear" w:color="auto" w:fill="FFFFFF" w:themeFill="background1"/>
            <w:vAlign w:val="bottom"/>
          </w:tcPr>
          <w:p w14:paraId="29E3335F" w14:textId="6AF0130B" w:rsidR="007E45CB" w:rsidRPr="00B96B54" w:rsidRDefault="00B96B54" w:rsidP="00AB63F3">
            <w:pPr>
              <w:pStyle w:val="ae"/>
              <w:shd w:val="clear" w:color="auto" w:fill="5AC848"/>
              <w:rPr>
                <w:rFonts w:ascii="Arial Black" w:hAnsi="Arial Black"/>
                <w:sz w:val="28"/>
              </w:rPr>
            </w:pPr>
            <w:r w:rsidRPr="00B96B54">
              <w:rPr>
                <w:rFonts w:ascii="Arial Black" w:hAnsi="Arial Black"/>
                <w:sz w:val="28"/>
              </w:rPr>
              <w:t>О нарушениях прав граждан обращаться</w:t>
            </w:r>
            <w:bookmarkStart w:id="0" w:name="_GoBack"/>
            <w:bookmarkEnd w:id="0"/>
          </w:p>
          <w:p w14:paraId="2DF8456D" w14:textId="04A1A90C" w:rsidR="00B96B54" w:rsidRPr="00B96B54" w:rsidRDefault="00B96B54" w:rsidP="00AB63F3">
            <w:pPr>
              <w:pStyle w:val="ae"/>
              <w:shd w:val="clear" w:color="auto" w:fill="5AC848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</w:t>
            </w:r>
            <w:r w:rsidRPr="00B96B54">
              <w:rPr>
                <w:rFonts w:ascii="Arial Black" w:hAnsi="Arial Black"/>
                <w:sz w:val="28"/>
              </w:rPr>
              <w:t xml:space="preserve"> органы прокуратуры по месту проживания.</w:t>
            </w:r>
          </w:p>
          <w:p w14:paraId="085C29A7" w14:textId="615EF580" w:rsidR="00B96B54" w:rsidRDefault="00B96B54" w:rsidP="00AB63F3">
            <w:pPr>
              <w:pStyle w:val="ae"/>
              <w:shd w:val="clear" w:color="auto" w:fill="5AC848"/>
              <w:rPr>
                <w:rFonts w:ascii="Arial Black" w:hAnsi="Arial Black"/>
                <w:sz w:val="28"/>
              </w:rPr>
            </w:pPr>
            <w:r w:rsidRPr="00B96B54">
              <w:rPr>
                <w:rFonts w:ascii="Arial Black" w:hAnsi="Arial Black"/>
                <w:sz w:val="28"/>
              </w:rPr>
              <w:t>Контакты и адреса прокуратур районов размещены на сайте прокуратуры Хабаровского края</w:t>
            </w:r>
            <w:r>
              <w:rPr>
                <w:rFonts w:ascii="Arial Black" w:hAnsi="Arial Black"/>
                <w:sz w:val="28"/>
              </w:rPr>
              <w:t xml:space="preserve">: </w:t>
            </w:r>
            <w:hyperlink r:id="rId18" w:history="1">
              <w:r w:rsidRPr="00B96B54">
                <w:rPr>
                  <w:rStyle w:val="afffd"/>
                  <w:rFonts w:ascii="Arial Black" w:hAnsi="Arial Black"/>
                  <w:b/>
                  <w:color w:val="auto"/>
                  <w:sz w:val="28"/>
                </w:rPr>
                <w:t>https://epp.genproc.gov.ru/web/proc_27</w:t>
              </w:r>
            </w:hyperlink>
          </w:p>
          <w:p w14:paraId="474703C5" w14:textId="28019193" w:rsidR="00B96B54" w:rsidRPr="00B96B54" w:rsidRDefault="00B96B54" w:rsidP="00B96B54">
            <w:pPr>
              <w:pStyle w:val="ae"/>
              <w:shd w:val="clear" w:color="auto" w:fill="5AC848"/>
              <w:jc w:val="left"/>
              <w:rPr>
                <w:rFonts w:ascii="Arial Black" w:hAnsi="Arial Black"/>
                <w:sz w:val="28"/>
              </w:rPr>
            </w:pPr>
          </w:p>
          <w:p w14:paraId="7B5FD933" w14:textId="6447F63E" w:rsidR="00130BD8" w:rsidRPr="007146CE" w:rsidRDefault="00130BD8" w:rsidP="00130BD8">
            <w:pPr>
              <w:pStyle w:val="ae"/>
              <w:shd w:val="clear" w:color="auto" w:fill="5AC848"/>
              <w:jc w:val="both"/>
              <w:rPr>
                <w:sz w:val="21"/>
              </w:rPr>
            </w:pPr>
          </w:p>
        </w:tc>
      </w:tr>
    </w:tbl>
    <w:p w14:paraId="51ECC69C" w14:textId="78FE73DD" w:rsidR="009B1799" w:rsidRPr="007146CE" w:rsidRDefault="009B1799" w:rsidP="00404A23">
      <w:pPr>
        <w:pStyle w:val="affffa"/>
        <w:keepNext/>
        <w:keepLines/>
        <w:rPr>
          <w:rFonts w:eastAsiaTheme="minorHAnsi"/>
          <w:sz w:val="6"/>
          <w:szCs w:val="6"/>
          <w:lang w:eastAsia="ja-JP"/>
        </w:rPr>
      </w:pPr>
    </w:p>
    <w:tbl>
      <w:tblPr>
        <w:tblW w:w="511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5492"/>
        <w:gridCol w:w="299"/>
        <w:gridCol w:w="4893"/>
        <w:gridCol w:w="599"/>
        <w:gridCol w:w="5193"/>
      </w:tblGrid>
      <w:tr w:rsidR="00A87F92" w:rsidRPr="007146CE" w14:paraId="36CD9326" w14:textId="77777777" w:rsidTr="00AB63F3">
        <w:trPr>
          <w:trHeight w:val="587"/>
        </w:trPr>
        <w:tc>
          <w:tcPr>
            <w:tcW w:w="5492" w:type="dxa"/>
          </w:tcPr>
          <w:p w14:paraId="51929D69" w14:textId="54AFE290" w:rsidR="00A87F92" w:rsidRPr="007146CE" w:rsidRDefault="00AB63F3" w:rsidP="00D91EF3">
            <w:pPr>
              <w:pStyle w:val="affffa"/>
            </w:pPr>
            <w:r w:rsidRPr="00AB63F3">
              <w:rPr>
                <w:lang w:eastAsia="ru-RU"/>
                <w14:ligatures w14:val="standard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020969F" wp14:editId="6A0F289D">
                      <wp:simplePos x="0" y="0"/>
                      <wp:positionH relativeFrom="column">
                        <wp:posOffset>5316</wp:posOffset>
                      </wp:positionH>
                      <wp:positionV relativeFrom="paragraph">
                        <wp:posOffset>-4595585</wp:posOffset>
                      </wp:positionV>
                      <wp:extent cx="7196263" cy="5730949"/>
                      <wp:effectExtent l="0" t="0" r="5080" b="3175"/>
                      <wp:wrapNone/>
                      <wp:docPr id="2" name="Прямоугольный треугольник 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263" cy="573094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AC848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E04E92" w14:textId="77777777" w:rsidR="00AB63F3" w:rsidRDefault="00AB63F3" w:rsidP="00AB63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0969F" id="Прямоугольный треугольник 16" o:spid="_x0000_s1041" type="#_x0000_t6" style="position:absolute;margin-left:.4pt;margin-top:-361.85pt;width:566.65pt;height:45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" fillcolor="#5ac848" stroked="f" strokeweight="1pt">
                      <v:textbox>
                        <w:txbxContent>
                          <w:p w14:paraId="7BE04E92" w14:textId="77777777" w:rsidR="00AB63F3" w:rsidRDefault="00AB63F3" w:rsidP="00AB63F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9" w:type="dxa"/>
          </w:tcPr>
          <w:p w14:paraId="00ADB6AA" w14:textId="77777777" w:rsidR="00A87F92" w:rsidRPr="007146CE" w:rsidRDefault="00A87F92" w:rsidP="00D91EF3">
            <w:pPr>
              <w:pStyle w:val="affffa"/>
            </w:pPr>
          </w:p>
        </w:tc>
        <w:tc>
          <w:tcPr>
            <w:tcW w:w="4893" w:type="dxa"/>
          </w:tcPr>
          <w:p w14:paraId="2345525B" w14:textId="3F5B4E8A" w:rsidR="007E45CB" w:rsidRDefault="007E45CB" w:rsidP="00D91EF3">
            <w:pPr>
              <w:pStyle w:val="affffa"/>
            </w:pPr>
          </w:p>
          <w:p w14:paraId="59A9D4A6" w14:textId="7FE8E53B" w:rsidR="007E45CB" w:rsidRDefault="007E45CB" w:rsidP="007E45CB"/>
          <w:p w14:paraId="24AEF741" w14:textId="77777777" w:rsidR="00A87F92" w:rsidRPr="007E45CB" w:rsidRDefault="00A87F92" w:rsidP="007E45CB">
            <w:pPr>
              <w:jc w:val="center"/>
            </w:pPr>
          </w:p>
        </w:tc>
        <w:tc>
          <w:tcPr>
            <w:tcW w:w="599" w:type="dxa"/>
          </w:tcPr>
          <w:p w14:paraId="3575222F" w14:textId="77777777" w:rsidR="00A87F92" w:rsidRPr="007146CE" w:rsidRDefault="00A87F92" w:rsidP="00D91EF3">
            <w:pPr>
              <w:pStyle w:val="affffa"/>
            </w:pPr>
          </w:p>
        </w:tc>
        <w:tc>
          <w:tcPr>
            <w:tcW w:w="5193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5193"/>
            </w:tblGrid>
            <w:tr w:rsidR="00F674BB" w:rsidRPr="007146CE" w14:paraId="0E72C00A" w14:textId="77777777" w:rsidTr="00AB63F3">
              <w:trPr>
                <w:trHeight w:hRule="exact" w:val="53"/>
              </w:trPr>
              <w:tc>
                <w:tcPr>
                  <w:tcW w:w="5193" w:type="dxa"/>
                </w:tcPr>
                <w:p w14:paraId="41A267BE" w14:textId="77777777" w:rsidR="00F674BB" w:rsidRPr="007146CE" w:rsidRDefault="00F674BB" w:rsidP="00F674BB"/>
              </w:tc>
            </w:tr>
          </w:tbl>
          <w:p w14:paraId="55BE761F" w14:textId="746AB9FB" w:rsidR="00090715" w:rsidRPr="007146CE" w:rsidRDefault="00090715" w:rsidP="00B96B54"/>
          <w:p w14:paraId="69AD4218" w14:textId="4C36A57E" w:rsidR="00A87F92" w:rsidRPr="007146CE" w:rsidRDefault="00A87F92" w:rsidP="00B96B54">
            <w:pPr>
              <w:ind w:right="624"/>
            </w:pPr>
          </w:p>
        </w:tc>
      </w:tr>
    </w:tbl>
    <w:p w14:paraId="4B23F644" w14:textId="72DD015D" w:rsidR="00ED7C90" w:rsidRPr="007146CE" w:rsidRDefault="00ED7C90" w:rsidP="00AB63F3">
      <w:pPr>
        <w:pStyle w:val="affffa"/>
        <w:shd w:val="clear" w:color="auto" w:fill="FFFFFF" w:themeFill="background1"/>
        <w:rPr>
          <w:sz w:val="8"/>
          <w:szCs w:val="8"/>
        </w:rPr>
      </w:pPr>
    </w:p>
    <w:sectPr w:rsidR="00ED7C90" w:rsidRPr="007146CE" w:rsidSect="00AB63F3">
      <w:pgSz w:w="16838" w:h="11906" w:orient="landscape" w:code="9"/>
      <w:pgMar w:top="0" w:right="360" w:bottom="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78093" w14:textId="77777777" w:rsidR="005F36A7" w:rsidRDefault="005F36A7" w:rsidP="00FC4660">
      <w:r>
        <w:separator/>
      </w:r>
    </w:p>
  </w:endnote>
  <w:endnote w:type="continuationSeparator" w:id="0">
    <w:p w14:paraId="4A645E7B" w14:textId="77777777" w:rsidR="005F36A7" w:rsidRDefault="005F36A7" w:rsidP="00FC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3AC2D" w14:textId="77777777" w:rsidR="005F36A7" w:rsidRDefault="005F36A7" w:rsidP="00FC4660">
      <w:r>
        <w:separator/>
      </w:r>
    </w:p>
  </w:footnote>
  <w:footnote w:type="continuationSeparator" w:id="0">
    <w:p w14:paraId="621C2C6A" w14:textId="77777777" w:rsidR="005F36A7" w:rsidRDefault="005F36A7" w:rsidP="00FC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32D91" w:themeColor="accent1"/>
      </w:rPr>
    </w:lvl>
  </w:abstractNum>
  <w:abstractNum w:abstractNumId="10" w15:restartNumberingAfterBreak="0">
    <w:nsid w:val="1D864AAF"/>
    <w:multiLevelType w:val="hybridMultilevel"/>
    <w:tmpl w:val="D1FE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8104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0"/>
    <w:rsid w:val="00016C11"/>
    <w:rsid w:val="000425F6"/>
    <w:rsid w:val="00075279"/>
    <w:rsid w:val="000828CF"/>
    <w:rsid w:val="00090715"/>
    <w:rsid w:val="000D4B18"/>
    <w:rsid w:val="000F042E"/>
    <w:rsid w:val="000F725F"/>
    <w:rsid w:val="000F787C"/>
    <w:rsid w:val="001122FB"/>
    <w:rsid w:val="00130BD8"/>
    <w:rsid w:val="00133905"/>
    <w:rsid w:val="002470D3"/>
    <w:rsid w:val="0025372B"/>
    <w:rsid w:val="00283665"/>
    <w:rsid w:val="002E5858"/>
    <w:rsid w:val="002F5ECB"/>
    <w:rsid w:val="003309C2"/>
    <w:rsid w:val="003717F5"/>
    <w:rsid w:val="00371A62"/>
    <w:rsid w:val="0037743C"/>
    <w:rsid w:val="003B58D8"/>
    <w:rsid w:val="003E1E9B"/>
    <w:rsid w:val="003E5D98"/>
    <w:rsid w:val="00404A23"/>
    <w:rsid w:val="00425687"/>
    <w:rsid w:val="0045654F"/>
    <w:rsid w:val="004B397B"/>
    <w:rsid w:val="004C4DF2"/>
    <w:rsid w:val="004C641E"/>
    <w:rsid w:val="00502B23"/>
    <w:rsid w:val="00520496"/>
    <w:rsid w:val="00523BF7"/>
    <w:rsid w:val="00537883"/>
    <w:rsid w:val="00555FE1"/>
    <w:rsid w:val="0057735E"/>
    <w:rsid w:val="00594512"/>
    <w:rsid w:val="005B52F9"/>
    <w:rsid w:val="005C1AED"/>
    <w:rsid w:val="005D27CA"/>
    <w:rsid w:val="005F36A7"/>
    <w:rsid w:val="005F496D"/>
    <w:rsid w:val="00612B4B"/>
    <w:rsid w:val="00632BB1"/>
    <w:rsid w:val="00636FE2"/>
    <w:rsid w:val="0069002D"/>
    <w:rsid w:val="006C7A36"/>
    <w:rsid w:val="006E40B4"/>
    <w:rsid w:val="00704FD6"/>
    <w:rsid w:val="00712321"/>
    <w:rsid w:val="007146CE"/>
    <w:rsid w:val="007315CC"/>
    <w:rsid w:val="0073196F"/>
    <w:rsid w:val="007327A6"/>
    <w:rsid w:val="00751AA2"/>
    <w:rsid w:val="007A263B"/>
    <w:rsid w:val="007B03D6"/>
    <w:rsid w:val="007C70E3"/>
    <w:rsid w:val="007E45CB"/>
    <w:rsid w:val="00821D0A"/>
    <w:rsid w:val="00863D34"/>
    <w:rsid w:val="00884CBE"/>
    <w:rsid w:val="00893AE9"/>
    <w:rsid w:val="008F767C"/>
    <w:rsid w:val="009768EF"/>
    <w:rsid w:val="009976F5"/>
    <w:rsid w:val="009B1799"/>
    <w:rsid w:val="009C01AE"/>
    <w:rsid w:val="00A01D2E"/>
    <w:rsid w:val="00A87F92"/>
    <w:rsid w:val="00A92C80"/>
    <w:rsid w:val="00AB63F3"/>
    <w:rsid w:val="00AB68E9"/>
    <w:rsid w:val="00AD7EEA"/>
    <w:rsid w:val="00B0135C"/>
    <w:rsid w:val="00B51F08"/>
    <w:rsid w:val="00B957F4"/>
    <w:rsid w:val="00B96B54"/>
    <w:rsid w:val="00BD5EAF"/>
    <w:rsid w:val="00C14D3A"/>
    <w:rsid w:val="00C252CE"/>
    <w:rsid w:val="00C504F5"/>
    <w:rsid w:val="00C76759"/>
    <w:rsid w:val="00C81D9A"/>
    <w:rsid w:val="00CA1864"/>
    <w:rsid w:val="00CD4ED2"/>
    <w:rsid w:val="00CE1E3B"/>
    <w:rsid w:val="00CE31AC"/>
    <w:rsid w:val="00D00DF3"/>
    <w:rsid w:val="00D22680"/>
    <w:rsid w:val="00D2631E"/>
    <w:rsid w:val="00D55C00"/>
    <w:rsid w:val="00D6481E"/>
    <w:rsid w:val="00D91EF3"/>
    <w:rsid w:val="00DA323F"/>
    <w:rsid w:val="00DC332A"/>
    <w:rsid w:val="00DC6044"/>
    <w:rsid w:val="00DF6EED"/>
    <w:rsid w:val="00E25E10"/>
    <w:rsid w:val="00E36671"/>
    <w:rsid w:val="00E54325"/>
    <w:rsid w:val="00E75E55"/>
    <w:rsid w:val="00E774F7"/>
    <w:rsid w:val="00E821E1"/>
    <w:rsid w:val="00E938FB"/>
    <w:rsid w:val="00EB165E"/>
    <w:rsid w:val="00EB6AC1"/>
    <w:rsid w:val="00ED7C90"/>
    <w:rsid w:val="00F05179"/>
    <w:rsid w:val="00F06D85"/>
    <w:rsid w:val="00F236BB"/>
    <w:rsid w:val="00F53EED"/>
    <w:rsid w:val="00F5639F"/>
    <w:rsid w:val="00F674BB"/>
    <w:rsid w:val="00F76F9A"/>
    <w:rsid w:val="00F91541"/>
    <w:rsid w:val="00FB1F73"/>
    <w:rsid w:val="00FC4660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F378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E31AC"/>
    <w:pPr>
      <w:spacing w:after="240" w:line="240" w:lineRule="auto"/>
    </w:pPr>
    <w:rPr>
      <w:rFonts w:eastAsia="Times New Roman" w:cs="Arial"/>
      <w:noProof/>
      <w:color w:val="auto"/>
      <w:kern w:val="0"/>
      <w:sz w:val="24"/>
      <w:lang w:eastAsia="en-US"/>
      <w14:ligatures w14:val="none"/>
    </w:rPr>
  </w:style>
  <w:style w:type="paragraph" w:styleId="1">
    <w:name w:val="heading 1"/>
    <w:basedOn w:val="a1"/>
    <w:next w:val="a1"/>
    <w:link w:val="10"/>
    <w:uiPriority w:val="8"/>
    <w:qFormat/>
    <w:rsid w:val="005D27CA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</w:rPr>
  </w:style>
  <w:style w:type="paragraph" w:styleId="21">
    <w:name w:val="heading 2"/>
    <w:basedOn w:val="a1"/>
    <w:next w:val="a1"/>
    <w:link w:val="22"/>
    <w:uiPriority w:val="8"/>
    <w:qFormat/>
    <w:rsid w:val="005D27CA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781049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1049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1049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на темном фоне"/>
    <w:basedOn w:val="a1"/>
    <w:qFormat/>
    <w:rsid w:val="00CE31AC"/>
    <w:rPr>
      <w:color w:val="FFFFFF" w:themeColor="background1"/>
    </w:rPr>
  </w:style>
  <w:style w:type="paragraph" w:styleId="a7">
    <w:name w:val="Balloon Text"/>
    <w:basedOn w:val="a1"/>
    <w:link w:val="a8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Segoe UI" w:hAnsi="Segoe UI" w:cs="Segoe UI"/>
      <w:sz w:val="18"/>
    </w:rPr>
  </w:style>
  <w:style w:type="paragraph" w:customStyle="1" w:styleId="a9">
    <w:name w:val="Заголовок блока"/>
    <w:basedOn w:val="a1"/>
    <w:uiPriority w:val="1"/>
    <w:semiHidden/>
    <w:rsid w:val="00CD4ED2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a">
    <w:name w:val="Block Text"/>
    <w:basedOn w:val="a1"/>
    <w:uiPriority w:val="2"/>
    <w:semiHidden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styleId="ac">
    <w:name w:val="Title"/>
    <w:basedOn w:val="a1"/>
    <w:link w:val="ad"/>
    <w:uiPriority w:val="5"/>
    <w:qFormat/>
    <w:rsid w:val="00CE31AC"/>
    <w:pPr>
      <w:spacing w:after="0"/>
      <w:jc w:val="center"/>
    </w:pPr>
    <w:rPr>
      <w:rFonts w:asciiTheme="majorHAnsi" w:hAnsiTheme="majorHAnsi"/>
      <w:b/>
      <w:noProof w:val="0"/>
      <w:color w:val="E32D91" w:themeColor="accent1"/>
      <w:spacing w:val="40"/>
      <w:sz w:val="36"/>
      <w:szCs w:val="32"/>
    </w:rPr>
  </w:style>
  <w:style w:type="character" w:customStyle="1" w:styleId="ad">
    <w:name w:val="Заголовок Знак"/>
    <w:basedOn w:val="a2"/>
    <w:link w:val="ac"/>
    <w:uiPriority w:val="5"/>
    <w:rsid w:val="00CE31AC"/>
    <w:rPr>
      <w:rFonts w:asciiTheme="majorHAnsi" w:eastAsia="Times New Roman" w:hAnsiTheme="majorHAnsi" w:cs="Arial"/>
      <w:b/>
      <w:color w:val="E32D91" w:themeColor="accent1"/>
      <w:spacing w:val="40"/>
      <w:kern w:val="0"/>
      <w:sz w:val="36"/>
      <w:szCs w:val="32"/>
      <w:lang w:eastAsia="en-US"/>
      <w14:ligatures w14:val="none"/>
    </w:rPr>
  </w:style>
  <w:style w:type="paragraph" w:styleId="ae">
    <w:name w:val="Subtitle"/>
    <w:basedOn w:val="a1"/>
    <w:link w:val="af"/>
    <w:uiPriority w:val="6"/>
    <w:qFormat/>
    <w:rsid w:val="00CE31AC"/>
    <w:pPr>
      <w:spacing w:after="0"/>
      <w:jc w:val="center"/>
    </w:pPr>
    <w:rPr>
      <w:rFonts w:cs="Times New Roman"/>
      <w:noProof w:val="0"/>
      <w:szCs w:val="24"/>
    </w:rPr>
  </w:style>
  <w:style w:type="character" w:customStyle="1" w:styleId="af">
    <w:name w:val="Подзаголовок Знак"/>
    <w:basedOn w:val="a2"/>
    <w:link w:val="ae"/>
    <w:uiPriority w:val="6"/>
    <w:rsid w:val="00CE31AC"/>
    <w:rPr>
      <w:rFonts w:eastAsia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10">
    <w:name w:val="Заголовок 1 Знак"/>
    <w:basedOn w:val="a2"/>
    <w:link w:val="1"/>
    <w:uiPriority w:val="8"/>
    <w:rsid w:val="005D27CA"/>
    <w:rPr>
      <w:rFonts w:asciiTheme="majorHAnsi" w:eastAsiaTheme="majorEastAsia" w:hAnsiTheme="majorHAnsi" w:cstheme="majorBidi"/>
      <w:b/>
      <w:noProof/>
      <w:color w:val="auto"/>
      <w:kern w:val="0"/>
      <w:sz w:val="32"/>
      <w:lang w:eastAsia="en-US"/>
      <w14:ligatures w14:val="none"/>
    </w:rPr>
  </w:style>
  <w:style w:type="character" w:customStyle="1" w:styleId="22">
    <w:name w:val="Заголовок 2 Знак"/>
    <w:basedOn w:val="a2"/>
    <w:link w:val="21"/>
    <w:uiPriority w:val="8"/>
    <w:rsid w:val="005D27CA"/>
    <w:rPr>
      <w:rFonts w:asciiTheme="majorHAnsi" w:eastAsiaTheme="majorEastAsia" w:hAnsiTheme="majorHAnsi" w:cstheme="majorBidi"/>
      <w:b/>
      <w:bCs/>
      <w:noProof/>
      <w:color w:val="FFFFFF" w:themeColor="background1"/>
      <w:kern w:val="0"/>
      <w:sz w:val="32"/>
      <w:lang w:eastAsia="en-US"/>
      <w14:ligatures w14:val="none"/>
    </w:rPr>
  </w:style>
  <w:style w:type="paragraph" w:styleId="23">
    <w:name w:val="Quote"/>
    <w:basedOn w:val="a1"/>
    <w:link w:val="24"/>
    <w:uiPriority w:val="12"/>
    <w:semiHidden/>
    <w:rsid w:val="00751AA2"/>
    <w:pPr>
      <w:pBdr>
        <w:top w:val="single" w:sz="2" w:space="24" w:color="781049" w:themeColor="accent1" w:themeShade="80"/>
        <w:left w:val="single" w:sz="2" w:space="20" w:color="781049" w:themeColor="accent1" w:themeShade="80"/>
        <w:bottom w:val="single" w:sz="2" w:space="24" w:color="781049" w:themeColor="accent1" w:themeShade="80"/>
        <w:right w:val="single" w:sz="2" w:space="20" w:color="781049" w:themeColor="accent1" w:themeShade="80"/>
      </w:pBdr>
      <w:shd w:val="clear" w:color="auto" w:fill="781049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24">
    <w:name w:val="Цитата 2 Знак"/>
    <w:basedOn w:val="a2"/>
    <w:link w:val="23"/>
    <w:uiPriority w:val="12"/>
    <w:semiHidden/>
    <w:rsid w:val="00DF6EED"/>
    <w:rPr>
      <w:rFonts w:asciiTheme="majorHAnsi" w:eastAsiaTheme="majorEastAsia" w:hAnsiTheme="majorHAnsi" w:cstheme="majorBidi"/>
      <w:noProof/>
      <w:color w:val="FFFFFF" w:themeColor="background1"/>
      <w:kern w:val="0"/>
      <w:sz w:val="21"/>
      <w:shd w:val="clear" w:color="auto" w:fill="781049" w:themeFill="accent1" w:themeFillShade="80"/>
      <w:lang w:eastAsia="en-US"/>
      <w14:ligatures w14:val="none"/>
    </w:rPr>
  </w:style>
  <w:style w:type="paragraph" w:styleId="a0">
    <w:name w:val="List Bullet"/>
    <w:basedOn w:val="a1"/>
    <w:uiPriority w:val="10"/>
    <w:semiHidden/>
    <w:qFormat/>
    <w:pPr>
      <w:numPr>
        <w:numId w:val="14"/>
      </w:numPr>
      <w:tabs>
        <w:tab w:val="left" w:pos="360"/>
      </w:tabs>
      <w:spacing w:after="120"/>
    </w:pPr>
    <w:rPr>
      <w:color w:val="454551" w:themeColor="text2"/>
    </w:rPr>
  </w:style>
  <w:style w:type="paragraph" w:customStyle="1" w:styleId="af0">
    <w:name w:val="Контактные данные"/>
    <w:basedOn w:val="a1"/>
    <w:uiPriority w:val="13"/>
    <w:qFormat/>
    <w:rsid w:val="00A87F92"/>
    <w:pPr>
      <w:spacing w:after="0"/>
    </w:pPr>
    <w:rPr>
      <w:color w:val="FFFFFF" w:themeColor="background1"/>
    </w:rPr>
  </w:style>
  <w:style w:type="character" w:customStyle="1" w:styleId="32">
    <w:name w:val="Заголовок 3 Знак"/>
    <w:basedOn w:val="a2"/>
    <w:link w:val="31"/>
    <w:uiPriority w:val="8"/>
    <w:semiHidden/>
    <w:rsid w:val="00555FE1"/>
    <w:rPr>
      <w:rFonts w:asciiTheme="majorHAnsi" w:eastAsiaTheme="majorEastAsia" w:hAnsiTheme="majorHAnsi" w:cstheme="majorBidi"/>
      <w:b/>
      <w:bCs/>
      <w:color w:val="781049" w:themeColor="accent1" w:themeShade="80"/>
    </w:rPr>
  </w:style>
  <w:style w:type="paragraph" w:styleId="a">
    <w:name w:val="List Number"/>
    <w:basedOn w:val="a1"/>
    <w:uiPriority w:val="11"/>
    <w:semiHidden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2"/>
    <w:link w:val="41"/>
    <w:uiPriority w:val="8"/>
    <w:semiHidden/>
    <w:rsid w:val="00555FE1"/>
    <w:rPr>
      <w:rFonts w:asciiTheme="majorHAnsi" w:eastAsiaTheme="majorEastAsia" w:hAnsiTheme="majorHAnsi" w:cstheme="majorBidi"/>
      <w:i/>
      <w:iCs/>
      <w:color w:val="781049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rsid w:val="00555FE1"/>
    <w:rPr>
      <w:rFonts w:asciiTheme="majorHAnsi" w:eastAsiaTheme="majorEastAsia" w:hAnsiTheme="majorHAnsi" w:cstheme="majorBidi"/>
      <w:color w:val="781049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rsid w:val="00555FE1"/>
    <w:rPr>
      <w:rFonts w:asciiTheme="majorHAnsi" w:eastAsiaTheme="majorEastAsia" w:hAnsiTheme="majorHAnsi" w:cstheme="majorBidi"/>
      <w:color w:val="771048" w:themeColor="accent1" w:themeShade="7F"/>
    </w:rPr>
  </w:style>
  <w:style w:type="character" w:styleId="af1">
    <w:name w:val="Intense Emphasis"/>
    <w:basedOn w:val="a2"/>
    <w:uiPriority w:val="21"/>
    <w:semiHidden/>
    <w:unhideWhenUsed/>
    <w:qFormat/>
    <w:rPr>
      <w:i/>
      <w:iCs/>
      <w:color w:val="781049" w:themeColor="accent1" w:themeShade="80"/>
    </w:rPr>
  </w:style>
  <w:style w:type="paragraph" w:styleId="af2">
    <w:name w:val="Intense Quote"/>
    <w:basedOn w:val="a1"/>
    <w:next w:val="a1"/>
    <w:link w:val="af3"/>
    <w:uiPriority w:val="30"/>
    <w:semiHidden/>
    <w:unhideWhenUsed/>
    <w:qFormat/>
    <w:pPr>
      <w:spacing w:before="360" w:after="360"/>
      <w:contextualSpacing/>
    </w:pPr>
    <w:rPr>
      <w:i/>
      <w:iCs/>
      <w:color w:val="781049" w:themeColor="accent1" w:themeShade="80"/>
    </w:rPr>
  </w:style>
  <w:style w:type="character" w:customStyle="1" w:styleId="af3">
    <w:name w:val="Выделенная цитата Знак"/>
    <w:basedOn w:val="a2"/>
    <w:link w:val="af2"/>
    <w:uiPriority w:val="30"/>
    <w:semiHidden/>
    <w:rPr>
      <w:i/>
      <w:iCs/>
      <w:color w:val="781049" w:themeColor="accent1" w:themeShade="80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caps w:val="0"/>
      <w:smallCaps/>
      <w:color w:val="781049" w:themeColor="accent1" w:themeShade="80"/>
      <w:spacing w:val="5"/>
    </w:rPr>
  </w:style>
  <w:style w:type="paragraph" w:styleId="af5">
    <w:name w:val="TOC Heading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Cs w:val="32"/>
    </w:rPr>
  </w:style>
  <w:style w:type="paragraph" w:styleId="af6">
    <w:name w:val="Bibliography"/>
    <w:basedOn w:val="a1"/>
    <w:next w:val="a1"/>
    <w:uiPriority w:val="37"/>
    <w:semiHidden/>
    <w:unhideWhenUsed/>
    <w:rsid w:val="00A92C80"/>
  </w:style>
  <w:style w:type="paragraph" w:styleId="af7">
    <w:name w:val="Body Text"/>
    <w:basedOn w:val="a1"/>
    <w:link w:val="af8"/>
    <w:uiPriority w:val="99"/>
    <w:semiHidden/>
    <w:unhideWhenUsed/>
    <w:rsid w:val="00A92C80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92C80"/>
    <w:rPr>
      <w:szCs w:val="16"/>
    </w:rPr>
  </w:style>
  <w:style w:type="paragraph" w:styleId="af9">
    <w:name w:val="Body Text First Indent"/>
    <w:basedOn w:val="af7"/>
    <w:link w:val="afa"/>
    <w:uiPriority w:val="99"/>
    <w:semiHidden/>
    <w:unhideWhenUsed/>
    <w:rsid w:val="00A92C80"/>
    <w:pPr>
      <w:spacing w:after="16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semiHidden/>
    <w:rsid w:val="00A92C80"/>
  </w:style>
  <w:style w:type="paragraph" w:styleId="afb">
    <w:name w:val="Body Text Indent"/>
    <w:basedOn w:val="a1"/>
    <w:link w:val="afc"/>
    <w:uiPriority w:val="99"/>
    <w:semiHidden/>
    <w:unhideWhenUsed/>
    <w:rsid w:val="00A92C80"/>
    <w:pPr>
      <w:spacing w:after="120"/>
      <w:ind w:left="360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A92C80"/>
  </w:style>
  <w:style w:type="paragraph" w:styleId="27">
    <w:name w:val="Body Text First Indent 2"/>
    <w:basedOn w:val="afb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c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92C80"/>
    <w:rPr>
      <w:szCs w:val="16"/>
    </w:rPr>
  </w:style>
  <w:style w:type="character" w:styleId="afd">
    <w:name w:val="Book Title"/>
    <w:basedOn w:val="a2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e">
    <w:name w:val="caption"/>
    <w:basedOn w:val="a1"/>
    <w:next w:val="a1"/>
    <w:uiPriority w:val="35"/>
    <w:semiHidden/>
    <w:unhideWhenUsed/>
    <w:qFormat/>
    <w:rsid w:val="00A92C80"/>
    <w:pPr>
      <w:spacing w:after="200"/>
    </w:pPr>
    <w:rPr>
      <w:i/>
      <w:iCs/>
      <w:color w:val="454551" w:themeColor="text2"/>
      <w:szCs w:val="18"/>
    </w:rPr>
  </w:style>
  <w:style w:type="paragraph" w:styleId="aff">
    <w:name w:val="Closing"/>
    <w:basedOn w:val="a1"/>
    <w:link w:val="aff0"/>
    <w:uiPriority w:val="99"/>
    <w:semiHidden/>
    <w:unhideWhenUsed/>
    <w:rsid w:val="00A92C80"/>
    <w:pPr>
      <w:spacing w:after="0"/>
      <w:ind w:left="4320"/>
    </w:pPr>
  </w:style>
  <w:style w:type="character" w:customStyle="1" w:styleId="aff0">
    <w:name w:val="Прощание Знак"/>
    <w:basedOn w:val="a2"/>
    <w:link w:val="aff"/>
    <w:uiPriority w:val="99"/>
    <w:semiHidden/>
    <w:rsid w:val="00A92C80"/>
  </w:style>
  <w:style w:type="table" w:styleId="aff1">
    <w:name w:val="Colorful Grid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</w:rPr>
      <w:tblPr/>
      <w:tcPr>
        <w:shd w:val="clear" w:color="auto" w:fill="F3AA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A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ECE" w:themeFill="accent2" w:themeFillTint="33"/>
    </w:tcPr>
    <w:tblStylePr w:type="firstRow">
      <w:rPr>
        <w:b/>
        <w:bCs/>
      </w:rPr>
      <w:tblPr/>
      <w:tcPr>
        <w:shd w:val="clear" w:color="auto" w:fill="9D9D9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9D9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808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80808" w:themeFill="accent2" w:themeFillShade="BF"/>
      </w:tcPr>
    </w:tblStylePr>
    <w:tblStylePr w:type="band1Vert">
      <w:tblPr/>
      <w:tcPr>
        <w:shd w:val="clear" w:color="auto" w:fill="858585" w:themeFill="accent2" w:themeFillTint="7F"/>
      </w:tcPr>
    </w:tblStylePr>
    <w:tblStylePr w:type="band1Horz">
      <w:tblPr/>
      <w:tcPr>
        <w:shd w:val="clear" w:color="auto" w:fill="858585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FA" w:themeFill="accent4" w:themeFillTint="33"/>
    </w:tcPr>
    <w:tblStylePr w:type="firstRow">
      <w:rPr>
        <w:b/>
        <w:bCs/>
      </w:rPr>
      <w:tblPr/>
      <w:tcPr>
        <w:shd w:val="clear" w:color="auto" w:fill="FCEE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E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A6FB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A6FB3" w:themeFill="accent4" w:themeFillShade="BF"/>
      </w:tcPr>
    </w:tblStylePr>
    <w:tblStylePr w:type="band1Vert">
      <w:tblPr/>
      <w:tcPr>
        <w:shd w:val="clear" w:color="auto" w:fill="FCEAF3" w:themeFill="accent4" w:themeFillTint="7F"/>
      </w:tcPr>
    </w:tblStylePr>
    <w:tblStylePr w:type="band1Horz">
      <w:tblPr/>
      <w:tcPr>
        <w:shd w:val="clear" w:color="auto" w:fill="FCEAF3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5F1" w:themeFill="accent5" w:themeFillTint="33"/>
    </w:tcPr>
    <w:tblStylePr w:type="firstRow">
      <w:rPr>
        <w:b/>
        <w:bCs/>
      </w:rPr>
      <w:tblPr/>
      <w:tcPr>
        <w:shd w:val="clear" w:color="auto" w:fill="F8CC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C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2F9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2F92" w:themeFill="accent5" w:themeFillShade="BF"/>
      </w:tcPr>
    </w:tblStylePr>
    <w:tblStylePr w:type="band1Vert">
      <w:tblPr/>
      <w:tcPr>
        <w:shd w:val="clear" w:color="auto" w:fill="F6C0DE" w:themeFill="accent5" w:themeFillTint="7F"/>
      </w:tcPr>
    </w:tblStylePr>
    <w:tblStylePr w:type="band1Horz">
      <w:tblPr/>
      <w:tcPr>
        <w:shd w:val="clear" w:color="auto" w:fill="F6C0DE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</w:rPr>
      <w:tblPr/>
      <w:tcPr>
        <w:shd w:val="clear" w:color="auto" w:fill="EEB5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5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aff2">
    <w:name w:val="Colorful List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0909" w:themeFill="accent2" w:themeFillShade="CC"/>
      </w:tcPr>
    </w:tblStylePr>
    <w:tblStylePr w:type="lastRow">
      <w:rPr>
        <w:b/>
        <w:bCs/>
        <w:color w:val="0909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0909" w:themeFill="accent2" w:themeFillShade="CC"/>
      </w:tcPr>
    </w:tblStylePr>
    <w:tblStylePr w:type="lastRow">
      <w:rPr>
        <w:b/>
        <w:bCs/>
        <w:color w:val="0909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0909" w:themeFill="accent2" w:themeFillShade="CC"/>
      </w:tcPr>
    </w:tblStylePr>
    <w:tblStylePr w:type="lastRow">
      <w:rPr>
        <w:b/>
        <w:bCs/>
        <w:color w:val="0909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2C2" w:themeFill="accent2" w:themeFillTint="3F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83BE" w:themeFill="accent4" w:themeFillShade="CC"/>
      </w:tcPr>
    </w:tblStylePr>
    <w:tblStylePr w:type="lastRow">
      <w:rPr>
        <w:b/>
        <w:bCs/>
        <w:color w:val="ED83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A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F9" w:themeFill="accent4" w:themeFillTint="3F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2A56" w:themeFill="accent6" w:themeFillShade="CC"/>
      </w:tcPr>
    </w:tblStylePr>
    <w:tblStylePr w:type="lastRow">
      <w:rPr>
        <w:b/>
        <w:bCs/>
        <w:color w:val="B82A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FEE" w:themeFill="accent5" w:themeFillTint="3F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409A" w:themeFill="accent5" w:themeFillShade="CC"/>
      </w:tcPr>
    </w:tblStylePr>
    <w:tblStylePr w:type="lastRow">
      <w:rPr>
        <w:b/>
        <w:bCs/>
        <w:color w:val="E540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aff3">
    <w:name w:val="Colorful Shading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0C0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0C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0C0C" w:themeColor="accent2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0C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13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1357" w:themeColor="accent1" w:themeShade="99"/>
          <w:insideV w:val="nil"/>
        </w:tcBorders>
        <w:shd w:val="clear" w:color="auto" w:fill="8F13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357" w:themeFill="accent1" w:themeFillShade="99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196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0C0C" w:themeColor="accent2"/>
        <w:left w:val="single" w:sz="4" w:space="0" w:color="0C0C0C" w:themeColor="accent2"/>
        <w:bottom w:val="single" w:sz="4" w:space="0" w:color="0C0C0C" w:themeColor="accent2"/>
        <w:right w:val="single" w:sz="4" w:space="0" w:color="0C0C0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0C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07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0707" w:themeColor="accent2" w:themeShade="99"/>
          <w:insideV w:val="nil"/>
        </w:tcBorders>
        <w:shd w:val="clear" w:color="auto" w:fill="0707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0707" w:themeFill="accent2" w:themeFillShade="99"/>
      </w:tcPr>
    </w:tblStylePr>
    <w:tblStylePr w:type="band1Vert">
      <w:tblPr/>
      <w:tcPr>
        <w:shd w:val="clear" w:color="auto" w:fill="9D9D9D" w:themeFill="accent2" w:themeFillTint="66"/>
      </w:tcPr>
    </w:tblStylePr>
    <w:tblStylePr w:type="band1Horz">
      <w:tblPr/>
      <w:tcPr>
        <w:shd w:val="clear" w:color="auto" w:fill="85858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D5E9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D5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F9D5E9" w:themeColor="accent4"/>
        <w:bottom w:val="single" w:sz="4" w:space="0" w:color="F9D5E9" w:themeColor="accent4"/>
        <w:right w:val="single" w:sz="4" w:space="0" w:color="F9D5E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339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3393" w:themeColor="accent4" w:themeShade="99"/>
          <w:insideV w:val="nil"/>
        </w:tcBorders>
        <w:shd w:val="clear" w:color="auto" w:fill="E2339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3393" w:themeFill="accent4" w:themeFillShade="99"/>
      </w:tcPr>
    </w:tblStylePr>
    <w:tblStylePr w:type="band1Vert">
      <w:tblPr/>
      <w:tcPr>
        <w:shd w:val="clear" w:color="auto" w:fill="FCEEF6" w:themeFill="accent4" w:themeFillTint="66"/>
      </w:tcPr>
    </w:tblStylePr>
    <w:tblStylePr w:type="band1Horz">
      <w:tblPr/>
      <w:tcPr>
        <w:shd w:val="clear" w:color="auto" w:fill="FCEAF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4773" w:themeColor="accent6"/>
        <w:left w:val="single" w:sz="4" w:space="0" w:color="EE81BD" w:themeColor="accent5"/>
        <w:bottom w:val="single" w:sz="4" w:space="0" w:color="EE81BD" w:themeColor="accent5"/>
        <w:right w:val="single" w:sz="4" w:space="0" w:color="EE81B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11A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11A76" w:themeColor="accent5" w:themeShade="99"/>
          <w:insideV w:val="nil"/>
        </w:tcBorders>
        <w:shd w:val="clear" w:color="auto" w:fill="C11A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1A76" w:themeFill="accent5" w:themeFillShade="99"/>
      </w:tcPr>
    </w:tblStylePr>
    <w:tblStylePr w:type="band1Vert">
      <w:tblPr/>
      <w:tcPr>
        <w:shd w:val="clear" w:color="auto" w:fill="F8CCE4" w:themeFill="accent5" w:themeFillTint="66"/>
      </w:tcPr>
    </w:tblStylePr>
    <w:tblStylePr w:type="band1Horz">
      <w:tblPr/>
      <w:tcPr>
        <w:shd w:val="clear" w:color="auto" w:fill="F6C0D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81BD" w:themeColor="accent5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1B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1F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1F40" w:themeColor="accent6" w:themeShade="99"/>
          <w:insideV w:val="nil"/>
        </w:tcBorders>
        <w:shd w:val="clear" w:color="auto" w:fill="8A1F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1F40" w:themeFill="accent6" w:themeFillShade="99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AA3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2"/>
    <w:uiPriority w:val="99"/>
    <w:semiHidden/>
    <w:unhideWhenUsed/>
    <w:rsid w:val="00A92C80"/>
    <w:rPr>
      <w:sz w:val="22"/>
      <w:szCs w:val="16"/>
    </w:rPr>
  </w:style>
  <w:style w:type="paragraph" w:styleId="aff5">
    <w:name w:val="annotation text"/>
    <w:basedOn w:val="a1"/>
    <w:link w:val="aff6"/>
    <w:uiPriority w:val="99"/>
    <w:semiHidden/>
    <w:unhideWhenUsed/>
    <w:rsid w:val="00A92C80"/>
    <w:rPr>
      <w:szCs w:val="20"/>
    </w:rPr>
  </w:style>
  <w:style w:type="character" w:customStyle="1" w:styleId="aff6">
    <w:name w:val="Текст примечания Знак"/>
    <w:basedOn w:val="a2"/>
    <w:link w:val="aff5"/>
    <w:uiPriority w:val="99"/>
    <w:semiHidden/>
    <w:rsid w:val="00A92C80"/>
    <w:rPr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92C8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92C80"/>
    <w:rPr>
      <w:b/>
      <w:bCs/>
      <w:szCs w:val="20"/>
    </w:rPr>
  </w:style>
  <w:style w:type="table" w:styleId="aff9">
    <w:name w:val="Dark List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1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18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C0C0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05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08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08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D5E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1C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6FB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6FB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6FB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6FB3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81B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15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2F9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2F9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2F9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2F9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1A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27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</w:style>
  <w:style w:type="paragraph" w:styleId="affa">
    <w:name w:val="Date"/>
    <w:basedOn w:val="a1"/>
    <w:next w:val="a1"/>
    <w:link w:val="affb"/>
    <w:uiPriority w:val="99"/>
    <w:semiHidden/>
    <w:unhideWhenUsed/>
    <w:rsid w:val="00A92C80"/>
  </w:style>
  <w:style w:type="character" w:customStyle="1" w:styleId="affb">
    <w:name w:val="Дата Знак"/>
    <w:basedOn w:val="a2"/>
    <w:link w:val="affa"/>
    <w:uiPriority w:val="99"/>
    <w:semiHidden/>
    <w:rsid w:val="00A92C80"/>
  </w:style>
  <w:style w:type="paragraph" w:styleId="affc">
    <w:name w:val="Document Map"/>
    <w:basedOn w:val="a1"/>
    <w:link w:val="affd"/>
    <w:uiPriority w:val="99"/>
    <w:semiHidden/>
    <w:unhideWhenUsed/>
    <w:rsid w:val="00A92C80"/>
    <w:pPr>
      <w:spacing w:after="0"/>
    </w:pPr>
    <w:rPr>
      <w:rFonts w:ascii="Segoe UI" w:hAnsi="Segoe UI" w:cs="Segoe UI"/>
      <w:szCs w:val="16"/>
    </w:rPr>
  </w:style>
  <w:style w:type="character" w:customStyle="1" w:styleId="affd">
    <w:name w:val="Схема документа Знак"/>
    <w:basedOn w:val="a2"/>
    <w:link w:val="affc"/>
    <w:uiPriority w:val="99"/>
    <w:semiHidden/>
    <w:rsid w:val="00A92C80"/>
    <w:rPr>
      <w:rFonts w:ascii="Segoe UI" w:hAnsi="Segoe UI" w:cs="Segoe UI"/>
      <w:szCs w:val="16"/>
    </w:rPr>
  </w:style>
  <w:style w:type="paragraph" w:styleId="affe">
    <w:name w:val="E-mail Signature"/>
    <w:basedOn w:val="a1"/>
    <w:link w:val="afff"/>
    <w:uiPriority w:val="99"/>
    <w:semiHidden/>
    <w:unhideWhenUsed/>
    <w:rsid w:val="00A92C80"/>
    <w:pPr>
      <w:spacing w:after="0"/>
    </w:pPr>
  </w:style>
  <w:style w:type="character" w:customStyle="1" w:styleId="afff">
    <w:name w:val="Электронная подпись Знак"/>
    <w:basedOn w:val="a2"/>
    <w:link w:val="affe"/>
    <w:uiPriority w:val="99"/>
    <w:semiHidden/>
    <w:rsid w:val="00A92C80"/>
  </w:style>
  <w:style w:type="character" w:styleId="afff0">
    <w:name w:val="Emphasis"/>
    <w:basedOn w:val="a2"/>
    <w:uiPriority w:val="20"/>
    <w:semiHidden/>
    <w:unhideWhenUsed/>
    <w:qFormat/>
    <w:rsid w:val="00A92C80"/>
    <w:rPr>
      <w:i/>
      <w:iCs/>
    </w:rPr>
  </w:style>
  <w:style w:type="character" w:styleId="afff1">
    <w:name w:val="endnote reference"/>
    <w:basedOn w:val="a2"/>
    <w:uiPriority w:val="99"/>
    <w:semiHidden/>
    <w:unhideWhenUsed/>
    <w:rsid w:val="00A92C80"/>
    <w:rPr>
      <w:vertAlign w:val="superscript"/>
    </w:rPr>
  </w:style>
  <w:style w:type="paragraph" w:styleId="afff2">
    <w:name w:val="endnote text"/>
    <w:basedOn w:val="a1"/>
    <w:link w:val="afff3"/>
    <w:uiPriority w:val="99"/>
    <w:semiHidden/>
    <w:unhideWhenUsed/>
    <w:rsid w:val="00A92C80"/>
    <w:pPr>
      <w:spacing w:after="0"/>
    </w:pPr>
    <w:rPr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A92C80"/>
    <w:rPr>
      <w:szCs w:val="20"/>
    </w:rPr>
  </w:style>
  <w:style w:type="paragraph" w:styleId="afff4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fff5">
    <w:name w:val="FollowedHyperlink"/>
    <w:basedOn w:val="a2"/>
    <w:uiPriority w:val="99"/>
    <w:semiHidden/>
    <w:unhideWhenUsed/>
    <w:rsid w:val="00E75E55"/>
    <w:rPr>
      <w:color w:val="E32F92" w:themeColor="accent5" w:themeShade="BF"/>
      <w:u w:val="single"/>
    </w:rPr>
  </w:style>
  <w:style w:type="paragraph" w:styleId="afff6">
    <w:name w:val="footer"/>
    <w:basedOn w:val="a1"/>
    <w:link w:val="afff7"/>
    <w:uiPriority w:val="99"/>
    <w:semiHidden/>
    <w:rsid w:val="00632BB1"/>
    <w:pPr>
      <w:spacing w:after="0"/>
    </w:pPr>
  </w:style>
  <w:style w:type="character" w:customStyle="1" w:styleId="afff7">
    <w:name w:val="Нижний колонтитул Знак"/>
    <w:basedOn w:val="a2"/>
    <w:link w:val="afff6"/>
    <w:uiPriority w:val="99"/>
    <w:semiHidden/>
    <w:rsid w:val="00DF6EED"/>
    <w:rPr>
      <w:rFonts w:ascii="Century Gothic" w:eastAsia="Times New Roman" w:hAnsi="Century Gothic" w:cs="Arial"/>
      <w:noProof/>
      <w:color w:val="222222"/>
      <w:kern w:val="0"/>
      <w:sz w:val="21"/>
      <w:lang w:eastAsia="en-US"/>
      <w14:ligatures w14:val="none"/>
    </w:rPr>
  </w:style>
  <w:style w:type="character" w:styleId="afff8">
    <w:name w:val="footnote reference"/>
    <w:basedOn w:val="a2"/>
    <w:uiPriority w:val="99"/>
    <w:semiHidden/>
    <w:unhideWhenUsed/>
    <w:rsid w:val="00A92C80"/>
    <w:rPr>
      <w:vertAlign w:val="superscript"/>
    </w:rPr>
  </w:style>
  <w:style w:type="paragraph" w:styleId="afff9">
    <w:name w:val="footnote text"/>
    <w:basedOn w:val="a1"/>
    <w:link w:val="afffa"/>
    <w:uiPriority w:val="99"/>
    <w:semiHidden/>
    <w:unhideWhenUsed/>
    <w:rsid w:val="00A92C80"/>
    <w:pPr>
      <w:spacing w:after="0"/>
    </w:pPr>
    <w:rPr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A92C80"/>
    <w:rPr>
      <w:szCs w:val="20"/>
    </w:rPr>
  </w:style>
  <w:style w:type="table" w:styleId="-13">
    <w:name w:val="Grid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3AAD2" w:themeColor="accent1" w:themeTint="66"/>
        <w:left w:val="single" w:sz="4" w:space="0" w:color="F3AAD2" w:themeColor="accent1" w:themeTint="66"/>
        <w:bottom w:val="single" w:sz="4" w:space="0" w:color="F3AAD2" w:themeColor="accent1" w:themeTint="66"/>
        <w:right w:val="single" w:sz="4" w:space="0" w:color="F3AAD2" w:themeColor="accent1" w:themeTint="66"/>
        <w:insideH w:val="single" w:sz="4" w:space="0" w:color="F3AAD2" w:themeColor="accent1" w:themeTint="66"/>
        <w:insideV w:val="single" w:sz="4" w:space="0" w:color="F3AA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D9D9D" w:themeColor="accent2" w:themeTint="66"/>
        <w:left w:val="single" w:sz="4" w:space="0" w:color="9D9D9D" w:themeColor="accent2" w:themeTint="66"/>
        <w:bottom w:val="single" w:sz="4" w:space="0" w:color="9D9D9D" w:themeColor="accent2" w:themeTint="66"/>
        <w:right w:val="single" w:sz="4" w:space="0" w:color="9D9D9D" w:themeColor="accent2" w:themeTint="66"/>
        <w:insideH w:val="single" w:sz="4" w:space="0" w:color="9D9D9D" w:themeColor="accent2" w:themeTint="66"/>
        <w:insideV w:val="single" w:sz="4" w:space="0" w:color="9D9D9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D6D6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6D6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CEEF6" w:themeColor="accent4" w:themeTint="66"/>
        <w:left w:val="single" w:sz="4" w:space="0" w:color="FCEEF6" w:themeColor="accent4" w:themeTint="66"/>
        <w:bottom w:val="single" w:sz="4" w:space="0" w:color="FCEEF6" w:themeColor="accent4" w:themeTint="66"/>
        <w:right w:val="single" w:sz="4" w:space="0" w:color="FCEEF6" w:themeColor="accent4" w:themeTint="66"/>
        <w:insideH w:val="single" w:sz="4" w:space="0" w:color="FCEEF6" w:themeColor="accent4" w:themeTint="66"/>
        <w:insideV w:val="single" w:sz="4" w:space="0" w:color="FCEE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E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E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8CCE4" w:themeColor="accent5" w:themeTint="66"/>
        <w:left w:val="single" w:sz="4" w:space="0" w:color="F8CCE4" w:themeColor="accent5" w:themeTint="66"/>
        <w:bottom w:val="single" w:sz="4" w:space="0" w:color="F8CCE4" w:themeColor="accent5" w:themeTint="66"/>
        <w:right w:val="single" w:sz="4" w:space="0" w:color="F8CCE4" w:themeColor="accent5" w:themeTint="66"/>
        <w:insideH w:val="single" w:sz="4" w:space="0" w:color="F8CCE4" w:themeColor="accent5" w:themeTint="66"/>
        <w:insideV w:val="single" w:sz="4" w:space="0" w:color="F8CC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D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D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EB5C6" w:themeColor="accent6" w:themeTint="66"/>
        <w:left w:val="single" w:sz="4" w:space="0" w:color="EEB5C6" w:themeColor="accent6" w:themeTint="66"/>
        <w:bottom w:val="single" w:sz="4" w:space="0" w:color="EEB5C6" w:themeColor="accent6" w:themeTint="66"/>
        <w:right w:val="single" w:sz="4" w:space="0" w:color="EEB5C6" w:themeColor="accent6" w:themeTint="66"/>
        <w:insideH w:val="single" w:sz="4" w:space="0" w:color="EEB5C6" w:themeColor="accent6" w:themeTint="66"/>
        <w:insideV w:val="single" w:sz="4" w:space="0" w:color="EEB5C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EE80BC" w:themeColor="accent1" w:themeTint="99"/>
        <w:bottom w:val="single" w:sz="2" w:space="0" w:color="EE80BC" w:themeColor="accent1" w:themeTint="99"/>
        <w:insideH w:val="single" w:sz="2" w:space="0" w:color="EE80BC" w:themeColor="accent1" w:themeTint="99"/>
        <w:insideV w:val="single" w:sz="2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0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220">
    <w:name w:val="Grid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D6D6D" w:themeColor="accent2" w:themeTint="99"/>
        <w:bottom w:val="single" w:sz="2" w:space="0" w:color="6D6D6D" w:themeColor="accent2" w:themeTint="99"/>
        <w:insideH w:val="single" w:sz="2" w:space="0" w:color="6D6D6D" w:themeColor="accent2" w:themeTint="99"/>
        <w:insideV w:val="single" w:sz="2" w:space="0" w:color="6D6D6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6D6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6D6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230">
    <w:name w:val="Grid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24">
    <w:name w:val="Grid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BE5F1" w:themeColor="accent4" w:themeTint="99"/>
        <w:bottom w:val="single" w:sz="2" w:space="0" w:color="FBE5F1" w:themeColor="accent4" w:themeTint="99"/>
        <w:insideH w:val="single" w:sz="2" w:space="0" w:color="FBE5F1" w:themeColor="accent4" w:themeTint="99"/>
        <w:insideV w:val="single" w:sz="2" w:space="0" w:color="FBE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E5F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E5F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25">
    <w:name w:val="Grid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B3D7" w:themeColor="accent5" w:themeTint="99"/>
        <w:bottom w:val="single" w:sz="2" w:space="0" w:color="F4B3D7" w:themeColor="accent5" w:themeTint="99"/>
        <w:insideH w:val="single" w:sz="2" w:space="0" w:color="F4B3D7" w:themeColor="accent5" w:themeTint="99"/>
        <w:insideV w:val="single" w:sz="2" w:space="0" w:color="F4B3D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D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D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26">
    <w:name w:val="Grid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E590AA" w:themeColor="accent6" w:themeTint="99"/>
        <w:bottom w:val="single" w:sz="2" w:space="0" w:color="E590AA" w:themeColor="accent6" w:themeTint="99"/>
        <w:insideH w:val="single" w:sz="2" w:space="0" w:color="E590AA" w:themeColor="accent6" w:themeTint="99"/>
        <w:insideV w:val="single" w:sz="2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90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33">
    <w:name w:val="Grid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bottom w:val="single" w:sz="4" w:space="0" w:color="EE80BC" w:themeColor="accent1" w:themeTint="99"/>
        </w:tcBorders>
      </w:tcPr>
    </w:tblStylePr>
    <w:tblStylePr w:type="nwCell">
      <w:tblPr/>
      <w:tcPr>
        <w:tcBorders>
          <w:bottom w:val="single" w:sz="4" w:space="0" w:color="EE80BC" w:themeColor="accent1" w:themeTint="99"/>
        </w:tcBorders>
      </w:tcPr>
    </w:tblStylePr>
    <w:tblStylePr w:type="seCell">
      <w:tblPr/>
      <w:tcPr>
        <w:tcBorders>
          <w:top w:val="single" w:sz="4" w:space="0" w:color="EE80BC" w:themeColor="accent1" w:themeTint="99"/>
        </w:tcBorders>
      </w:tcPr>
    </w:tblStylePr>
    <w:tblStylePr w:type="swCell">
      <w:tblPr/>
      <w:tcPr>
        <w:tcBorders>
          <w:top w:val="single" w:sz="4" w:space="0" w:color="EE80BC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accent2" w:themeTint="99"/>
        <w:left w:val="single" w:sz="4" w:space="0" w:color="6D6D6D" w:themeColor="accent2" w:themeTint="99"/>
        <w:bottom w:val="single" w:sz="4" w:space="0" w:color="6D6D6D" w:themeColor="accent2" w:themeTint="99"/>
        <w:right w:val="single" w:sz="4" w:space="0" w:color="6D6D6D" w:themeColor="accent2" w:themeTint="99"/>
        <w:insideH w:val="single" w:sz="4" w:space="0" w:color="6D6D6D" w:themeColor="accent2" w:themeTint="99"/>
        <w:insideV w:val="single" w:sz="4" w:space="0" w:color="6D6D6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  <w:tblStylePr w:type="neCell">
      <w:tblPr/>
      <w:tcPr>
        <w:tcBorders>
          <w:bottom w:val="single" w:sz="4" w:space="0" w:color="6D6D6D" w:themeColor="accent2" w:themeTint="99"/>
        </w:tcBorders>
      </w:tcPr>
    </w:tblStylePr>
    <w:tblStylePr w:type="nwCell">
      <w:tblPr/>
      <w:tcPr>
        <w:tcBorders>
          <w:bottom w:val="single" w:sz="4" w:space="0" w:color="6D6D6D" w:themeColor="accent2" w:themeTint="99"/>
        </w:tcBorders>
      </w:tcPr>
    </w:tblStylePr>
    <w:tblStylePr w:type="seCell">
      <w:tblPr/>
      <w:tcPr>
        <w:tcBorders>
          <w:top w:val="single" w:sz="4" w:space="0" w:color="6D6D6D" w:themeColor="accent2" w:themeTint="99"/>
        </w:tcBorders>
      </w:tcPr>
    </w:tblStylePr>
    <w:tblStylePr w:type="swCell">
      <w:tblPr/>
      <w:tcPr>
        <w:tcBorders>
          <w:top w:val="single" w:sz="4" w:space="0" w:color="6D6D6D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BE5F1" w:themeColor="accent4" w:themeTint="99"/>
        <w:left w:val="single" w:sz="4" w:space="0" w:color="FBE5F1" w:themeColor="accent4" w:themeTint="99"/>
        <w:bottom w:val="single" w:sz="4" w:space="0" w:color="FBE5F1" w:themeColor="accent4" w:themeTint="99"/>
        <w:right w:val="single" w:sz="4" w:space="0" w:color="FBE5F1" w:themeColor="accent4" w:themeTint="99"/>
        <w:insideH w:val="single" w:sz="4" w:space="0" w:color="FBE5F1" w:themeColor="accent4" w:themeTint="99"/>
        <w:insideV w:val="single" w:sz="4" w:space="0" w:color="FBE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  <w:tblStylePr w:type="neCell">
      <w:tblPr/>
      <w:tcPr>
        <w:tcBorders>
          <w:bottom w:val="single" w:sz="4" w:space="0" w:color="FBE5F1" w:themeColor="accent4" w:themeTint="99"/>
        </w:tcBorders>
      </w:tcPr>
    </w:tblStylePr>
    <w:tblStylePr w:type="nwCell">
      <w:tblPr/>
      <w:tcPr>
        <w:tcBorders>
          <w:bottom w:val="single" w:sz="4" w:space="0" w:color="FBE5F1" w:themeColor="accent4" w:themeTint="99"/>
        </w:tcBorders>
      </w:tcPr>
    </w:tblStylePr>
    <w:tblStylePr w:type="seCell">
      <w:tblPr/>
      <w:tcPr>
        <w:tcBorders>
          <w:top w:val="single" w:sz="4" w:space="0" w:color="FBE5F1" w:themeColor="accent4" w:themeTint="99"/>
        </w:tcBorders>
      </w:tcPr>
    </w:tblStylePr>
    <w:tblStylePr w:type="swCell">
      <w:tblPr/>
      <w:tcPr>
        <w:tcBorders>
          <w:top w:val="single" w:sz="4" w:space="0" w:color="FBE5F1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B3D7" w:themeColor="accent5" w:themeTint="99"/>
        <w:left w:val="single" w:sz="4" w:space="0" w:color="F4B3D7" w:themeColor="accent5" w:themeTint="99"/>
        <w:bottom w:val="single" w:sz="4" w:space="0" w:color="F4B3D7" w:themeColor="accent5" w:themeTint="99"/>
        <w:right w:val="single" w:sz="4" w:space="0" w:color="F4B3D7" w:themeColor="accent5" w:themeTint="99"/>
        <w:insideH w:val="single" w:sz="4" w:space="0" w:color="F4B3D7" w:themeColor="accent5" w:themeTint="99"/>
        <w:insideV w:val="single" w:sz="4" w:space="0" w:color="F4B3D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  <w:tblStylePr w:type="neCell">
      <w:tblPr/>
      <w:tcPr>
        <w:tcBorders>
          <w:bottom w:val="single" w:sz="4" w:space="0" w:color="F4B3D7" w:themeColor="accent5" w:themeTint="99"/>
        </w:tcBorders>
      </w:tcPr>
    </w:tblStylePr>
    <w:tblStylePr w:type="nwCell">
      <w:tblPr/>
      <w:tcPr>
        <w:tcBorders>
          <w:bottom w:val="single" w:sz="4" w:space="0" w:color="F4B3D7" w:themeColor="accent5" w:themeTint="99"/>
        </w:tcBorders>
      </w:tcPr>
    </w:tblStylePr>
    <w:tblStylePr w:type="seCell">
      <w:tblPr/>
      <w:tcPr>
        <w:tcBorders>
          <w:top w:val="single" w:sz="4" w:space="0" w:color="F4B3D7" w:themeColor="accent5" w:themeTint="99"/>
        </w:tcBorders>
      </w:tcPr>
    </w:tblStylePr>
    <w:tblStylePr w:type="swCell">
      <w:tblPr/>
      <w:tcPr>
        <w:tcBorders>
          <w:top w:val="single" w:sz="4" w:space="0" w:color="F4B3D7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bottom w:val="single" w:sz="4" w:space="0" w:color="E590AA" w:themeColor="accent6" w:themeTint="99"/>
        </w:tcBorders>
      </w:tcPr>
    </w:tblStylePr>
    <w:tblStylePr w:type="nwCell">
      <w:tblPr/>
      <w:tcPr>
        <w:tcBorders>
          <w:bottom w:val="single" w:sz="4" w:space="0" w:color="E590AA" w:themeColor="accent6" w:themeTint="99"/>
        </w:tcBorders>
      </w:tcPr>
    </w:tblStylePr>
    <w:tblStylePr w:type="seCell">
      <w:tblPr/>
      <w:tcPr>
        <w:tcBorders>
          <w:top w:val="single" w:sz="4" w:space="0" w:color="E590AA" w:themeColor="accent6" w:themeTint="99"/>
        </w:tcBorders>
      </w:tcPr>
    </w:tblStylePr>
    <w:tblStylePr w:type="swCell">
      <w:tblPr/>
      <w:tcPr>
        <w:tcBorders>
          <w:top w:val="single" w:sz="4" w:space="0" w:color="E590AA" w:themeColor="accent6" w:themeTint="99"/>
        </w:tcBorders>
      </w:tcPr>
    </w:tblStylePr>
  </w:style>
  <w:style w:type="table" w:styleId="-43">
    <w:name w:val="Grid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420">
    <w:name w:val="Grid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accent2" w:themeTint="99"/>
        <w:left w:val="single" w:sz="4" w:space="0" w:color="6D6D6D" w:themeColor="accent2" w:themeTint="99"/>
        <w:bottom w:val="single" w:sz="4" w:space="0" w:color="6D6D6D" w:themeColor="accent2" w:themeTint="99"/>
        <w:right w:val="single" w:sz="4" w:space="0" w:color="6D6D6D" w:themeColor="accent2" w:themeTint="99"/>
        <w:insideH w:val="single" w:sz="4" w:space="0" w:color="6D6D6D" w:themeColor="accent2" w:themeTint="99"/>
        <w:insideV w:val="single" w:sz="4" w:space="0" w:color="6D6D6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0C0C" w:themeColor="accent2"/>
          <w:left w:val="single" w:sz="4" w:space="0" w:color="0C0C0C" w:themeColor="accent2"/>
          <w:bottom w:val="single" w:sz="4" w:space="0" w:color="0C0C0C" w:themeColor="accent2"/>
          <w:right w:val="single" w:sz="4" w:space="0" w:color="0C0C0C" w:themeColor="accent2"/>
          <w:insideH w:val="nil"/>
          <w:insideV w:val="nil"/>
        </w:tcBorders>
        <w:shd w:val="clear" w:color="auto" w:fill="0C0C0C" w:themeFill="accent2"/>
      </w:tcPr>
    </w:tblStylePr>
    <w:tblStylePr w:type="lastRow">
      <w:rPr>
        <w:b/>
        <w:bCs/>
      </w:rPr>
      <w:tblPr/>
      <w:tcPr>
        <w:tcBorders>
          <w:top w:val="double" w:sz="4" w:space="0" w:color="0C0C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430">
    <w:name w:val="Grid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44">
    <w:name w:val="Grid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BE5F1" w:themeColor="accent4" w:themeTint="99"/>
        <w:left w:val="single" w:sz="4" w:space="0" w:color="FBE5F1" w:themeColor="accent4" w:themeTint="99"/>
        <w:bottom w:val="single" w:sz="4" w:space="0" w:color="FBE5F1" w:themeColor="accent4" w:themeTint="99"/>
        <w:right w:val="single" w:sz="4" w:space="0" w:color="FBE5F1" w:themeColor="accent4" w:themeTint="99"/>
        <w:insideH w:val="single" w:sz="4" w:space="0" w:color="FBE5F1" w:themeColor="accent4" w:themeTint="99"/>
        <w:insideV w:val="single" w:sz="4" w:space="0" w:color="FBE5F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5E9" w:themeColor="accent4"/>
          <w:left w:val="single" w:sz="4" w:space="0" w:color="F9D5E9" w:themeColor="accent4"/>
          <w:bottom w:val="single" w:sz="4" w:space="0" w:color="F9D5E9" w:themeColor="accent4"/>
          <w:right w:val="single" w:sz="4" w:space="0" w:color="F9D5E9" w:themeColor="accent4"/>
          <w:insideH w:val="nil"/>
          <w:insideV w:val="nil"/>
        </w:tcBorders>
        <w:shd w:val="clear" w:color="auto" w:fill="F9D5E9" w:themeFill="accent4"/>
      </w:tcPr>
    </w:tblStylePr>
    <w:tblStylePr w:type="lastRow">
      <w:rPr>
        <w:b/>
        <w:bCs/>
      </w:rPr>
      <w:tblPr/>
      <w:tcPr>
        <w:tcBorders>
          <w:top w:val="double" w:sz="4" w:space="0" w:color="F9D5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45">
    <w:name w:val="Grid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B3D7" w:themeColor="accent5" w:themeTint="99"/>
        <w:left w:val="single" w:sz="4" w:space="0" w:color="F4B3D7" w:themeColor="accent5" w:themeTint="99"/>
        <w:bottom w:val="single" w:sz="4" w:space="0" w:color="F4B3D7" w:themeColor="accent5" w:themeTint="99"/>
        <w:right w:val="single" w:sz="4" w:space="0" w:color="F4B3D7" w:themeColor="accent5" w:themeTint="99"/>
        <w:insideH w:val="single" w:sz="4" w:space="0" w:color="F4B3D7" w:themeColor="accent5" w:themeTint="99"/>
        <w:insideV w:val="single" w:sz="4" w:space="0" w:color="F4B3D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1BD" w:themeColor="accent5"/>
          <w:left w:val="single" w:sz="4" w:space="0" w:color="EE81BD" w:themeColor="accent5"/>
          <w:bottom w:val="single" w:sz="4" w:space="0" w:color="EE81BD" w:themeColor="accent5"/>
          <w:right w:val="single" w:sz="4" w:space="0" w:color="EE81BD" w:themeColor="accent5"/>
          <w:insideH w:val="nil"/>
          <w:insideV w:val="nil"/>
        </w:tcBorders>
        <w:shd w:val="clear" w:color="auto" w:fill="EE81BD" w:themeFill="accent5"/>
      </w:tcPr>
    </w:tblStylePr>
    <w:tblStylePr w:type="lastRow">
      <w:rPr>
        <w:b/>
        <w:bCs/>
      </w:rPr>
      <w:tblPr/>
      <w:tcPr>
        <w:tcBorders>
          <w:top w:val="double" w:sz="4" w:space="0" w:color="EE81B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46">
    <w:name w:val="Grid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53">
    <w:name w:val="Grid Table 5 Dark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3AAD2" w:themeFill="accent1" w:themeFillTint="66"/>
      </w:tcPr>
    </w:tblStylePr>
  </w:style>
  <w:style w:type="table" w:styleId="-520">
    <w:name w:val="Grid Table 5 Dark Accent 2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CEC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0C0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0C0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0C0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0C0C" w:themeFill="accent2"/>
      </w:tcPr>
    </w:tblStylePr>
    <w:tblStylePr w:type="band1Vert">
      <w:tblPr/>
      <w:tcPr>
        <w:shd w:val="clear" w:color="auto" w:fill="9D9D9D" w:themeFill="accent2" w:themeFillTint="66"/>
      </w:tcPr>
    </w:tblStylePr>
    <w:tblStylePr w:type="band1Horz">
      <w:tblPr/>
      <w:tcPr>
        <w:shd w:val="clear" w:color="auto" w:fill="9D9D9D" w:themeFill="accent2" w:themeFillTint="66"/>
      </w:tcPr>
    </w:tblStylePr>
  </w:style>
  <w:style w:type="table" w:styleId="-530">
    <w:name w:val="Grid Table 5 Dark Accent 3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styleId="-54">
    <w:name w:val="Grid Table 5 Dark Accent 4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5E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5E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D5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D5E9" w:themeFill="accent4"/>
      </w:tcPr>
    </w:tblStylePr>
    <w:tblStylePr w:type="band1Vert">
      <w:tblPr/>
      <w:tcPr>
        <w:shd w:val="clear" w:color="auto" w:fill="FCEEF6" w:themeFill="accent4" w:themeFillTint="66"/>
      </w:tcPr>
    </w:tblStylePr>
    <w:tblStylePr w:type="band1Horz">
      <w:tblPr/>
      <w:tcPr>
        <w:shd w:val="clear" w:color="auto" w:fill="FCEEF6" w:themeFill="accent4" w:themeFillTint="66"/>
      </w:tcPr>
    </w:tblStylePr>
  </w:style>
  <w:style w:type="table" w:styleId="-55">
    <w:name w:val="Grid Table 5 Dark Accent 5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1B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1B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1B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1BD" w:themeFill="accent5"/>
      </w:tcPr>
    </w:tblStylePr>
    <w:tblStylePr w:type="band1Vert">
      <w:tblPr/>
      <w:tcPr>
        <w:shd w:val="clear" w:color="auto" w:fill="F8CCE4" w:themeFill="accent5" w:themeFillTint="66"/>
      </w:tcPr>
    </w:tblStylePr>
    <w:tblStylePr w:type="band1Horz">
      <w:tblPr/>
      <w:tcPr>
        <w:shd w:val="clear" w:color="auto" w:fill="F8CCE4" w:themeFill="accent5" w:themeFillTint="66"/>
      </w:tcPr>
    </w:tblStylePr>
  </w:style>
  <w:style w:type="table" w:styleId="-56">
    <w:name w:val="Grid Table 5 Dark Accent 6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4773" w:themeFill="accent6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EB5C6" w:themeFill="accent6" w:themeFillTint="66"/>
      </w:tcPr>
    </w:tblStylePr>
  </w:style>
  <w:style w:type="table" w:styleId="-63">
    <w:name w:val="Grid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A92C80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620">
    <w:name w:val="Grid Table 6 Colorful Accent 2"/>
    <w:basedOn w:val="a3"/>
    <w:uiPriority w:val="51"/>
    <w:rsid w:val="00A92C80"/>
    <w:pPr>
      <w:spacing w:after="0" w:line="240" w:lineRule="auto"/>
    </w:pPr>
    <w:rPr>
      <w:color w:val="080808" w:themeColor="accent2" w:themeShade="BF"/>
    </w:rPr>
    <w:tblPr>
      <w:tblStyleRowBandSize w:val="1"/>
      <w:tblStyleColBandSize w:val="1"/>
      <w:tblBorders>
        <w:top w:val="single" w:sz="4" w:space="0" w:color="6D6D6D" w:themeColor="accent2" w:themeTint="99"/>
        <w:left w:val="single" w:sz="4" w:space="0" w:color="6D6D6D" w:themeColor="accent2" w:themeTint="99"/>
        <w:bottom w:val="single" w:sz="4" w:space="0" w:color="6D6D6D" w:themeColor="accent2" w:themeTint="99"/>
        <w:right w:val="single" w:sz="4" w:space="0" w:color="6D6D6D" w:themeColor="accent2" w:themeTint="99"/>
        <w:insideH w:val="single" w:sz="4" w:space="0" w:color="6D6D6D" w:themeColor="accent2" w:themeTint="99"/>
        <w:insideV w:val="single" w:sz="4" w:space="0" w:color="6D6D6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D6D6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6D6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630">
    <w:name w:val="Grid Table 6 Colorful Accent 3"/>
    <w:basedOn w:val="a3"/>
    <w:uiPriority w:val="51"/>
    <w:rsid w:val="00A92C80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64">
    <w:name w:val="Grid Table 6 Colorful Accent 4"/>
    <w:basedOn w:val="a3"/>
    <w:uiPriority w:val="51"/>
    <w:rsid w:val="00A92C80"/>
    <w:pPr>
      <w:spacing w:after="0" w:line="240" w:lineRule="auto"/>
    </w:pPr>
    <w:rPr>
      <w:color w:val="EA6FB3" w:themeColor="accent4" w:themeShade="BF"/>
    </w:rPr>
    <w:tblPr>
      <w:tblStyleRowBandSize w:val="1"/>
      <w:tblStyleColBandSize w:val="1"/>
      <w:tblBorders>
        <w:top w:val="single" w:sz="4" w:space="0" w:color="FBE5F1" w:themeColor="accent4" w:themeTint="99"/>
        <w:left w:val="single" w:sz="4" w:space="0" w:color="FBE5F1" w:themeColor="accent4" w:themeTint="99"/>
        <w:bottom w:val="single" w:sz="4" w:space="0" w:color="FBE5F1" w:themeColor="accent4" w:themeTint="99"/>
        <w:right w:val="single" w:sz="4" w:space="0" w:color="FBE5F1" w:themeColor="accent4" w:themeTint="99"/>
        <w:insideH w:val="single" w:sz="4" w:space="0" w:color="FBE5F1" w:themeColor="accent4" w:themeTint="99"/>
        <w:insideV w:val="single" w:sz="4" w:space="0" w:color="FBE5F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E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E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65">
    <w:name w:val="Grid Table 6 Colorful Accent 5"/>
    <w:basedOn w:val="a3"/>
    <w:uiPriority w:val="51"/>
    <w:rsid w:val="00A92C80"/>
    <w:pPr>
      <w:spacing w:after="0" w:line="240" w:lineRule="auto"/>
    </w:pPr>
    <w:rPr>
      <w:color w:val="E32F92" w:themeColor="accent5" w:themeShade="BF"/>
    </w:rPr>
    <w:tblPr>
      <w:tblStyleRowBandSize w:val="1"/>
      <w:tblStyleColBandSize w:val="1"/>
      <w:tblBorders>
        <w:top w:val="single" w:sz="4" w:space="0" w:color="F4B3D7" w:themeColor="accent5" w:themeTint="99"/>
        <w:left w:val="single" w:sz="4" w:space="0" w:color="F4B3D7" w:themeColor="accent5" w:themeTint="99"/>
        <w:bottom w:val="single" w:sz="4" w:space="0" w:color="F4B3D7" w:themeColor="accent5" w:themeTint="99"/>
        <w:right w:val="single" w:sz="4" w:space="0" w:color="F4B3D7" w:themeColor="accent5" w:themeTint="99"/>
        <w:insideH w:val="single" w:sz="4" w:space="0" w:color="F4B3D7" w:themeColor="accent5" w:themeTint="99"/>
        <w:insideV w:val="single" w:sz="4" w:space="0" w:color="F4B3D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D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D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66">
    <w:name w:val="Grid Table 6 Colorful Accent 6"/>
    <w:basedOn w:val="a3"/>
    <w:uiPriority w:val="51"/>
    <w:rsid w:val="00A92C80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7">
    <w:name w:val="Grid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A92C80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bottom w:val="single" w:sz="4" w:space="0" w:color="EE80BC" w:themeColor="accent1" w:themeTint="99"/>
        </w:tcBorders>
      </w:tcPr>
    </w:tblStylePr>
    <w:tblStylePr w:type="nwCell">
      <w:tblPr/>
      <w:tcPr>
        <w:tcBorders>
          <w:bottom w:val="single" w:sz="4" w:space="0" w:color="EE80BC" w:themeColor="accent1" w:themeTint="99"/>
        </w:tcBorders>
      </w:tcPr>
    </w:tblStylePr>
    <w:tblStylePr w:type="seCell">
      <w:tblPr/>
      <w:tcPr>
        <w:tcBorders>
          <w:top w:val="single" w:sz="4" w:space="0" w:color="EE80BC" w:themeColor="accent1" w:themeTint="99"/>
        </w:tcBorders>
      </w:tcPr>
    </w:tblStylePr>
    <w:tblStylePr w:type="swCell">
      <w:tblPr/>
      <w:tcPr>
        <w:tcBorders>
          <w:top w:val="single" w:sz="4" w:space="0" w:color="EE80BC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A92C80"/>
    <w:pPr>
      <w:spacing w:after="0" w:line="240" w:lineRule="auto"/>
    </w:pPr>
    <w:rPr>
      <w:color w:val="080808" w:themeColor="accent2" w:themeShade="BF"/>
    </w:rPr>
    <w:tblPr>
      <w:tblStyleRowBandSize w:val="1"/>
      <w:tblStyleColBandSize w:val="1"/>
      <w:tblBorders>
        <w:top w:val="single" w:sz="4" w:space="0" w:color="6D6D6D" w:themeColor="accent2" w:themeTint="99"/>
        <w:left w:val="single" w:sz="4" w:space="0" w:color="6D6D6D" w:themeColor="accent2" w:themeTint="99"/>
        <w:bottom w:val="single" w:sz="4" w:space="0" w:color="6D6D6D" w:themeColor="accent2" w:themeTint="99"/>
        <w:right w:val="single" w:sz="4" w:space="0" w:color="6D6D6D" w:themeColor="accent2" w:themeTint="99"/>
        <w:insideH w:val="single" w:sz="4" w:space="0" w:color="6D6D6D" w:themeColor="accent2" w:themeTint="99"/>
        <w:insideV w:val="single" w:sz="4" w:space="0" w:color="6D6D6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  <w:tblStylePr w:type="neCell">
      <w:tblPr/>
      <w:tcPr>
        <w:tcBorders>
          <w:bottom w:val="single" w:sz="4" w:space="0" w:color="6D6D6D" w:themeColor="accent2" w:themeTint="99"/>
        </w:tcBorders>
      </w:tcPr>
    </w:tblStylePr>
    <w:tblStylePr w:type="nwCell">
      <w:tblPr/>
      <w:tcPr>
        <w:tcBorders>
          <w:bottom w:val="single" w:sz="4" w:space="0" w:color="6D6D6D" w:themeColor="accent2" w:themeTint="99"/>
        </w:tcBorders>
      </w:tcPr>
    </w:tblStylePr>
    <w:tblStylePr w:type="seCell">
      <w:tblPr/>
      <w:tcPr>
        <w:tcBorders>
          <w:top w:val="single" w:sz="4" w:space="0" w:color="6D6D6D" w:themeColor="accent2" w:themeTint="99"/>
        </w:tcBorders>
      </w:tcPr>
    </w:tblStylePr>
    <w:tblStylePr w:type="swCell">
      <w:tblPr/>
      <w:tcPr>
        <w:tcBorders>
          <w:top w:val="single" w:sz="4" w:space="0" w:color="6D6D6D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A92C80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A92C80"/>
    <w:pPr>
      <w:spacing w:after="0" w:line="240" w:lineRule="auto"/>
    </w:pPr>
    <w:rPr>
      <w:color w:val="EA6FB3" w:themeColor="accent4" w:themeShade="BF"/>
    </w:rPr>
    <w:tblPr>
      <w:tblStyleRowBandSize w:val="1"/>
      <w:tblStyleColBandSize w:val="1"/>
      <w:tblBorders>
        <w:top w:val="single" w:sz="4" w:space="0" w:color="FBE5F1" w:themeColor="accent4" w:themeTint="99"/>
        <w:left w:val="single" w:sz="4" w:space="0" w:color="FBE5F1" w:themeColor="accent4" w:themeTint="99"/>
        <w:bottom w:val="single" w:sz="4" w:space="0" w:color="FBE5F1" w:themeColor="accent4" w:themeTint="99"/>
        <w:right w:val="single" w:sz="4" w:space="0" w:color="FBE5F1" w:themeColor="accent4" w:themeTint="99"/>
        <w:insideH w:val="single" w:sz="4" w:space="0" w:color="FBE5F1" w:themeColor="accent4" w:themeTint="99"/>
        <w:insideV w:val="single" w:sz="4" w:space="0" w:color="FBE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  <w:tblStylePr w:type="neCell">
      <w:tblPr/>
      <w:tcPr>
        <w:tcBorders>
          <w:bottom w:val="single" w:sz="4" w:space="0" w:color="FBE5F1" w:themeColor="accent4" w:themeTint="99"/>
        </w:tcBorders>
      </w:tcPr>
    </w:tblStylePr>
    <w:tblStylePr w:type="nwCell">
      <w:tblPr/>
      <w:tcPr>
        <w:tcBorders>
          <w:bottom w:val="single" w:sz="4" w:space="0" w:color="FBE5F1" w:themeColor="accent4" w:themeTint="99"/>
        </w:tcBorders>
      </w:tcPr>
    </w:tblStylePr>
    <w:tblStylePr w:type="seCell">
      <w:tblPr/>
      <w:tcPr>
        <w:tcBorders>
          <w:top w:val="single" w:sz="4" w:space="0" w:color="FBE5F1" w:themeColor="accent4" w:themeTint="99"/>
        </w:tcBorders>
      </w:tcPr>
    </w:tblStylePr>
    <w:tblStylePr w:type="swCell">
      <w:tblPr/>
      <w:tcPr>
        <w:tcBorders>
          <w:top w:val="single" w:sz="4" w:space="0" w:color="FBE5F1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A92C80"/>
    <w:pPr>
      <w:spacing w:after="0" w:line="240" w:lineRule="auto"/>
    </w:pPr>
    <w:rPr>
      <w:color w:val="E32F92" w:themeColor="accent5" w:themeShade="BF"/>
    </w:rPr>
    <w:tblPr>
      <w:tblStyleRowBandSize w:val="1"/>
      <w:tblStyleColBandSize w:val="1"/>
      <w:tblBorders>
        <w:top w:val="single" w:sz="4" w:space="0" w:color="F4B3D7" w:themeColor="accent5" w:themeTint="99"/>
        <w:left w:val="single" w:sz="4" w:space="0" w:color="F4B3D7" w:themeColor="accent5" w:themeTint="99"/>
        <w:bottom w:val="single" w:sz="4" w:space="0" w:color="F4B3D7" w:themeColor="accent5" w:themeTint="99"/>
        <w:right w:val="single" w:sz="4" w:space="0" w:color="F4B3D7" w:themeColor="accent5" w:themeTint="99"/>
        <w:insideH w:val="single" w:sz="4" w:space="0" w:color="F4B3D7" w:themeColor="accent5" w:themeTint="99"/>
        <w:insideV w:val="single" w:sz="4" w:space="0" w:color="F4B3D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  <w:tblStylePr w:type="neCell">
      <w:tblPr/>
      <w:tcPr>
        <w:tcBorders>
          <w:bottom w:val="single" w:sz="4" w:space="0" w:color="F4B3D7" w:themeColor="accent5" w:themeTint="99"/>
        </w:tcBorders>
      </w:tcPr>
    </w:tblStylePr>
    <w:tblStylePr w:type="nwCell">
      <w:tblPr/>
      <w:tcPr>
        <w:tcBorders>
          <w:bottom w:val="single" w:sz="4" w:space="0" w:color="F4B3D7" w:themeColor="accent5" w:themeTint="99"/>
        </w:tcBorders>
      </w:tcPr>
    </w:tblStylePr>
    <w:tblStylePr w:type="seCell">
      <w:tblPr/>
      <w:tcPr>
        <w:tcBorders>
          <w:top w:val="single" w:sz="4" w:space="0" w:color="F4B3D7" w:themeColor="accent5" w:themeTint="99"/>
        </w:tcBorders>
      </w:tcPr>
    </w:tblStylePr>
    <w:tblStylePr w:type="swCell">
      <w:tblPr/>
      <w:tcPr>
        <w:tcBorders>
          <w:top w:val="single" w:sz="4" w:space="0" w:color="F4B3D7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A92C80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bottom w:val="single" w:sz="4" w:space="0" w:color="E590AA" w:themeColor="accent6" w:themeTint="99"/>
        </w:tcBorders>
      </w:tcPr>
    </w:tblStylePr>
    <w:tblStylePr w:type="nwCell">
      <w:tblPr/>
      <w:tcPr>
        <w:tcBorders>
          <w:bottom w:val="single" w:sz="4" w:space="0" w:color="E590AA" w:themeColor="accent6" w:themeTint="99"/>
        </w:tcBorders>
      </w:tcPr>
    </w:tblStylePr>
    <w:tblStylePr w:type="seCell">
      <w:tblPr/>
      <w:tcPr>
        <w:tcBorders>
          <w:top w:val="single" w:sz="4" w:space="0" w:color="E590AA" w:themeColor="accent6" w:themeTint="99"/>
        </w:tcBorders>
      </w:tcPr>
    </w:tblStylePr>
    <w:tblStylePr w:type="swCell">
      <w:tblPr/>
      <w:tcPr>
        <w:tcBorders>
          <w:top w:val="single" w:sz="4" w:space="0" w:color="E590AA" w:themeColor="accent6" w:themeTint="99"/>
        </w:tcBorders>
      </w:tcPr>
    </w:tblStylePr>
  </w:style>
  <w:style w:type="paragraph" w:styleId="afffb">
    <w:name w:val="header"/>
    <w:basedOn w:val="a1"/>
    <w:link w:val="afffc"/>
    <w:uiPriority w:val="99"/>
    <w:semiHidden/>
    <w:rsid w:val="00632BB1"/>
    <w:pPr>
      <w:spacing w:after="0"/>
    </w:pPr>
  </w:style>
  <w:style w:type="character" w:customStyle="1" w:styleId="afffc">
    <w:name w:val="Верхний колонтитул Знак"/>
    <w:basedOn w:val="a2"/>
    <w:link w:val="afffb"/>
    <w:uiPriority w:val="99"/>
    <w:semiHidden/>
    <w:rsid w:val="00DF6EED"/>
    <w:rPr>
      <w:rFonts w:ascii="Century Gothic" w:eastAsia="Times New Roman" w:hAnsi="Century Gothic" w:cs="Arial"/>
      <w:noProof/>
      <w:color w:val="222222"/>
      <w:kern w:val="0"/>
      <w:sz w:val="21"/>
      <w:lang w:eastAsia="en-US"/>
      <w14:ligatures w14:val="none"/>
    </w:rPr>
  </w:style>
  <w:style w:type="character" w:customStyle="1" w:styleId="70">
    <w:name w:val="Заголовок 7 Знак"/>
    <w:basedOn w:val="a2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pPr>
      <w:spacing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2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92C80"/>
    <w:rPr>
      <w:i/>
      <w:iCs/>
    </w:rPr>
  </w:style>
  <w:style w:type="character" w:styleId="afffd">
    <w:name w:val="Hyperlink"/>
    <w:basedOn w:val="a2"/>
    <w:uiPriority w:val="99"/>
    <w:unhideWhenUsed/>
    <w:rsid w:val="00E75E55"/>
    <w:rPr>
      <w:color w:val="781049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spacing w:after="0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spacing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spacing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spacing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spacing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spacing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spacing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spacing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spacing w:after="0"/>
      <w:ind w:left="1980" w:hanging="220"/>
    </w:pPr>
  </w:style>
  <w:style w:type="paragraph" w:styleId="afffe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">
    <w:name w:val="Light Grid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C0C0C" w:themeColor="accent2"/>
        <w:left w:val="single" w:sz="8" w:space="0" w:color="0C0C0C" w:themeColor="accent2"/>
        <w:bottom w:val="single" w:sz="8" w:space="0" w:color="0C0C0C" w:themeColor="accent2"/>
        <w:right w:val="single" w:sz="8" w:space="0" w:color="0C0C0C" w:themeColor="accent2"/>
        <w:insideH w:val="single" w:sz="8" w:space="0" w:color="0C0C0C" w:themeColor="accent2"/>
        <w:insideV w:val="single" w:sz="8" w:space="0" w:color="0C0C0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18" w:space="0" w:color="0C0C0C" w:themeColor="accent2"/>
          <w:right w:val="single" w:sz="8" w:space="0" w:color="0C0C0C" w:themeColor="accent2"/>
          <w:insideH w:val="nil"/>
          <w:insideV w:val="single" w:sz="8" w:space="0" w:color="0C0C0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  <w:insideH w:val="nil"/>
          <w:insideV w:val="single" w:sz="8" w:space="0" w:color="0C0C0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</w:tcBorders>
      </w:tcPr>
    </w:tblStylePr>
    <w:tblStylePr w:type="band1Vert"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</w:tcBorders>
        <w:shd w:val="clear" w:color="auto" w:fill="C2C2C2" w:themeFill="accent2" w:themeFillTint="3F"/>
      </w:tcPr>
    </w:tblStylePr>
    <w:tblStylePr w:type="band1Horz"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  <w:insideV w:val="single" w:sz="8" w:space="0" w:color="0C0C0C" w:themeColor="accent2"/>
        </w:tcBorders>
        <w:shd w:val="clear" w:color="auto" w:fill="C2C2C2" w:themeFill="accent2" w:themeFillTint="3F"/>
      </w:tcPr>
    </w:tblStylePr>
    <w:tblStylePr w:type="band2Horz"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  <w:insideV w:val="single" w:sz="8" w:space="0" w:color="0C0C0C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9D5E9" w:themeColor="accent4"/>
        <w:left w:val="single" w:sz="8" w:space="0" w:color="F9D5E9" w:themeColor="accent4"/>
        <w:bottom w:val="single" w:sz="8" w:space="0" w:color="F9D5E9" w:themeColor="accent4"/>
        <w:right w:val="single" w:sz="8" w:space="0" w:color="F9D5E9" w:themeColor="accent4"/>
        <w:insideH w:val="single" w:sz="8" w:space="0" w:color="F9D5E9" w:themeColor="accent4"/>
        <w:insideV w:val="single" w:sz="8" w:space="0" w:color="F9D5E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18" w:space="0" w:color="F9D5E9" w:themeColor="accent4"/>
          <w:right w:val="single" w:sz="8" w:space="0" w:color="F9D5E9" w:themeColor="accent4"/>
          <w:insideH w:val="nil"/>
          <w:insideV w:val="single" w:sz="8" w:space="0" w:color="F9D5E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  <w:insideH w:val="nil"/>
          <w:insideV w:val="single" w:sz="8" w:space="0" w:color="F9D5E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</w:tcBorders>
      </w:tcPr>
    </w:tblStylePr>
    <w:tblStylePr w:type="band1Vert"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</w:tcBorders>
        <w:shd w:val="clear" w:color="auto" w:fill="FDF4F9" w:themeFill="accent4" w:themeFillTint="3F"/>
      </w:tcPr>
    </w:tblStylePr>
    <w:tblStylePr w:type="band1Horz"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  <w:insideV w:val="single" w:sz="8" w:space="0" w:color="F9D5E9" w:themeColor="accent4"/>
        </w:tcBorders>
        <w:shd w:val="clear" w:color="auto" w:fill="FDF4F9" w:themeFill="accent4" w:themeFillTint="3F"/>
      </w:tcPr>
    </w:tblStylePr>
    <w:tblStylePr w:type="band2Horz"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  <w:insideV w:val="single" w:sz="8" w:space="0" w:color="F9D5E9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E81BD" w:themeColor="accent5"/>
        <w:left w:val="single" w:sz="8" w:space="0" w:color="EE81BD" w:themeColor="accent5"/>
        <w:bottom w:val="single" w:sz="8" w:space="0" w:color="EE81BD" w:themeColor="accent5"/>
        <w:right w:val="single" w:sz="8" w:space="0" w:color="EE81BD" w:themeColor="accent5"/>
        <w:insideH w:val="single" w:sz="8" w:space="0" w:color="EE81BD" w:themeColor="accent5"/>
        <w:insideV w:val="single" w:sz="8" w:space="0" w:color="EE81B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18" w:space="0" w:color="EE81BD" w:themeColor="accent5"/>
          <w:right w:val="single" w:sz="8" w:space="0" w:color="EE81BD" w:themeColor="accent5"/>
          <w:insideH w:val="nil"/>
          <w:insideV w:val="single" w:sz="8" w:space="0" w:color="EE81B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  <w:insideH w:val="nil"/>
          <w:insideV w:val="single" w:sz="8" w:space="0" w:color="EE81B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</w:tcBorders>
      </w:tcPr>
    </w:tblStylePr>
    <w:tblStylePr w:type="band1Vert"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</w:tcBorders>
        <w:shd w:val="clear" w:color="auto" w:fill="FADFEE" w:themeFill="accent5" w:themeFillTint="3F"/>
      </w:tcPr>
    </w:tblStylePr>
    <w:tblStylePr w:type="band1Horz"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  <w:insideV w:val="single" w:sz="8" w:space="0" w:color="EE81BD" w:themeColor="accent5"/>
        </w:tcBorders>
        <w:shd w:val="clear" w:color="auto" w:fill="FADFEE" w:themeFill="accent5" w:themeFillTint="3F"/>
      </w:tcPr>
    </w:tblStylePr>
    <w:tblStylePr w:type="band2Horz"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  <w:insideV w:val="single" w:sz="8" w:space="0" w:color="EE81BD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1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  <w:shd w:val="clear" w:color="auto" w:fill="F4D1DC" w:themeFill="accent6" w:themeFillTint="3F"/>
      </w:tcPr>
    </w:tblStylePr>
    <w:tblStylePr w:type="band2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</w:tcPr>
    </w:tblStylePr>
  </w:style>
  <w:style w:type="table" w:styleId="affff0">
    <w:name w:val="Light List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C0C0C" w:themeColor="accent2"/>
        <w:left w:val="single" w:sz="8" w:space="0" w:color="0C0C0C" w:themeColor="accent2"/>
        <w:bottom w:val="single" w:sz="8" w:space="0" w:color="0C0C0C" w:themeColor="accent2"/>
        <w:right w:val="single" w:sz="8" w:space="0" w:color="0C0C0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</w:tcBorders>
      </w:tcPr>
    </w:tblStylePr>
    <w:tblStylePr w:type="band1Horz">
      <w:tblPr/>
      <w:tcPr>
        <w:tcBorders>
          <w:top w:val="single" w:sz="8" w:space="0" w:color="0C0C0C" w:themeColor="accent2"/>
          <w:left w:val="single" w:sz="8" w:space="0" w:color="0C0C0C" w:themeColor="accent2"/>
          <w:bottom w:val="single" w:sz="8" w:space="0" w:color="0C0C0C" w:themeColor="accent2"/>
          <w:right w:val="single" w:sz="8" w:space="0" w:color="0C0C0C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9D5E9" w:themeColor="accent4"/>
        <w:left w:val="single" w:sz="8" w:space="0" w:color="F9D5E9" w:themeColor="accent4"/>
        <w:bottom w:val="single" w:sz="8" w:space="0" w:color="F9D5E9" w:themeColor="accent4"/>
        <w:right w:val="single" w:sz="8" w:space="0" w:color="F9D5E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D5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</w:tcBorders>
      </w:tcPr>
    </w:tblStylePr>
    <w:tblStylePr w:type="band1Horz">
      <w:tblPr/>
      <w:tcPr>
        <w:tcBorders>
          <w:top w:val="single" w:sz="8" w:space="0" w:color="F9D5E9" w:themeColor="accent4"/>
          <w:left w:val="single" w:sz="8" w:space="0" w:color="F9D5E9" w:themeColor="accent4"/>
          <w:bottom w:val="single" w:sz="8" w:space="0" w:color="F9D5E9" w:themeColor="accent4"/>
          <w:right w:val="single" w:sz="8" w:space="0" w:color="F9D5E9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E81BD" w:themeColor="accent5"/>
        <w:left w:val="single" w:sz="8" w:space="0" w:color="EE81BD" w:themeColor="accent5"/>
        <w:bottom w:val="single" w:sz="8" w:space="0" w:color="EE81BD" w:themeColor="accent5"/>
        <w:right w:val="single" w:sz="8" w:space="0" w:color="EE81B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81B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</w:tcBorders>
      </w:tcPr>
    </w:tblStylePr>
    <w:tblStylePr w:type="band1Horz">
      <w:tblPr/>
      <w:tcPr>
        <w:tcBorders>
          <w:top w:val="single" w:sz="8" w:space="0" w:color="EE81BD" w:themeColor="accent5"/>
          <w:left w:val="single" w:sz="8" w:space="0" w:color="EE81BD" w:themeColor="accent5"/>
          <w:bottom w:val="single" w:sz="8" w:space="0" w:color="EE81BD" w:themeColor="accent5"/>
          <w:right w:val="single" w:sz="8" w:space="0" w:color="EE81BD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table" w:styleId="affff1">
    <w:name w:val="Light Shading"/>
    <w:basedOn w:val="a3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A92C80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A92C80"/>
    <w:pPr>
      <w:spacing w:after="0" w:line="240" w:lineRule="auto"/>
    </w:pPr>
    <w:rPr>
      <w:color w:val="080808" w:themeColor="accent2" w:themeShade="BF"/>
    </w:rPr>
    <w:tblPr>
      <w:tblStyleRowBandSize w:val="1"/>
      <w:tblStyleColBandSize w:val="1"/>
      <w:tblBorders>
        <w:top w:val="single" w:sz="8" w:space="0" w:color="0C0C0C" w:themeColor="accent2"/>
        <w:bottom w:val="single" w:sz="8" w:space="0" w:color="0C0C0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accent2"/>
          <w:left w:val="nil"/>
          <w:bottom w:val="single" w:sz="8" w:space="0" w:color="0C0C0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accent2"/>
          <w:left w:val="nil"/>
          <w:bottom w:val="single" w:sz="8" w:space="0" w:color="0C0C0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A92C80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A92C80"/>
    <w:pPr>
      <w:spacing w:after="0" w:line="240" w:lineRule="auto"/>
    </w:pPr>
    <w:rPr>
      <w:color w:val="EA6FB3" w:themeColor="accent4" w:themeShade="BF"/>
    </w:rPr>
    <w:tblPr>
      <w:tblStyleRowBandSize w:val="1"/>
      <w:tblStyleColBandSize w:val="1"/>
      <w:tblBorders>
        <w:top w:val="single" w:sz="8" w:space="0" w:color="F9D5E9" w:themeColor="accent4"/>
        <w:bottom w:val="single" w:sz="8" w:space="0" w:color="F9D5E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5E9" w:themeColor="accent4"/>
          <w:left w:val="nil"/>
          <w:bottom w:val="single" w:sz="8" w:space="0" w:color="F9D5E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5E9" w:themeColor="accent4"/>
          <w:left w:val="nil"/>
          <w:bottom w:val="single" w:sz="8" w:space="0" w:color="F9D5E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4F9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A92C80"/>
    <w:pPr>
      <w:spacing w:after="0" w:line="240" w:lineRule="auto"/>
    </w:pPr>
    <w:rPr>
      <w:color w:val="E32F92" w:themeColor="accent5" w:themeShade="BF"/>
    </w:rPr>
    <w:tblPr>
      <w:tblStyleRowBandSize w:val="1"/>
      <w:tblStyleColBandSize w:val="1"/>
      <w:tblBorders>
        <w:top w:val="single" w:sz="8" w:space="0" w:color="EE81BD" w:themeColor="accent5"/>
        <w:bottom w:val="single" w:sz="8" w:space="0" w:color="EE81B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1BD" w:themeColor="accent5"/>
          <w:left w:val="nil"/>
          <w:bottom w:val="single" w:sz="8" w:space="0" w:color="EE81B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1BD" w:themeColor="accent5"/>
          <w:left w:val="nil"/>
          <w:bottom w:val="single" w:sz="8" w:space="0" w:color="EE81B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FEE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A92C80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</w:style>
  <w:style w:type="character" w:styleId="affff2">
    <w:name w:val="line number"/>
    <w:basedOn w:val="a2"/>
    <w:uiPriority w:val="99"/>
    <w:semiHidden/>
    <w:unhideWhenUsed/>
    <w:rsid w:val="00A92C80"/>
  </w:style>
  <w:style w:type="paragraph" w:styleId="affff3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4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5">
    <w:name w:val="List Paragraph"/>
    <w:basedOn w:val="a1"/>
    <w:uiPriority w:val="34"/>
    <w:semiHidden/>
    <w:unhideWhenUsed/>
    <w:qFormat/>
    <w:rsid w:val="00A92C80"/>
    <w:pPr>
      <w:ind w:left="720"/>
      <w:contextualSpacing/>
    </w:pPr>
  </w:style>
  <w:style w:type="table" w:styleId="-1a">
    <w:name w:val="List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121">
    <w:name w:val="List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6D6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6D6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131">
    <w:name w:val="List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140">
    <w:name w:val="List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E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E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150">
    <w:name w:val="List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3D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D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160">
    <w:name w:val="List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2a">
    <w:name w:val="List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bottom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221">
    <w:name w:val="List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accent2" w:themeTint="99"/>
        <w:bottom w:val="single" w:sz="4" w:space="0" w:color="6D6D6D" w:themeColor="accent2" w:themeTint="99"/>
        <w:insideH w:val="single" w:sz="4" w:space="0" w:color="6D6D6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231">
    <w:name w:val="List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240">
    <w:name w:val="List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BE5F1" w:themeColor="accent4" w:themeTint="99"/>
        <w:bottom w:val="single" w:sz="4" w:space="0" w:color="FBE5F1" w:themeColor="accent4" w:themeTint="99"/>
        <w:insideH w:val="single" w:sz="4" w:space="0" w:color="FBE5F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250">
    <w:name w:val="List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B3D7" w:themeColor="accent5" w:themeTint="99"/>
        <w:bottom w:val="single" w:sz="4" w:space="0" w:color="F4B3D7" w:themeColor="accent5" w:themeTint="99"/>
        <w:insideH w:val="single" w:sz="4" w:space="0" w:color="F4B3D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260">
    <w:name w:val="List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bottom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3a">
    <w:name w:val="List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32D91" w:themeColor="accent1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2D91" w:themeColor="accent1"/>
          <w:right w:val="single" w:sz="4" w:space="0" w:color="E32D91" w:themeColor="accent1"/>
        </w:tcBorders>
      </w:tcPr>
    </w:tblStylePr>
    <w:tblStylePr w:type="band1Horz">
      <w:tblPr/>
      <w:tcPr>
        <w:tcBorders>
          <w:top w:val="single" w:sz="4" w:space="0" w:color="E32D91" w:themeColor="accent1"/>
          <w:bottom w:val="single" w:sz="4" w:space="0" w:color="E32D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2D91" w:themeColor="accent1"/>
          <w:left w:val="nil"/>
        </w:tcBorders>
      </w:tcPr>
    </w:tblStylePr>
    <w:tblStylePr w:type="swCell">
      <w:tblPr/>
      <w:tcPr>
        <w:tcBorders>
          <w:top w:val="double" w:sz="4" w:space="0" w:color="E32D91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C0C0C" w:themeColor="accent2"/>
        <w:left w:val="single" w:sz="4" w:space="0" w:color="0C0C0C" w:themeColor="accent2"/>
        <w:bottom w:val="single" w:sz="4" w:space="0" w:color="0C0C0C" w:themeColor="accent2"/>
        <w:right w:val="single" w:sz="4" w:space="0" w:color="0C0C0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0C0C" w:themeFill="accent2"/>
      </w:tcPr>
    </w:tblStylePr>
    <w:tblStylePr w:type="lastRow">
      <w:rPr>
        <w:b/>
        <w:bCs/>
      </w:rPr>
      <w:tblPr/>
      <w:tcPr>
        <w:tcBorders>
          <w:top w:val="double" w:sz="4" w:space="0" w:color="0C0C0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0C0C" w:themeColor="accent2"/>
          <w:right w:val="single" w:sz="4" w:space="0" w:color="0C0C0C" w:themeColor="accent2"/>
        </w:tcBorders>
      </w:tcPr>
    </w:tblStylePr>
    <w:tblStylePr w:type="band1Horz">
      <w:tblPr/>
      <w:tcPr>
        <w:tcBorders>
          <w:top w:val="single" w:sz="4" w:space="0" w:color="0C0C0C" w:themeColor="accent2"/>
          <w:bottom w:val="single" w:sz="4" w:space="0" w:color="0C0C0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0C0C" w:themeColor="accent2"/>
          <w:left w:val="nil"/>
        </w:tcBorders>
      </w:tcPr>
    </w:tblStylePr>
    <w:tblStylePr w:type="swCell">
      <w:tblPr/>
      <w:tcPr>
        <w:tcBorders>
          <w:top w:val="double" w:sz="4" w:space="0" w:color="0C0C0C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5E9" w:themeColor="accent4"/>
        <w:left w:val="single" w:sz="4" w:space="0" w:color="F9D5E9" w:themeColor="accent4"/>
        <w:bottom w:val="single" w:sz="4" w:space="0" w:color="F9D5E9" w:themeColor="accent4"/>
        <w:right w:val="single" w:sz="4" w:space="0" w:color="F9D5E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D5E9" w:themeFill="accent4"/>
      </w:tcPr>
    </w:tblStylePr>
    <w:tblStylePr w:type="lastRow">
      <w:rPr>
        <w:b/>
        <w:bCs/>
      </w:rPr>
      <w:tblPr/>
      <w:tcPr>
        <w:tcBorders>
          <w:top w:val="double" w:sz="4" w:space="0" w:color="F9D5E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D5E9" w:themeColor="accent4"/>
          <w:right w:val="single" w:sz="4" w:space="0" w:color="F9D5E9" w:themeColor="accent4"/>
        </w:tcBorders>
      </w:tcPr>
    </w:tblStylePr>
    <w:tblStylePr w:type="band1Horz">
      <w:tblPr/>
      <w:tcPr>
        <w:tcBorders>
          <w:top w:val="single" w:sz="4" w:space="0" w:color="F9D5E9" w:themeColor="accent4"/>
          <w:bottom w:val="single" w:sz="4" w:space="0" w:color="F9D5E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D5E9" w:themeColor="accent4"/>
          <w:left w:val="nil"/>
        </w:tcBorders>
      </w:tcPr>
    </w:tblStylePr>
    <w:tblStylePr w:type="swCell">
      <w:tblPr/>
      <w:tcPr>
        <w:tcBorders>
          <w:top w:val="double" w:sz="4" w:space="0" w:color="F9D5E9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E81BD" w:themeColor="accent5"/>
        <w:left w:val="single" w:sz="4" w:space="0" w:color="EE81BD" w:themeColor="accent5"/>
        <w:bottom w:val="single" w:sz="4" w:space="0" w:color="EE81BD" w:themeColor="accent5"/>
        <w:right w:val="single" w:sz="4" w:space="0" w:color="EE81B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1BD" w:themeFill="accent5"/>
      </w:tcPr>
    </w:tblStylePr>
    <w:tblStylePr w:type="lastRow">
      <w:rPr>
        <w:b/>
        <w:bCs/>
      </w:rPr>
      <w:tblPr/>
      <w:tcPr>
        <w:tcBorders>
          <w:top w:val="double" w:sz="4" w:space="0" w:color="EE81B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1BD" w:themeColor="accent5"/>
          <w:right w:val="single" w:sz="4" w:space="0" w:color="EE81BD" w:themeColor="accent5"/>
        </w:tcBorders>
      </w:tcPr>
    </w:tblStylePr>
    <w:tblStylePr w:type="band1Horz">
      <w:tblPr/>
      <w:tcPr>
        <w:tcBorders>
          <w:top w:val="single" w:sz="4" w:space="0" w:color="EE81BD" w:themeColor="accent5"/>
          <w:bottom w:val="single" w:sz="4" w:space="0" w:color="EE81B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1BD" w:themeColor="accent5"/>
          <w:left w:val="nil"/>
        </w:tcBorders>
      </w:tcPr>
    </w:tblStylePr>
    <w:tblStylePr w:type="swCell">
      <w:tblPr/>
      <w:tcPr>
        <w:tcBorders>
          <w:top w:val="double" w:sz="4" w:space="0" w:color="EE81BD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421">
    <w:name w:val="List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accent2" w:themeTint="99"/>
        <w:left w:val="single" w:sz="4" w:space="0" w:color="6D6D6D" w:themeColor="accent2" w:themeTint="99"/>
        <w:bottom w:val="single" w:sz="4" w:space="0" w:color="6D6D6D" w:themeColor="accent2" w:themeTint="99"/>
        <w:right w:val="single" w:sz="4" w:space="0" w:color="6D6D6D" w:themeColor="accent2" w:themeTint="99"/>
        <w:insideH w:val="single" w:sz="4" w:space="0" w:color="6D6D6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0C0C" w:themeColor="accent2"/>
          <w:left w:val="single" w:sz="4" w:space="0" w:color="0C0C0C" w:themeColor="accent2"/>
          <w:bottom w:val="single" w:sz="4" w:space="0" w:color="0C0C0C" w:themeColor="accent2"/>
          <w:right w:val="single" w:sz="4" w:space="0" w:color="0C0C0C" w:themeColor="accent2"/>
          <w:insideH w:val="nil"/>
        </w:tcBorders>
        <w:shd w:val="clear" w:color="auto" w:fill="0C0C0C" w:themeFill="accent2"/>
      </w:tcPr>
    </w:tblStylePr>
    <w:tblStylePr w:type="lastRow">
      <w:rPr>
        <w:b/>
        <w:bCs/>
      </w:rPr>
      <w:tblPr/>
      <w:tcPr>
        <w:tcBorders>
          <w:top w:val="double" w:sz="4" w:space="0" w:color="6D6D6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431">
    <w:name w:val="List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440">
    <w:name w:val="List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BE5F1" w:themeColor="accent4" w:themeTint="99"/>
        <w:left w:val="single" w:sz="4" w:space="0" w:color="FBE5F1" w:themeColor="accent4" w:themeTint="99"/>
        <w:bottom w:val="single" w:sz="4" w:space="0" w:color="FBE5F1" w:themeColor="accent4" w:themeTint="99"/>
        <w:right w:val="single" w:sz="4" w:space="0" w:color="FBE5F1" w:themeColor="accent4" w:themeTint="99"/>
        <w:insideH w:val="single" w:sz="4" w:space="0" w:color="FBE5F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5E9" w:themeColor="accent4"/>
          <w:left w:val="single" w:sz="4" w:space="0" w:color="F9D5E9" w:themeColor="accent4"/>
          <w:bottom w:val="single" w:sz="4" w:space="0" w:color="F9D5E9" w:themeColor="accent4"/>
          <w:right w:val="single" w:sz="4" w:space="0" w:color="F9D5E9" w:themeColor="accent4"/>
          <w:insideH w:val="nil"/>
        </w:tcBorders>
        <w:shd w:val="clear" w:color="auto" w:fill="F9D5E9" w:themeFill="accent4"/>
      </w:tcPr>
    </w:tblStylePr>
    <w:tblStylePr w:type="lastRow">
      <w:rPr>
        <w:b/>
        <w:bCs/>
      </w:rPr>
      <w:tblPr/>
      <w:tcPr>
        <w:tcBorders>
          <w:top w:val="double" w:sz="4" w:space="0" w:color="FBE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450">
    <w:name w:val="List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B3D7" w:themeColor="accent5" w:themeTint="99"/>
        <w:left w:val="single" w:sz="4" w:space="0" w:color="F4B3D7" w:themeColor="accent5" w:themeTint="99"/>
        <w:bottom w:val="single" w:sz="4" w:space="0" w:color="F4B3D7" w:themeColor="accent5" w:themeTint="99"/>
        <w:right w:val="single" w:sz="4" w:space="0" w:color="F4B3D7" w:themeColor="accent5" w:themeTint="99"/>
        <w:insideH w:val="single" w:sz="4" w:space="0" w:color="F4B3D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1BD" w:themeColor="accent5"/>
          <w:left w:val="single" w:sz="4" w:space="0" w:color="EE81BD" w:themeColor="accent5"/>
          <w:bottom w:val="single" w:sz="4" w:space="0" w:color="EE81BD" w:themeColor="accent5"/>
          <w:right w:val="single" w:sz="4" w:space="0" w:color="EE81BD" w:themeColor="accent5"/>
          <w:insideH w:val="nil"/>
        </w:tcBorders>
        <w:shd w:val="clear" w:color="auto" w:fill="EE81BD" w:themeFill="accent5"/>
      </w:tcPr>
    </w:tblStylePr>
    <w:tblStylePr w:type="lastRow">
      <w:rPr>
        <w:b/>
        <w:bCs/>
      </w:rPr>
      <w:tblPr/>
      <w:tcPr>
        <w:tcBorders>
          <w:top w:val="double" w:sz="4" w:space="0" w:color="F4B3D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460">
    <w:name w:val="List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5a">
    <w:name w:val="List Table 5 Dark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tblBorders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C0C0C" w:themeColor="accent2"/>
        <w:left w:val="single" w:sz="24" w:space="0" w:color="0C0C0C" w:themeColor="accent2"/>
        <w:bottom w:val="single" w:sz="24" w:space="0" w:color="0C0C0C" w:themeColor="accent2"/>
        <w:right w:val="single" w:sz="24" w:space="0" w:color="0C0C0C" w:themeColor="accent2"/>
      </w:tblBorders>
    </w:tblPr>
    <w:tcPr>
      <w:shd w:val="clear" w:color="auto" w:fill="0C0C0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D5E9" w:themeColor="accent4"/>
        <w:left w:val="single" w:sz="24" w:space="0" w:color="F9D5E9" w:themeColor="accent4"/>
        <w:bottom w:val="single" w:sz="24" w:space="0" w:color="F9D5E9" w:themeColor="accent4"/>
        <w:right w:val="single" w:sz="24" w:space="0" w:color="F9D5E9" w:themeColor="accent4"/>
      </w:tblBorders>
    </w:tblPr>
    <w:tcPr>
      <w:shd w:val="clear" w:color="auto" w:fill="F9D5E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81BD" w:themeColor="accent5"/>
        <w:left w:val="single" w:sz="24" w:space="0" w:color="EE81BD" w:themeColor="accent5"/>
        <w:bottom w:val="single" w:sz="24" w:space="0" w:color="EE81BD" w:themeColor="accent5"/>
        <w:right w:val="single" w:sz="24" w:space="0" w:color="EE81BD" w:themeColor="accent5"/>
      </w:tblBorders>
    </w:tblPr>
    <w:tcPr>
      <w:shd w:val="clear" w:color="auto" w:fill="EE81B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4773" w:themeColor="accent6"/>
        <w:left w:val="single" w:sz="24" w:space="0" w:color="D54773" w:themeColor="accent6"/>
        <w:bottom w:val="single" w:sz="24" w:space="0" w:color="D54773" w:themeColor="accent6"/>
        <w:right w:val="single" w:sz="24" w:space="0" w:color="D54773" w:themeColor="accent6"/>
      </w:tblBorders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A92C80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32D91" w:themeColor="accent1"/>
        <w:bottom w:val="single" w:sz="4" w:space="0" w:color="E32D9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2D9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-621">
    <w:name w:val="List Table 6 Colorful Accent 2"/>
    <w:basedOn w:val="a3"/>
    <w:uiPriority w:val="51"/>
    <w:rsid w:val="00A92C80"/>
    <w:pPr>
      <w:spacing w:after="0" w:line="240" w:lineRule="auto"/>
    </w:pPr>
    <w:rPr>
      <w:color w:val="080808" w:themeColor="accent2" w:themeShade="BF"/>
    </w:rPr>
    <w:tblPr>
      <w:tblStyleRowBandSize w:val="1"/>
      <w:tblStyleColBandSize w:val="1"/>
      <w:tblBorders>
        <w:top w:val="single" w:sz="4" w:space="0" w:color="0C0C0C" w:themeColor="accent2"/>
        <w:bottom w:val="single" w:sz="4" w:space="0" w:color="0C0C0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C0C0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C0C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</w:style>
  <w:style w:type="table" w:styleId="-631">
    <w:name w:val="List Table 6 Colorful Accent 3"/>
    <w:basedOn w:val="a3"/>
    <w:uiPriority w:val="51"/>
    <w:rsid w:val="00A92C80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-640">
    <w:name w:val="List Table 6 Colorful Accent 4"/>
    <w:basedOn w:val="a3"/>
    <w:uiPriority w:val="51"/>
    <w:rsid w:val="00A92C80"/>
    <w:pPr>
      <w:spacing w:after="0" w:line="240" w:lineRule="auto"/>
    </w:pPr>
    <w:rPr>
      <w:color w:val="EA6FB3" w:themeColor="accent4" w:themeShade="BF"/>
    </w:rPr>
    <w:tblPr>
      <w:tblStyleRowBandSize w:val="1"/>
      <w:tblStyleColBandSize w:val="1"/>
      <w:tblBorders>
        <w:top w:val="single" w:sz="4" w:space="0" w:color="F9D5E9" w:themeColor="accent4"/>
        <w:bottom w:val="single" w:sz="4" w:space="0" w:color="F9D5E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D5E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D5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</w:style>
  <w:style w:type="table" w:styleId="-650">
    <w:name w:val="List Table 6 Colorful Accent 5"/>
    <w:basedOn w:val="a3"/>
    <w:uiPriority w:val="51"/>
    <w:rsid w:val="00A92C80"/>
    <w:pPr>
      <w:spacing w:after="0" w:line="240" w:lineRule="auto"/>
    </w:pPr>
    <w:rPr>
      <w:color w:val="E32F92" w:themeColor="accent5" w:themeShade="BF"/>
    </w:rPr>
    <w:tblPr>
      <w:tblStyleRowBandSize w:val="1"/>
      <w:tblStyleColBandSize w:val="1"/>
      <w:tblBorders>
        <w:top w:val="single" w:sz="4" w:space="0" w:color="EE81BD" w:themeColor="accent5"/>
        <w:bottom w:val="single" w:sz="4" w:space="0" w:color="EE81B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E81B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E81B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</w:style>
  <w:style w:type="table" w:styleId="-660">
    <w:name w:val="List Table 6 Colorful Accent 6"/>
    <w:basedOn w:val="a3"/>
    <w:uiPriority w:val="51"/>
    <w:rsid w:val="00A92C80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D54773" w:themeColor="accent6"/>
        <w:bottom w:val="single" w:sz="4" w:space="0" w:color="D547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547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-70">
    <w:name w:val="List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A92C80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2D9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2D9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2D9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2D9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A92C80"/>
    <w:pPr>
      <w:spacing w:after="0" w:line="240" w:lineRule="auto"/>
    </w:pPr>
    <w:rPr>
      <w:color w:val="0808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0C0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0C0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0C0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0C0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CECE" w:themeFill="accent2" w:themeFillTint="33"/>
      </w:tcPr>
    </w:tblStylePr>
    <w:tblStylePr w:type="band1Horz">
      <w:tblPr/>
      <w:tcPr>
        <w:shd w:val="clear" w:color="auto" w:fill="CECEC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A92C80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A92C80"/>
    <w:pPr>
      <w:spacing w:after="0" w:line="240" w:lineRule="auto"/>
    </w:pPr>
    <w:rPr>
      <w:color w:val="EA6FB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D5E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D5E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D5E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D5E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6FA" w:themeFill="accent4" w:themeFillTint="33"/>
      </w:tcPr>
    </w:tblStylePr>
    <w:tblStylePr w:type="band1Horz">
      <w:tblPr/>
      <w:tcPr>
        <w:shd w:val="clear" w:color="auto" w:fill="FDF6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A92C80"/>
    <w:pPr>
      <w:spacing w:after="0" w:line="240" w:lineRule="auto"/>
    </w:pPr>
    <w:rPr>
      <w:color w:val="E32F9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1B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1B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1B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1B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5F1" w:themeFill="accent5" w:themeFillTint="33"/>
      </w:tcPr>
    </w:tblStylePr>
    <w:tblStylePr w:type="band1Horz">
      <w:tblPr/>
      <w:tcPr>
        <w:shd w:val="clear" w:color="auto" w:fill="FBE5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A92C80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47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47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47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47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7">
    <w:name w:val="Текст макроса Знак"/>
    <w:basedOn w:val="a2"/>
    <w:link w:val="affff6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  <w:insideV w:val="single" w:sz="8" w:space="0" w:color="EA61AC" w:themeColor="accent1" w:themeTint="BF"/>
      </w:tblBorders>
    </w:tblPr>
    <w:tcPr>
      <w:shd w:val="clear" w:color="auto" w:fill="F8CA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1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84848" w:themeColor="accent2" w:themeTint="BF"/>
        <w:left w:val="single" w:sz="8" w:space="0" w:color="484848" w:themeColor="accent2" w:themeTint="BF"/>
        <w:bottom w:val="single" w:sz="8" w:space="0" w:color="484848" w:themeColor="accent2" w:themeTint="BF"/>
        <w:right w:val="single" w:sz="8" w:space="0" w:color="484848" w:themeColor="accent2" w:themeTint="BF"/>
        <w:insideH w:val="single" w:sz="8" w:space="0" w:color="484848" w:themeColor="accent2" w:themeTint="BF"/>
        <w:insideV w:val="single" w:sz="8" w:space="0" w:color="484848" w:themeColor="accent2" w:themeTint="BF"/>
      </w:tblBorders>
    </w:tblPr>
    <w:tcPr>
      <w:shd w:val="clear" w:color="auto" w:fill="C2C2C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484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8585" w:themeFill="accent2" w:themeFillTint="7F"/>
      </w:tcPr>
    </w:tblStylePr>
    <w:tblStylePr w:type="band1Horz">
      <w:tblPr/>
      <w:tcPr>
        <w:shd w:val="clear" w:color="auto" w:fill="858585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ADFEE" w:themeColor="accent4" w:themeTint="BF"/>
        <w:left w:val="single" w:sz="8" w:space="0" w:color="FADFEE" w:themeColor="accent4" w:themeTint="BF"/>
        <w:bottom w:val="single" w:sz="8" w:space="0" w:color="FADFEE" w:themeColor="accent4" w:themeTint="BF"/>
        <w:right w:val="single" w:sz="8" w:space="0" w:color="FADFEE" w:themeColor="accent4" w:themeTint="BF"/>
        <w:insideH w:val="single" w:sz="8" w:space="0" w:color="FADFEE" w:themeColor="accent4" w:themeTint="BF"/>
        <w:insideV w:val="single" w:sz="8" w:space="0" w:color="FADFEE" w:themeColor="accent4" w:themeTint="BF"/>
      </w:tblBorders>
    </w:tblPr>
    <w:tcPr>
      <w:shd w:val="clear" w:color="auto" w:fill="FDF4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FE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F3" w:themeFill="accent4" w:themeFillTint="7F"/>
      </w:tcPr>
    </w:tblStylePr>
    <w:tblStylePr w:type="band1Horz">
      <w:tblPr/>
      <w:tcPr>
        <w:shd w:val="clear" w:color="auto" w:fill="FCEAF3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2A0CD" w:themeColor="accent5" w:themeTint="BF"/>
        <w:left w:val="single" w:sz="8" w:space="0" w:color="F2A0CD" w:themeColor="accent5" w:themeTint="BF"/>
        <w:bottom w:val="single" w:sz="8" w:space="0" w:color="F2A0CD" w:themeColor="accent5" w:themeTint="BF"/>
        <w:right w:val="single" w:sz="8" w:space="0" w:color="F2A0CD" w:themeColor="accent5" w:themeTint="BF"/>
        <w:insideH w:val="single" w:sz="8" w:space="0" w:color="F2A0CD" w:themeColor="accent5" w:themeTint="BF"/>
        <w:insideV w:val="single" w:sz="8" w:space="0" w:color="F2A0CD" w:themeColor="accent5" w:themeTint="BF"/>
      </w:tblBorders>
    </w:tblPr>
    <w:tcPr>
      <w:shd w:val="clear" w:color="auto" w:fill="FADF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A0C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DE" w:themeFill="accent5" w:themeFillTint="7F"/>
      </w:tcPr>
    </w:tblStylePr>
    <w:tblStylePr w:type="band1Horz">
      <w:tblPr/>
      <w:tcPr>
        <w:shd w:val="clear" w:color="auto" w:fill="F6C0DE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  <w:insideV w:val="single" w:sz="8" w:space="0" w:color="DF7596" w:themeColor="accent6" w:themeTint="BF"/>
      </w:tblBorders>
    </w:tblPr>
    <w:tcPr>
      <w:shd w:val="clear" w:color="auto" w:fill="F4D1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75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cPr>
      <w:shd w:val="clear" w:color="auto" w:fill="F8CA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8" w:themeFill="accent1" w:themeFillTint="33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tcBorders>
          <w:insideH w:val="single" w:sz="6" w:space="0" w:color="E32D91" w:themeColor="accent1"/>
          <w:insideV w:val="single" w:sz="6" w:space="0" w:color="E32D91" w:themeColor="accent1"/>
        </w:tcBorders>
        <w:shd w:val="clear" w:color="auto" w:fill="F196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0C0C" w:themeColor="accent2"/>
        <w:left w:val="single" w:sz="8" w:space="0" w:color="0C0C0C" w:themeColor="accent2"/>
        <w:bottom w:val="single" w:sz="8" w:space="0" w:color="0C0C0C" w:themeColor="accent2"/>
        <w:right w:val="single" w:sz="8" w:space="0" w:color="0C0C0C" w:themeColor="accent2"/>
        <w:insideH w:val="single" w:sz="8" w:space="0" w:color="0C0C0C" w:themeColor="accent2"/>
        <w:insideV w:val="single" w:sz="8" w:space="0" w:color="0C0C0C" w:themeColor="accent2"/>
      </w:tblBorders>
    </w:tblPr>
    <w:tcPr>
      <w:shd w:val="clear" w:color="auto" w:fill="C2C2C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CE" w:themeFill="accent2" w:themeFillTint="33"/>
      </w:tcPr>
    </w:tblStylePr>
    <w:tblStylePr w:type="band1Vert">
      <w:tblPr/>
      <w:tcPr>
        <w:shd w:val="clear" w:color="auto" w:fill="858585" w:themeFill="accent2" w:themeFillTint="7F"/>
      </w:tcPr>
    </w:tblStylePr>
    <w:tblStylePr w:type="band1Horz">
      <w:tblPr/>
      <w:tcPr>
        <w:tcBorders>
          <w:insideH w:val="single" w:sz="6" w:space="0" w:color="0C0C0C" w:themeColor="accent2"/>
          <w:insideV w:val="single" w:sz="6" w:space="0" w:color="0C0C0C" w:themeColor="accent2"/>
        </w:tcBorders>
        <w:shd w:val="clear" w:color="auto" w:fill="85858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D5E9" w:themeColor="accent4"/>
        <w:left w:val="single" w:sz="8" w:space="0" w:color="F9D5E9" w:themeColor="accent4"/>
        <w:bottom w:val="single" w:sz="8" w:space="0" w:color="F9D5E9" w:themeColor="accent4"/>
        <w:right w:val="single" w:sz="8" w:space="0" w:color="F9D5E9" w:themeColor="accent4"/>
        <w:insideH w:val="single" w:sz="8" w:space="0" w:color="F9D5E9" w:themeColor="accent4"/>
        <w:insideV w:val="single" w:sz="8" w:space="0" w:color="F9D5E9" w:themeColor="accent4"/>
      </w:tblBorders>
    </w:tblPr>
    <w:tcPr>
      <w:shd w:val="clear" w:color="auto" w:fill="FDF4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FA" w:themeFill="accent4" w:themeFillTint="33"/>
      </w:tcPr>
    </w:tblStylePr>
    <w:tblStylePr w:type="band1Vert">
      <w:tblPr/>
      <w:tcPr>
        <w:shd w:val="clear" w:color="auto" w:fill="FCEAF3" w:themeFill="accent4" w:themeFillTint="7F"/>
      </w:tcPr>
    </w:tblStylePr>
    <w:tblStylePr w:type="band1Horz">
      <w:tblPr/>
      <w:tcPr>
        <w:tcBorders>
          <w:insideH w:val="single" w:sz="6" w:space="0" w:color="F9D5E9" w:themeColor="accent4"/>
          <w:insideV w:val="single" w:sz="6" w:space="0" w:color="F9D5E9" w:themeColor="accent4"/>
        </w:tcBorders>
        <w:shd w:val="clear" w:color="auto" w:fill="FCEAF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81BD" w:themeColor="accent5"/>
        <w:left w:val="single" w:sz="8" w:space="0" w:color="EE81BD" w:themeColor="accent5"/>
        <w:bottom w:val="single" w:sz="8" w:space="0" w:color="EE81BD" w:themeColor="accent5"/>
        <w:right w:val="single" w:sz="8" w:space="0" w:color="EE81BD" w:themeColor="accent5"/>
        <w:insideH w:val="single" w:sz="8" w:space="0" w:color="EE81BD" w:themeColor="accent5"/>
        <w:insideV w:val="single" w:sz="8" w:space="0" w:color="EE81BD" w:themeColor="accent5"/>
      </w:tblBorders>
    </w:tblPr>
    <w:tcPr>
      <w:shd w:val="clear" w:color="auto" w:fill="FADF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F1" w:themeFill="accent5" w:themeFillTint="33"/>
      </w:tcPr>
    </w:tblStylePr>
    <w:tblStylePr w:type="band1Vert">
      <w:tblPr/>
      <w:tcPr>
        <w:shd w:val="clear" w:color="auto" w:fill="F6C0DE" w:themeFill="accent5" w:themeFillTint="7F"/>
      </w:tcPr>
    </w:tblStylePr>
    <w:tblStylePr w:type="band1Horz">
      <w:tblPr/>
      <w:tcPr>
        <w:tcBorders>
          <w:insideH w:val="single" w:sz="6" w:space="0" w:color="EE81BD" w:themeColor="accent5"/>
          <w:insideV w:val="single" w:sz="6" w:space="0" w:color="EE81BD" w:themeColor="accent5"/>
        </w:tcBorders>
        <w:shd w:val="clear" w:color="auto" w:fill="F6C0D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cPr>
      <w:shd w:val="clear" w:color="auto" w:fill="F4D1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E2" w:themeFill="accent6" w:themeFillTint="33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tcBorders>
          <w:insideH w:val="single" w:sz="6" w:space="0" w:color="D54773" w:themeColor="accent6"/>
          <w:insideV w:val="single" w:sz="6" w:space="0" w:color="D54773" w:themeColor="accent6"/>
        </w:tcBorders>
        <w:shd w:val="clear" w:color="auto" w:fill="EAA3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A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6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6C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2C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0C0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858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8585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4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5E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5E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D5E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D5E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A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AF3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F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1B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1B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81B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81B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0D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0DE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1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3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3B9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2D91" w:themeColor="accen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shd w:val="clear" w:color="auto" w:fill="F8CAE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C0C0C" w:themeColor="accent2"/>
        <w:bottom w:val="single" w:sz="8" w:space="0" w:color="0C0C0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0C0C" w:themeColor="accent2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C0C0C" w:themeColor="accent2"/>
          <w:bottom w:val="single" w:sz="8" w:space="0" w:color="0C0C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0C0C" w:themeColor="accent2"/>
          <w:bottom w:val="single" w:sz="8" w:space="0" w:color="0C0C0C" w:themeColor="accent2"/>
        </w:tcBorders>
      </w:tcPr>
    </w:tblStylePr>
    <w:tblStylePr w:type="band1Vert">
      <w:tblPr/>
      <w:tcPr>
        <w:shd w:val="clear" w:color="auto" w:fill="C2C2C2" w:themeFill="accent2" w:themeFillTint="3F"/>
      </w:tcPr>
    </w:tblStylePr>
    <w:tblStylePr w:type="band1Horz">
      <w:tblPr/>
      <w:tcPr>
        <w:shd w:val="clear" w:color="auto" w:fill="C2C2C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D5E9" w:themeColor="accent4"/>
        <w:bottom w:val="single" w:sz="8" w:space="0" w:color="F9D5E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D5E9" w:themeColor="accent4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F9D5E9" w:themeColor="accent4"/>
          <w:bottom w:val="single" w:sz="8" w:space="0" w:color="F9D5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D5E9" w:themeColor="accent4"/>
          <w:bottom w:val="single" w:sz="8" w:space="0" w:color="F9D5E9" w:themeColor="accent4"/>
        </w:tcBorders>
      </w:tcPr>
    </w:tblStylePr>
    <w:tblStylePr w:type="band1Vert">
      <w:tblPr/>
      <w:tcPr>
        <w:shd w:val="clear" w:color="auto" w:fill="FDF4F9" w:themeFill="accent4" w:themeFillTint="3F"/>
      </w:tcPr>
    </w:tblStylePr>
    <w:tblStylePr w:type="band1Horz">
      <w:tblPr/>
      <w:tcPr>
        <w:shd w:val="clear" w:color="auto" w:fill="FDF4F9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81BD" w:themeColor="accent5"/>
        <w:bottom w:val="single" w:sz="8" w:space="0" w:color="EE81B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81BD" w:themeColor="accent5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EE81BD" w:themeColor="accent5"/>
          <w:bottom w:val="single" w:sz="8" w:space="0" w:color="EE81B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81BD" w:themeColor="accent5"/>
          <w:bottom w:val="single" w:sz="8" w:space="0" w:color="EE81BD" w:themeColor="accent5"/>
        </w:tcBorders>
      </w:tcPr>
    </w:tblStylePr>
    <w:tblStylePr w:type="band1Vert">
      <w:tblPr/>
      <w:tcPr>
        <w:shd w:val="clear" w:color="auto" w:fill="FADFEE" w:themeFill="accent5" w:themeFillTint="3F"/>
      </w:tcPr>
    </w:tblStylePr>
    <w:tblStylePr w:type="band1Horz">
      <w:tblPr/>
      <w:tcPr>
        <w:shd w:val="clear" w:color="auto" w:fill="FADF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4773" w:themeColor="accent6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shd w:val="clear" w:color="auto" w:fill="F4D1DC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2D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2D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2D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A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0C0C" w:themeColor="accent2"/>
        <w:left w:val="single" w:sz="8" w:space="0" w:color="0C0C0C" w:themeColor="accent2"/>
        <w:bottom w:val="single" w:sz="8" w:space="0" w:color="0C0C0C" w:themeColor="accent2"/>
        <w:right w:val="single" w:sz="8" w:space="0" w:color="0C0C0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0C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0C0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0C0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2C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D5E9" w:themeColor="accent4"/>
        <w:left w:val="single" w:sz="8" w:space="0" w:color="F9D5E9" w:themeColor="accent4"/>
        <w:bottom w:val="single" w:sz="8" w:space="0" w:color="F9D5E9" w:themeColor="accent4"/>
        <w:right w:val="single" w:sz="8" w:space="0" w:color="F9D5E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D5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D5E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D5E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4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81BD" w:themeColor="accent5"/>
        <w:left w:val="single" w:sz="8" w:space="0" w:color="EE81BD" w:themeColor="accent5"/>
        <w:bottom w:val="single" w:sz="8" w:space="0" w:color="EE81BD" w:themeColor="accent5"/>
        <w:right w:val="single" w:sz="8" w:space="0" w:color="EE81B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81B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81B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81B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F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47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47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1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A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84848" w:themeColor="accent2" w:themeTint="BF"/>
        <w:left w:val="single" w:sz="8" w:space="0" w:color="484848" w:themeColor="accent2" w:themeTint="BF"/>
        <w:bottom w:val="single" w:sz="8" w:space="0" w:color="484848" w:themeColor="accent2" w:themeTint="BF"/>
        <w:right w:val="single" w:sz="8" w:space="0" w:color="484848" w:themeColor="accent2" w:themeTint="BF"/>
        <w:insideH w:val="single" w:sz="8" w:space="0" w:color="48484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84848" w:themeColor="accent2" w:themeTint="BF"/>
          <w:left w:val="single" w:sz="8" w:space="0" w:color="484848" w:themeColor="accent2" w:themeTint="BF"/>
          <w:bottom w:val="single" w:sz="8" w:space="0" w:color="484848" w:themeColor="accent2" w:themeTint="BF"/>
          <w:right w:val="single" w:sz="8" w:space="0" w:color="484848" w:themeColor="accent2" w:themeTint="BF"/>
          <w:insideH w:val="nil"/>
          <w:insideV w:val="nil"/>
        </w:tcBorders>
        <w:shd w:val="clear" w:color="auto" w:fill="0C0C0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4848" w:themeColor="accent2" w:themeTint="BF"/>
          <w:left w:val="single" w:sz="8" w:space="0" w:color="484848" w:themeColor="accent2" w:themeTint="BF"/>
          <w:bottom w:val="single" w:sz="8" w:space="0" w:color="484848" w:themeColor="accent2" w:themeTint="BF"/>
          <w:right w:val="single" w:sz="8" w:space="0" w:color="48484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2C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ADFEE" w:themeColor="accent4" w:themeTint="BF"/>
        <w:left w:val="single" w:sz="8" w:space="0" w:color="FADFEE" w:themeColor="accent4" w:themeTint="BF"/>
        <w:bottom w:val="single" w:sz="8" w:space="0" w:color="FADFEE" w:themeColor="accent4" w:themeTint="BF"/>
        <w:right w:val="single" w:sz="8" w:space="0" w:color="FADFEE" w:themeColor="accent4" w:themeTint="BF"/>
        <w:insideH w:val="single" w:sz="8" w:space="0" w:color="FADFE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FEE" w:themeColor="accent4" w:themeTint="BF"/>
          <w:left w:val="single" w:sz="8" w:space="0" w:color="FADFEE" w:themeColor="accent4" w:themeTint="BF"/>
          <w:bottom w:val="single" w:sz="8" w:space="0" w:color="FADFEE" w:themeColor="accent4" w:themeTint="BF"/>
          <w:right w:val="single" w:sz="8" w:space="0" w:color="FADFEE" w:themeColor="accent4" w:themeTint="BF"/>
          <w:insideH w:val="nil"/>
          <w:insideV w:val="nil"/>
        </w:tcBorders>
        <w:shd w:val="clear" w:color="auto" w:fill="F9D5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FEE" w:themeColor="accent4" w:themeTint="BF"/>
          <w:left w:val="single" w:sz="8" w:space="0" w:color="FADFEE" w:themeColor="accent4" w:themeTint="BF"/>
          <w:bottom w:val="single" w:sz="8" w:space="0" w:color="FADFEE" w:themeColor="accent4" w:themeTint="BF"/>
          <w:right w:val="single" w:sz="8" w:space="0" w:color="FADFE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4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2A0CD" w:themeColor="accent5" w:themeTint="BF"/>
        <w:left w:val="single" w:sz="8" w:space="0" w:color="F2A0CD" w:themeColor="accent5" w:themeTint="BF"/>
        <w:bottom w:val="single" w:sz="8" w:space="0" w:color="F2A0CD" w:themeColor="accent5" w:themeTint="BF"/>
        <w:right w:val="single" w:sz="8" w:space="0" w:color="F2A0CD" w:themeColor="accent5" w:themeTint="BF"/>
        <w:insideH w:val="single" w:sz="8" w:space="0" w:color="F2A0C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A0CD" w:themeColor="accent5" w:themeTint="BF"/>
          <w:left w:val="single" w:sz="8" w:space="0" w:color="F2A0CD" w:themeColor="accent5" w:themeTint="BF"/>
          <w:bottom w:val="single" w:sz="8" w:space="0" w:color="F2A0CD" w:themeColor="accent5" w:themeTint="BF"/>
          <w:right w:val="single" w:sz="8" w:space="0" w:color="F2A0CD" w:themeColor="accent5" w:themeTint="BF"/>
          <w:insideH w:val="nil"/>
          <w:insideV w:val="nil"/>
        </w:tcBorders>
        <w:shd w:val="clear" w:color="auto" w:fill="EE81B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0CD" w:themeColor="accent5" w:themeTint="BF"/>
          <w:left w:val="single" w:sz="8" w:space="0" w:color="F2A0CD" w:themeColor="accent5" w:themeTint="BF"/>
          <w:bottom w:val="single" w:sz="8" w:space="0" w:color="F2A0CD" w:themeColor="accent5" w:themeTint="BF"/>
          <w:right w:val="single" w:sz="8" w:space="0" w:color="F2A0C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F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1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0C0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5E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5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D5E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1B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81B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1B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1"/>
    <w:link w:val="affff9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f9">
    <w:name w:val="Шапка Знак"/>
    <w:basedOn w:val="a2"/>
    <w:link w:val="affff8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a">
    <w:name w:val="No Spacing"/>
    <w:basedOn w:val="a1"/>
    <w:uiPriority w:val="7"/>
    <w:qFormat/>
    <w:rsid w:val="00CE31AC"/>
    <w:pPr>
      <w:spacing w:after="0"/>
    </w:pPr>
  </w:style>
  <w:style w:type="paragraph" w:styleId="affffb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Cs w:val="24"/>
    </w:rPr>
  </w:style>
  <w:style w:type="paragraph" w:styleId="affffc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d">
    <w:name w:val="Note Heading"/>
    <w:basedOn w:val="a1"/>
    <w:next w:val="a1"/>
    <w:link w:val="affffe"/>
    <w:uiPriority w:val="99"/>
    <w:semiHidden/>
    <w:unhideWhenUsed/>
    <w:rsid w:val="00A92C80"/>
    <w:pPr>
      <w:spacing w:after="0"/>
    </w:pPr>
  </w:style>
  <w:style w:type="character" w:customStyle="1" w:styleId="affffe">
    <w:name w:val="Заголовок записки Знак"/>
    <w:basedOn w:val="a2"/>
    <w:link w:val="affffd"/>
    <w:uiPriority w:val="99"/>
    <w:semiHidden/>
    <w:rsid w:val="00A92C80"/>
  </w:style>
  <w:style w:type="character" w:styleId="afffff">
    <w:name w:val="page number"/>
    <w:basedOn w:val="a2"/>
    <w:uiPriority w:val="99"/>
    <w:semiHidden/>
    <w:unhideWhenUsed/>
    <w:rsid w:val="00A92C80"/>
  </w:style>
  <w:style w:type="table" w:styleId="15">
    <w:name w:val="Plain Table 1"/>
    <w:basedOn w:val="a3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Plain Text"/>
    <w:basedOn w:val="a1"/>
    <w:link w:val="afffff1"/>
    <w:uiPriority w:val="99"/>
    <w:semiHidden/>
    <w:unhideWhenUsed/>
    <w:rsid w:val="00A92C80"/>
    <w:pPr>
      <w:spacing w:after="0"/>
    </w:pPr>
    <w:rPr>
      <w:rFonts w:ascii="Consolas" w:hAnsi="Consolas"/>
      <w:szCs w:val="21"/>
    </w:rPr>
  </w:style>
  <w:style w:type="character" w:customStyle="1" w:styleId="afffff1">
    <w:name w:val="Текст Знак"/>
    <w:basedOn w:val="a2"/>
    <w:link w:val="afffff0"/>
    <w:uiPriority w:val="99"/>
    <w:semiHidden/>
    <w:rsid w:val="00A92C80"/>
    <w:rPr>
      <w:rFonts w:ascii="Consolas" w:hAnsi="Consolas"/>
      <w:szCs w:val="21"/>
    </w:rPr>
  </w:style>
  <w:style w:type="paragraph" w:styleId="afffff2">
    <w:name w:val="Salutation"/>
    <w:basedOn w:val="a1"/>
    <w:next w:val="a1"/>
    <w:link w:val="afffff3"/>
    <w:uiPriority w:val="99"/>
    <w:semiHidden/>
    <w:unhideWhenUsed/>
    <w:rsid w:val="00A92C80"/>
  </w:style>
  <w:style w:type="character" w:customStyle="1" w:styleId="afffff3">
    <w:name w:val="Приветствие Знак"/>
    <w:basedOn w:val="a2"/>
    <w:link w:val="afffff2"/>
    <w:uiPriority w:val="99"/>
    <w:semiHidden/>
    <w:rsid w:val="00A92C80"/>
  </w:style>
  <w:style w:type="paragraph" w:styleId="afffff4">
    <w:name w:val="Signature"/>
    <w:basedOn w:val="a1"/>
    <w:link w:val="afffff5"/>
    <w:uiPriority w:val="99"/>
    <w:semiHidden/>
    <w:unhideWhenUsed/>
    <w:rsid w:val="00A92C80"/>
    <w:pPr>
      <w:spacing w:after="0"/>
      <w:ind w:left="4320"/>
    </w:pPr>
  </w:style>
  <w:style w:type="character" w:customStyle="1" w:styleId="afffff5">
    <w:name w:val="Подпись Знак"/>
    <w:basedOn w:val="a2"/>
    <w:link w:val="afffff4"/>
    <w:uiPriority w:val="99"/>
    <w:semiHidden/>
    <w:rsid w:val="00A92C80"/>
  </w:style>
  <w:style w:type="character" w:styleId="afffff6">
    <w:name w:val="Strong"/>
    <w:basedOn w:val="a2"/>
    <w:uiPriority w:val="22"/>
    <w:semiHidden/>
    <w:unhideWhenUsed/>
    <w:rsid w:val="00A92C80"/>
    <w:rPr>
      <w:b/>
      <w:bCs/>
    </w:rPr>
  </w:style>
  <w:style w:type="character" w:styleId="afffff7">
    <w:name w:val="Subtle Emphasis"/>
    <w:basedOn w:val="a2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A92C80"/>
    <w:pPr>
      <w:spacing w:after="0"/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A92C80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pp.genproc.gov.ru/web/proc_27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ashion Brochure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0C0C0C"/>
      </a:accent2>
      <a:accent3>
        <a:srgbClr val="595959"/>
      </a:accent3>
      <a:accent4>
        <a:srgbClr val="F9D5E9"/>
      </a:accent4>
      <a:accent5>
        <a:srgbClr val="EE81BD"/>
      </a:accent5>
      <a:accent6>
        <a:srgbClr val="D54773"/>
      </a:accent6>
      <a:hlink>
        <a:srgbClr val="C830CC"/>
      </a:hlink>
      <a:folHlink>
        <a:srgbClr val="8C8C8C"/>
      </a:folHlink>
    </a:clrScheme>
    <a:fontScheme name="FS BC">
      <a:majorFont>
        <a:latin typeface="Trebuchet MS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9B077C-9ABD-4BE9-8EDA-23F9AE401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5E14B-61C8-4959-8EC3-2C5317122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3E239-E8D6-464D-959A-8EBE6A14FBA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6c05727-aa75-4e4a-9b5f-8a80a1165891"/>
    <ds:schemaRef ds:uri="71af3243-3dd4-4a8d-8c0d-dd76da1f02a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81529899-E052-47E5-BA12-87AE16BD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2024-04-07T00:40:00Z</dcterms:created>
  <dcterms:modified xsi:type="dcterms:W3CDTF">2024-05-06T05:19:00Z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