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12" w:rsidRDefault="00E47512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E1E80" w:rsidRDefault="001E1E80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E80" w:rsidRPr="009273B4" w:rsidRDefault="001E1E80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16" w:rsidRPr="001B7716" w:rsidRDefault="001B7716" w:rsidP="001B771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обеспечения прокуроров жилыми помещениями</w:t>
      </w:r>
    </w:p>
    <w:p w:rsidR="00E47512" w:rsidRPr="009273B4" w:rsidRDefault="00E47512" w:rsidP="00E4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04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пунктом 25 статьи 44</w:t>
      </w:r>
      <w:r w:rsidR="00BE5E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6D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17 Федерального закона «О прокуратуре Российской Федерации»</w:t>
      </w:r>
    </w:p>
    <w:p w:rsidR="00E47512" w:rsidRPr="009273B4" w:rsidRDefault="00E47512" w:rsidP="00E4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12" w:rsidRPr="000D7784" w:rsidRDefault="00E47512" w:rsidP="00E47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D7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D7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E47512" w:rsidRPr="009273B4" w:rsidRDefault="00E47512" w:rsidP="00E4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E47512" w:rsidRPr="009273B4" w:rsidRDefault="00E47512" w:rsidP="00E475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прилагаемые:</w:t>
      </w:r>
    </w:p>
    <w:p w:rsidR="00E47512" w:rsidRPr="006B7240" w:rsidRDefault="00E47512" w:rsidP="00E4751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предоставлении </w:t>
      </w:r>
      <w:r w:rsidR="00D876E1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 жилых помещений</w:t>
      </w:r>
      <w:r w:rsidR="006425C5" w:rsidRPr="0064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25C5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прокурорам</w:t>
      </w:r>
      <w:r w:rsidR="0093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BE3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</w:t>
      </w:r>
      <w:r w:rsidR="00730BE3" w:rsidRPr="006B7240">
        <w:rPr>
          <w:rFonts w:ascii="Times New Roman" w:hAnsi="Times New Roman" w:cs="Times New Roman"/>
          <w:bCs/>
          <w:iCs/>
          <w:sz w:val="28"/>
          <w:szCs w:val="28"/>
        </w:rPr>
        <w:t xml:space="preserve">аботникам, замещающим </w:t>
      </w:r>
      <w:r w:rsidR="00730BE3" w:rsidRPr="006B7240">
        <w:rPr>
          <w:rFonts w:ascii="Times New Roman" w:hAnsi="Times New Roman" w:cs="Times New Roman"/>
          <w:sz w:val="28"/>
          <w:szCs w:val="28"/>
        </w:rPr>
        <w:t xml:space="preserve">в научных и образовательных организациях прокуратуры </w:t>
      </w:r>
      <w:r w:rsidR="00283B59" w:rsidRPr="006B724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41EC6" w:rsidRPr="006B7240">
        <w:rPr>
          <w:rFonts w:ascii="Times New Roman" w:hAnsi="Times New Roman" w:cs="Times New Roman"/>
          <w:sz w:val="28"/>
          <w:szCs w:val="28"/>
        </w:rPr>
        <w:t xml:space="preserve"> </w:t>
      </w:r>
      <w:r w:rsidR="00730BE3" w:rsidRPr="006B7240">
        <w:rPr>
          <w:rFonts w:ascii="Times New Roman" w:hAnsi="Times New Roman" w:cs="Times New Roman"/>
          <w:sz w:val="28"/>
          <w:szCs w:val="28"/>
        </w:rPr>
        <w:t>должности, по которым предусмотрено присвоение классных чинов</w:t>
      </w:r>
      <w:r w:rsidR="00D876E1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7512" w:rsidRPr="006B7240" w:rsidRDefault="00E47512" w:rsidP="00E4751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предоставлении прокурорам</w:t>
      </w:r>
      <w:r w:rsidR="001A47B1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AEC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B134C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указанным в пункте 17 статьи </w:t>
      </w:r>
      <w:r w:rsidR="0098220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98220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9B134C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</w:t>
      </w:r>
      <w:r w:rsidR="00774AEC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134C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единовременной социальной выплаты для приобретения или строительства жилых помещений </w:t>
      </w:r>
      <w:r w:rsidR="00774AEC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в собственность)</w:t>
      </w:r>
      <w:r w:rsidR="00774AEC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512" w:rsidRDefault="00E47512" w:rsidP="00AC11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C04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Исходить из того, что названные </w:t>
      </w:r>
      <w:r w:rsidR="006D22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не распространяются на военнослужащих органов военной прокуратуры, жилищное обеспечение которых осуществляется в соответствии с приказом Генерального прокурора Российской Федерации от 10.04.2017 № 255 «О порядке обеспечения военнослужащих органов военной прокуратуры жилыми помещениями и предоставления им субсидии для приобретения или </w:t>
      </w: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</w:t>
      </w:r>
      <w:r w:rsidR="00690AE7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жил</w:t>
      </w:r>
      <w:r w:rsidR="00085C45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помещения</w:t>
      </w:r>
      <w:r w:rsidR="00690AE7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769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0AE7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9F4" w:rsidRDefault="003F04EB" w:rsidP="00CC4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3B46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3B4673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6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</w:t>
      </w:r>
      <w:r w:rsidR="00BD20C1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4BD7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</w:t>
      </w:r>
      <w:r w:rsidR="0076583B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</w:t>
      </w:r>
      <w:r w:rsidR="00CC4BD7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4139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04EB" w:rsidRPr="00043DB6" w:rsidRDefault="004139F4" w:rsidP="00CC4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C4BD7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прокуроров</w:t>
      </w:r>
      <w:r w:rsidR="0076583B" w:rsidRPr="00043DB6">
        <w:rPr>
          <w:rFonts w:ascii="Times New Roman" w:hAnsi="Times New Roman" w:cs="Times New Roman"/>
          <w:sz w:val="28"/>
          <w:szCs w:val="28"/>
        </w:rPr>
        <w:t xml:space="preserve"> и</w:t>
      </w:r>
      <w:r w:rsidR="00CC4BD7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83B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указанных в пункте 17 статьи 44</w:t>
      </w:r>
      <w:r w:rsidR="0076583B" w:rsidRPr="00043D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6583B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</w:t>
      </w:r>
      <w:r w:rsidR="00192227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граждане)</w:t>
      </w:r>
      <w:r w:rsidR="0076583B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04EB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комиссиям по месту службы</w:t>
      </w:r>
      <w:r w:rsidR="009E3750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последнему месту службы) прокурора</w:t>
      </w:r>
      <w:r w:rsidR="003F04EB"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4EB" w:rsidRPr="00043DB6" w:rsidRDefault="003F04EB" w:rsidP="003F04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Жилищными комиссиями по месту службы (по последнему месту службы) прокурора являются:</w:t>
      </w:r>
    </w:p>
    <w:p w:rsidR="003F04EB" w:rsidRPr="00043DB6" w:rsidRDefault="003F04EB" w:rsidP="003F04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жилищная комиссия Генеральной прокуратуры Российской </w:t>
      </w: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 – для прокуроров (граждан) центрального аппарата</w:t>
      </w:r>
      <w:r w:rsidRPr="00043DB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04EB" w:rsidRDefault="003F04EB" w:rsidP="003F04E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жилищные комиссии управлений Генеральной прокуратуры Российской Федерации в федеральных округах – для прокуроров (граждан) управлений Генеральной прокуратуры Российской Федерации в </w:t>
      </w:r>
      <w:r w:rsidRPr="00043DB6">
        <w:rPr>
          <w:rFonts w:ascii="Times New Roman" w:eastAsia="Calibri" w:hAnsi="Times New Roman" w:cs="Times New Roman"/>
          <w:spacing w:val="2"/>
          <w:sz w:val="28"/>
          <w:szCs w:val="28"/>
        </w:rPr>
        <w:t>Дальневосточном, Приволжском, Северо-Западном, Северо-Кавказском, Сибирском, Уральском, Южном федеральных округах;</w:t>
      </w:r>
    </w:p>
    <w:p w:rsidR="00BC433A" w:rsidRPr="00043DB6" w:rsidRDefault="00BC433A" w:rsidP="003F04E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жилищная комиссия Университета прокуратуры Российской Федерации – для работников, замещающих в научных и образовательных организациях прокуратуры Российской Федерации</w:t>
      </w:r>
      <w:r w:rsidR="00D00447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должности, по которым предусмотрено присвоение классных чинов;</w:t>
      </w:r>
    </w:p>
    <w:p w:rsidR="003F04EB" w:rsidRPr="00043DB6" w:rsidRDefault="003F04EB" w:rsidP="003F04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жилищные комиссии прокуратур субъектов Российской Федерации, приравненных к ним специализированных прокуратур – для прокуроров (граждан) соответствующих прокуратур.</w:t>
      </w:r>
    </w:p>
    <w:p w:rsidR="003F04EB" w:rsidRPr="00043DB6" w:rsidRDefault="003F04EB" w:rsidP="003F0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DB6">
        <w:rPr>
          <w:rFonts w:ascii="Times New Roman" w:hAnsi="Times New Roman" w:cs="Times New Roman"/>
          <w:sz w:val="28"/>
          <w:szCs w:val="28"/>
        </w:rPr>
        <w:t xml:space="preserve">Положение о жилищной комиссии Генеральной прокуратуры Российской Федерации, Типовое положение о жилищной комиссии управления Генеральной прокуратуры Российской Федерации в федеральном округе и Типовое положение о жилищной комиссии </w:t>
      </w:r>
      <w:proofErr w:type="gramStart"/>
      <w:r w:rsidRPr="00043DB6">
        <w:rPr>
          <w:rFonts w:ascii="Times New Roman" w:hAnsi="Times New Roman" w:cs="Times New Roman"/>
          <w:sz w:val="28"/>
          <w:szCs w:val="28"/>
        </w:rPr>
        <w:t>прокуратуры субъекта Российской Федерации, приравненной к ней специализированной прокуратуры утверждаются</w:t>
      </w:r>
      <w:proofErr w:type="gramEnd"/>
      <w:r w:rsidRPr="00043DB6">
        <w:rPr>
          <w:rFonts w:ascii="Times New Roman" w:hAnsi="Times New Roman" w:cs="Times New Roman"/>
          <w:sz w:val="28"/>
          <w:szCs w:val="28"/>
        </w:rPr>
        <w:t xml:space="preserve"> приказами Генерального прокурора Российской Федерации.</w:t>
      </w:r>
    </w:p>
    <w:p w:rsidR="003F04EB" w:rsidRDefault="003F04EB" w:rsidP="003F0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DB6">
        <w:rPr>
          <w:rFonts w:ascii="Times New Roman" w:hAnsi="Times New Roman" w:cs="Times New Roman"/>
          <w:sz w:val="28"/>
          <w:szCs w:val="28"/>
        </w:rPr>
        <w:t xml:space="preserve">Положения о жилищных комиссиях управлений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округах, прокуратур субъектов Российской Федерации, приравненных к ним специализированных прокуратур, разработанные в соответствии с названными типовыми положениями, утверждаются </w:t>
      </w:r>
      <w:r w:rsidR="000C496F" w:rsidRPr="00043DB6">
        <w:rPr>
          <w:rFonts w:ascii="Times New Roman" w:hAnsi="Times New Roman" w:cs="Times New Roman"/>
          <w:sz w:val="28"/>
          <w:szCs w:val="28"/>
        </w:rPr>
        <w:t>заместителями Генерального прокурора Российской Федерации, дислоцированными</w:t>
      </w:r>
      <w:r w:rsidRPr="00043DB6">
        <w:rPr>
          <w:rFonts w:ascii="Times New Roman" w:hAnsi="Times New Roman" w:cs="Times New Roman"/>
          <w:sz w:val="28"/>
          <w:szCs w:val="28"/>
        </w:rPr>
        <w:t xml:space="preserve"> в Дальневосточном, Приволжском, Северо-Западном, Северо-Кавказском, Сибирском, Уральском</w:t>
      </w:r>
      <w:r w:rsidR="000C496F" w:rsidRPr="00043DB6">
        <w:rPr>
          <w:rFonts w:ascii="Times New Roman" w:hAnsi="Times New Roman" w:cs="Times New Roman"/>
          <w:sz w:val="28"/>
          <w:szCs w:val="28"/>
        </w:rPr>
        <w:t xml:space="preserve"> и</w:t>
      </w:r>
      <w:r w:rsidRPr="00043DB6">
        <w:rPr>
          <w:rFonts w:ascii="Times New Roman" w:hAnsi="Times New Roman" w:cs="Times New Roman"/>
          <w:sz w:val="28"/>
          <w:szCs w:val="28"/>
        </w:rPr>
        <w:t xml:space="preserve"> Южном федеральных округах, прокурорами субъектов Российской Федерации, приравненными к ним</w:t>
      </w:r>
      <w:proofErr w:type="gramEnd"/>
      <w:r w:rsidRPr="00043DB6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971EB5">
        <w:rPr>
          <w:rFonts w:ascii="Times New Roman" w:hAnsi="Times New Roman" w:cs="Times New Roman"/>
          <w:sz w:val="28"/>
          <w:szCs w:val="28"/>
        </w:rPr>
        <w:t>ми</w:t>
      </w:r>
      <w:r w:rsidR="002A189C">
        <w:rPr>
          <w:rFonts w:ascii="Times New Roman" w:hAnsi="Times New Roman" w:cs="Times New Roman"/>
          <w:sz w:val="28"/>
          <w:szCs w:val="28"/>
        </w:rPr>
        <w:t xml:space="preserve"> прокурорами;</w:t>
      </w:r>
    </w:p>
    <w:p w:rsidR="00D00447" w:rsidRPr="00043DB6" w:rsidRDefault="002A189C" w:rsidP="003F04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B7240">
        <w:rPr>
          <w:rFonts w:ascii="Times New Roman" w:hAnsi="Times New Roman" w:cs="Times New Roman"/>
          <w:bCs/>
          <w:iCs/>
          <w:sz w:val="28"/>
          <w:szCs w:val="28"/>
        </w:rPr>
        <w:t>аботник</w:t>
      </w:r>
      <w:r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6B7240">
        <w:rPr>
          <w:rFonts w:ascii="Times New Roman" w:hAnsi="Times New Roman" w:cs="Times New Roman"/>
          <w:bCs/>
          <w:iCs/>
          <w:sz w:val="28"/>
          <w:szCs w:val="28"/>
        </w:rPr>
        <w:t>, замещающи</w:t>
      </w:r>
      <w:r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Pr="006B72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B7240">
        <w:rPr>
          <w:rFonts w:ascii="Times New Roman" w:hAnsi="Times New Roman" w:cs="Times New Roman"/>
          <w:sz w:val="28"/>
          <w:szCs w:val="28"/>
        </w:rPr>
        <w:t xml:space="preserve">в </w:t>
      </w:r>
      <w:r w:rsidR="002D4ED2">
        <w:rPr>
          <w:rFonts w:ascii="Times New Roman" w:hAnsi="Times New Roman" w:cs="Times New Roman"/>
          <w:sz w:val="28"/>
          <w:szCs w:val="28"/>
        </w:rPr>
        <w:t>Университете</w:t>
      </w:r>
      <w:r w:rsidRPr="006B7240">
        <w:rPr>
          <w:rFonts w:ascii="Times New Roman" w:hAnsi="Times New Roman" w:cs="Times New Roman"/>
          <w:sz w:val="28"/>
          <w:szCs w:val="28"/>
        </w:rPr>
        <w:t xml:space="preserve"> </w:t>
      </w:r>
      <w:r w:rsidR="002D4ED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прокуратуры Российской Федерации (далее – Университет) </w:t>
      </w:r>
      <w:r w:rsidRPr="006B7240">
        <w:rPr>
          <w:rFonts w:ascii="Times New Roman" w:hAnsi="Times New Roman" w:cs="Times New Roman"/>
          <w:sz w:val="28"/>
          <w:szCs w:val="28"/>
        </w:rPr>
        <w:t>должности, по которым предусмотрено присвоение классных чи</w:t>
      </w:r>
      <w:r>
        <w:rPr>
          <w:rFonts w:ascii="Times New Roman" w:hAnsi="Times New Roman" w:cs="Times New Roman"/>
          <w:sz w:val="28"/>
          <w:szCs w:val="28"/>
        </w:rPr>
        <w:t>нов</w:t>
      </w:r>
      <w:r w:rsidR="00AA5C1C">
        <w:rPr>
          <w:rFonts w:ascii="Times New Roman" w:hAnsi="Times New Roman" w:cs="Times New Roman"/>
          <w:sz w:val="28"/>
          <w:szCs w:val="28"/>
        </w:rPr>
        <w:t>,</w:t>
      </w:r>
      <w:r w:rsidRPr="002A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4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Университета, </w:t>
      </w:r>
      <w:r w:rsidR="00D0044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AA5C1C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D00447">
        <w:rPr>
          <w:rFonts w:ascii="Times New Roman" w:hAnsi="Times New Roman" w:cs="Times New Roman"/>
          <w:sz w:val="28"/>
          <w:szCs w:val="28"/>
        </w:rPr>
        <w:t>утверждает</w:t>
      </w:r>
      <w:r w:rsidR="00AA5C1C">
        <w:rPr>
          <w:rFonts w:ascii="Times New Roman" w:hAnsi="Times New Roman" w:cs="Times New Roman"/>
          <w:sz w:val="28"/>
          <w:szCs w:val="28"/>
        </w:rPr>
        <w:t>ся</w:t>
      </w:r>
      <w:r w:rsidR="00D00447">
        <w:rPr>
          <w:rFonts w:ascii="Times New Roman" w:hAnsi="Times New Roman" w:cs="Times New Roman"/>
          <w:sz w:val="28"/>
          <w:szCs w:val="28"/>
        </w:rPr>
        <w:t xml:space="preserve"> ректором Университета.</w:t>
      </w:r>
    </w:p>
    <w:p w:rsidR="00E47512" w:rsidRPr="009273B4" w:rsidRDefault="00163DB2" w:rsidP="00AC115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учета нуждающихся в жилых помещениях </w:t>
      </w:r>
      <w:r w:rsidR="00E47512" w:rsidRPr="00927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единовременной социальной выплаты для приобретения или строительства жилых помещений и учета </w:t>
      </w:r>
      <w:r w:rsidR="00E27528" w:rsidRPr="00E27528">
        <w:rPr>
          <w:rFonts w:ascii="Times New Roman" w:hAnsi="Times New Roman" w:cs="Times New Roman"/>
          <w:sz w:val="28"/>
          <w:szCs w:val="28"/>
        </w:rPr>
        <w:t>в качестве не имеющих жилых помещений по месту службу</w:t>
      </w:r>
      <w:r w:rsidR="00E47512" w:rsidRPr="00E2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положений, указанных в пункте 1 настоящего приказа, датой принятия</w:t>
      </w:r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соответствующий учет для прокуроров </w:t>
      </w:r>
      <w:r w:rsidR="00D65B4C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01CEF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указанных</w:t>
      </w:r>
      <w:r w:rsidR="00A01CEF" w:rsidRPr="0077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17 статьи </w:t>
      </w:r>
      <w:r w:rsidR="0098220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98220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="00A01CEF" w:rsidRPr="00774A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«О прокуратуре Российской Федерации</w:t>
      </w:r>
      <w:proofErr w:type="gramEnd"/>
      <w:r w:rsidR="00A01CEF" w:rsidRPr="00774A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состоявших на учете нуждающихся в жилых помещениях согласно Временному положению о предоставлении прокурорам жилых помещений, утвержденному приказом Генерального прокурора Российской Федерации от 12.11.2014 № 616, считать дату их первоначального принятия на учет.</w:t>
      </w:r>
    </w:p>
    <w:p w:rsidR="00E47512" w:rsidRPr="009273B4" w:rsidRDefault="00043DB6" w:rsidP="00E47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Признать утратившими силу приказ Генерального прокурора Российской Федерации от 12.11.2014 № 616 «Об утверждении Временного положения о предоставлении прокурорам жилых помещений» </w:t>
      </w:r>
      <w:r w:rsidR="00E47512" w:rsidRPr="00927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утвержденное им Временное положение.</w:t>
      </w:r>
    </w:p>
    <w:p w:rsidR="00E47512" w:rsidRPr="00E23515" w:rsidRDefault="00043DB6" w:rsidP="00E47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47512" w:rsidRPr="00E2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настоящий приказ в журнале «Законность» и </w:t>
      </w:r>
      <w:r w:rsidR="0015317E" w:rsidRPr="00776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15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512" w:rsidRPr="00E23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Генеральной прокуратуры Российской Федерации в информационно-телекоммуникационной сети «Интернет».</w:t>
      </w:r>
    </w:p>
    <w:p w:rsidR="00E47512" w:rsidRPr="009273B4" w:rsidRDefault="00043DB6" w:rsidP="00E47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47512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Генерального прокурора Российской </w:t>
      </w:r>
      <w:r w:rsidR="00E47512" w:rsidRPr="00E2351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курирующего финансово-хозяйственную деятельность</w:t>
      </w:r>
      <w:r w:rsidR="00E23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512" w:rsidRPr="006B7240" w:rsidRDefault="00E47512" w:rsidP="00E47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направить заместителям Генерального прокурора Российской Федерации, начальникам главных управлений, управлений и отделов </w:t>
      </w:r>
      <w:r w:rsidRPr="009273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правах управлений) Генеральной прокуратуры Российской Федерации, </w:t>
      </w:r>
      <w:r w:rsidR="006B7240"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ректору </w:t>
      </w:r>
      <w:r w:rsidR="006B7240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Университета прокуратуры Российской Федерации, </w:t>
      </w:r>
      <w:r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прокурорам субъектов Российской Федерации, приравненным к ним </w:t>
      </w:r>
      <w:r w:rsidR="00350725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</w:t>
      </w:r>
      <w:r w:rsidR="0035072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B7240"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2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прокурорам, которым довести его содержание до сведения подчиненных работников.</w:t>
      </w:r>
    </w:p>
    <w:p w:rsidR="00E47512" w:rsidRPr="009273B4" w:rsidRDefault="00E47512" w:rsidP="00E47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E47512" w:rsidRPr="009273B4" w:rsidRDefault="00E47512" w:rsidP="00E47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E47512" w:rsidRPr="009273B4" w:rsidRDefault="00E47512" w:rsidP="00E4751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прокурор</w:t>
      </w:r>
    </w:p>
    <w:p w:rsidR="00E47512" w:rsidRPr="009273B4" w:rsidRDefault="00E47512" w:rsidP="00E4751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                         </w:t>
      </w:r>
    </w:p>
    <w:p w:rsidR="00E47512" w:rsidRPr="009273B4" w:rsidRDefault="00E47512" w:rsidP="00E4751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512" w:rsidRPr="009273B4" w:rsidRDefault="00E47512" w:rsidP="00E4751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действительный государственный</w:t>
      </w:r>
    </w:p>
    <w:p w:rsidR="00E47512" w:rsidRPr="009273B4" w:rsidRDefault="00E47512" w:rsidP="00E4751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                                                                                Ю.Я. Чайка</w:t>
      </w:r>
    </w:p>
    <w:p w:rsidR="00163DB2" w:rsidRPr="00D32BE6" w:rsidRDefault="00163DB2" w:rsidP="003B5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C4D1C" w:rsidRDefault="007C4D1C"/>
    <w:sectPr w:rsidR="007C4D1C" w:rsidSect="005E1A4E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FE" w:rsidRDefault="008D11FE" w:rsidP="005E1A4E">
      <w:pPr>
        <w:spacing w:after="0" w:line="240" w:lineRule="auto"/>
      </w:pPr>
      <w:r>
        <w:separator/>
      </w:r>
    </w:p>
  </w:endnote>
  <w:endnote w:type="continuationSeparator" w:id="0">
    <w:p w:rsidR="008D11FE" w:rsidRDefault="008D11FE" w:rsidP="005E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FE" w:rsidRDefault="008D11FE" w:rsidP="005E1A4E">
      <w:pPr>
        <w:spacing w:after="0" w:line="240" w:lineRule="auto"/>
      </w:pPr>
      <w:r>
        <w:separator/>
      </w:r>
    </w:p>
  </w:footnote>
  <w:footnote w:type="continuationSeparator" w:id="0">
    <w:p w:rsidR="008D11FE" w:rsidRDefault="008D11FE" w:rsidP="005E1A4E">
      <w:pPr>
        <w:spacing w:after="0" w:line="240" w:lineRule="auto"/>
      </w:pPr>
      <w:r>
        <w:continuationSeparator/>
      </w:r>
    </w:p>
  </w:footnote>
  <w:footnote w:id="1">
    <w:p w:rsidR="003F04EB" w:rsidRDefault="003F04EB" w:rsidP="003F04EB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C07EC6">
        <w:rPr>
          <w:spacing w:val="2"/>
        </w:rPr>
        <w:t xml:space="preserve">Для целей настоящего </w:t>
      </w:r>
      <w:r w:rsidR="00801C17">
        <w:rPr>
          <w:spacing w:val="2"/>
        </w:rPr>
        <w:t>п</w:t>
      </w:r>
      <w:r>
        <w:rPr>
          <w:spacing w:val="2"/>
        </w:rPr>
        <w:t>риказа</w:t>
      </w:r>
      <w:r w:rsidRPr="00C07EC6">
        <w:rPr>
          <w:spacing w:val="2"/>
        </w:rPr>
        <w:t xml:space="preserve"> под центральным аппаратом понимаются структурные подразделения Генеральной прокуратуры Российской Федерации (за исключением управлений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 и Главной военной прокуратуры).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3757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E1A4E" w:rsidRPr="00E8633D" w:rsidRDefault="005E1A4E">
        <w:pPr>
          <w:pStyle w:val="a3"/>
          <w:jc w:val="center"/>
          <w:rPr>
            <w:rFonts w:ascii="Times New Roman" w:hAnsi="Times New Roman" w:cs="Times New Roman"/>
          </w:rPr>
        </w:pPr>
        <w:r w:rsidRPr="00E8633D">
          <w:rPr>
            <w:rFonts w:ascii="Times New Roman" w:hAnsi="Times New Roman" w:cs="Times New Roman"/>
          </w:rPr>
          <w:fldChar w:fldCharType="begin"/>
        </w:r>
        <w:r w:rsidRPr="00E8633D">
          <w:rPr>
            <w:rFonts w:ascii="Times New Roman" w:hAnsi="Times New Roman" w:cs="Times New Roman"/>
          </w:rPr>
          <w:instrText>PAGE   \* MERGEFORMAT</w:instrText>
        </w:r>
        <w:r w:rsidRPr="00E8633D">
          <w:rPr>
            <w:rFonts w:ascii="Times New Roman" w:hAnsi="Times New Roman" w:cs="Times New Roman"/>
          </w:rPr>
          <w:fldChar w:fldCharType="separate"/>
        </w:r>
        <w:r w:rsidR="00353A5F">
          <w:rPr>
            <w:rFonts w:ascii="Times New Roman" w:hAnsi="Times New Roman" w:cs="Times New Roman"/>
            <w:noProof/>
          </w:rPr>
          <w:t>3</w:t>
        </w:r>
        <w:r w:rsidRPr="00E8633D">
          <w:rPr>
            <w:rFonts w:ascii="Times New Roman" w:hAnsi="Times New Roman" w:cs="Times New Roman"/>
          </w:rPr>
          <w:fldChar w:fldCharType="end"/>
        </w:r>
      </w:p>
    </w:sdtContent>
  </w:sdt>
  <w:p w:rsidR="005E1A4E" w:rsidRDefault="005E1A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1D"/>
    <w:rsid w:val="00043DB6"/>
    <w:rsid w:val="0005324A"/>
    <w:rsid w:val="00085C45"/>
    <w:rsid w:val="000C496F"/>
    <w:rsid w:val="000C6872"/>
    <w:rsid w:val="000D7784"/>
    <w:rsid w:val="000E4561"/>
    <w:rsid w:val="0015317E"/>
    <w:rsid w:val="00163DB2"/>
    <w:rsid w:val="001813D6"/>
    <w:rsid w:val="00192227"/>
    <w:rsid w:val="001A47B1"/>
    <w:rsid w:val="001B7716"/>
    <w:rsid w:val="001E1E80"/>
    <w:rsid w:val="0022125E"/>
    <w:rsid w:val="002422BF"/>
    <w:rsid w:val="00266D48"/>
    <w:rsid w:val="00273681"/>
    <w:rsid w:val="00274334"/>
    <w:rsid w:val="002812B6"/>
    <w:rsid w:val="00283B59"/>
    <w:rsid w:val="00296A45"/>
    <w:rsid w:val="002A189C"/>
    <w:rsid w:val="002B2056"/>
    <w:rsid w:val="002B766A"/>
    <w:rsid w:val="002C0406"/>
    <w:rsid w:val="002C3239"/>
    <w:rsid w:val="002C5FDC"/>
    <w:rsid w:val="002D4ED2"/>
    <w:rsid w:val="002F3958"/>
    <w:rsid w:val="002F6CFE"/>
    <w:rsid w:val="003046C4"/>
    <w:rsid w:val="00330D34"/>
    <w:rsid w:val="00350725"/>
    <w:rsid w:val="00353A5F"/>
    <w:rsid w:val="00371F57"/>
    <w:rsid w:val="003B4673"/>
    <w:rsid w:val="003B5E17"/>
    <w:rsid w:val="003D5A9B"/>
    <w:rsid w:val="003F04EB"/>
    <w:rsid w:val="004139F4"/>
    <w:rsid w:val="00473DC3"/>
    <w:rsid w:val="004A3FBB"/>
    <w:rsid w:val="00507E5F"/>
    <w:rsid w:val="005204B5"/>
    <w:rsid w:val="00547E23"/>
    <w:rsid w:val="0058159B"/>
    <w:rsid w:val="005A6923"/>
    <w:rsid w:val="005D2E92"/>
    <w:rsid w:val="005E1A4E"/>
    <w:rsid w:val="006425C5"/>
    <w:rsid w:val="0064776C"/>
    <w:rsid w:val="00690AE7"/>
    <w:rsid w:val="00693341"/>
    <w:rsid w:val="006B2DCA"/>
    <w:rsid w:val="006B7240"/>
    <w:rsid w:val="006D22A7"/>
    <w:rsid w:val="006F17A5"/>
    <w:rsid w:val="0070211D"/>
    <w:rsid w:val="00730BE3"/>
    <w:rsid w:val="0076583B"/>
    <w:rsid w:val="00767DD8"/>
    <w:rsid w:val="00774AEC"/>
    <w:rsid w:val="00776994"/>
    <w:rsid w:val="00784590"/>
    <w:rsid w:val="007C4D1C"/>
    <w:rsid w:val="007D6FB4"/>
    <w:rsid w:val="007E58A7"/>
    <w:rsid w:val="00801C17"/>
    <w:rsid w:val="008136D2"/>
    <w:rsid w:val="00815B77"/>
    <w:rsid w:val="0082799A"/>
    <w:rsid w:val="00870E78"/>
    <w:rsid w:val="008D11FE"/>
    <w:rsid w:val="00935A8E"/>
    <w:rsid w:val="009374EF"/>
    <w:rsid w:val="00962B60"/>
    <w:rsid w:val="00971EB5"/>
    <w:rsid w:val="00977B0F"/>
    <w:rsid w:val="0098220C"/>
    <w:rsid w:val="009B134C"/>
    <w:rsid w:val="009E3750"/>
    <w:rsid w:val="00A01CEF"/>
    <w:rsid w:val="00A509FE"/>
    <w:rsid w:val="00A80060"/>
    <w:rsid w:val="00AA5C1C"/>
    <w:rsid w:val="00AB63AC"/>
    <w:rsid w:val="00AC1158"/>
    <w:rsid w:val="00B047F7"/>
    <w:rsid w:val="00B139D5"/>
    <w:rsid w:val="00B5255F"/>
    <w:rsid w:val="00B534C7"/>
    <w:rsid w:val="00BB4EAC"/>
    <w:rsid w:val="00BC433A"/>
    <w:rsid w:val="00BD20C1"/>
    <w:rsid w:val="00BE5E42"/>
    <w:rsid w:val="00C35817"/>
    <w:rsid w:val="00C71D11"/>
    <w:rsid w:val="00CB3385"/>
    <w:rsid w:val="00CC3C5E"/>
    <w:rsid w:val="00CC4BD7"/>
    <w:rsid w:val="00CF20A7"/>
    <w:rsid w:val="00D00447"/>
    <w:rsid w:val="00D32BE6"/>
    <w:rsid w:val="00D44B33"/>
    <w:rsid w:val="00D4769D"/>
    <w:rsid w:val="00D505BF"/>
    <w:rsid w:val="00D53592"/>
    <w:rsid w:val="00D6139B"/>
    <w:rsid w:val="00D65B4C"/>
    <w:rsid w:val="00D772F6"/>
    <w:rsid w:val="00D84C23"/>
    <w:rsid w:val="00D85E34"/>
    <w:rsid w:val="00D876E1"/>
    <w:rsid w:val="00D96BA0"/>
    <w:rsid w:val="00DB06C4"/>
    <w:rsid w:val="00DC32E4"/>
    <w:rsid w:val="00DC65EF"/>
    <w:rsid w:val="00E21E4F"/>
    <w:rsid w:val="00E23515"/>
    <w:rsid w:val="00E27528"/>
    <w:rsid w:val="00E47512"/>
    <w:rsid w:val="00E47D08"/>
    <w:rsid w:val="00E81C89"/>
    <w:rsid w:val="00E8633D"/>
    <w:rsid w:val="00E9711E"/>
    <w:rsid w:val="00F41EC6"/>
    <w:rsid w:val="00F73D51"/>
    <w:rsid w:val="00F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A4E"/>
  </w:style>
  <w:style w:type="paragraph" w:styleId="a5">
    <w:name w:val="footer"/>
    <w:basedOn w:val="a"/>
    <w:link w:val="a6"/>
    <w:uiPriority w:val="99"/>
    <w:unhideWhenUsed/>
    <w:rsid w:val="005E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A4E"/>
  </w:style>
  <w:style w:type="paragraph" w:styleId="a7">
    <w:name w:val="footnote text"/>
    <w:basedOn w:val="a"/>
    <w:link w:val="a8"/>
    <w:uiPriority w:val="99"/>
    <w:semiHidden/>
    <w:unhideWhenUsed/>
    <w:rsid w:val="003F0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3F04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F04EB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E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A4E"/>
  </w:style>
  <w:style w:type="paragraph" w:styleId="a5">
    <w:name w:val="footer"/>
    <w:basedOn w:val="a"/>
    <w:link w:val="a6"/>
    <w:uiPriority w:val="99"/>
    <w:unhideWhenUsed/>
    <w:rsid w:val="005E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A4E"/>
  </w:style>
  <w:style w:type="paragraph" w:styleId="a7">
    <w:name w:val="footnote text"/>
    <w:basedOn w:val="a"/>
    <w:link w:val="a8"/>
    <w:uiPriority w:val="99"/>
    <w:semiHidden/>
    <w:unhideWhenUsed/>
    <w:rsid w:val="003F0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3F04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3F04EB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E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92A3-2BBD-4909-9A35-BE0282E2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USSGPRF</cp:lastModifiedBy>
  <cp:revision>2</cp:revision>
  <cp:lastPrinted>2018-09-10T08:51:00Z</cp:lastPrinted>
  <dcterms:created xsi:type="dcterms:W3CDTF">2018-09-11T08:35:00Z</dcterms:created>
  <dcterms:modified xsi:type="dcterms:W3CDTF">2018-09-11T08:35:00Z</dcterms:modified>
</cp:coreProperties>
</file>