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CE" w:rsidRDefault="00EC2DCE">
      <w:pPr>
        <w:pStyle w:val="ConsPlusTitlePage"/>
      </w:pPr>
      <w:bookmarkStart w:id="0" w:name="_GoBack"/>
      <w:bookmarkEnd w:id="0"/>
      <w:r>
        <w:br/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Title"/>
        <w:jc w:val="center"/>
      </w:pPr>
      <w:r>
        <w:t>ГЕНЕРАЛЬНАЯ ПРОКУРАТУРА РОССИЙСКОЙ ФЕДЕРАЦИИ</w:t>
      </w:r>
    </w:p>
    <w:p w:rsidR="00EC2DCE" w:rsidRDefault="00EC2DCE">
      <w:pPr>
        <w:pStyle w:val="ConsPlusTitle"/>
        <w:jc w:val="center"/>
      </w:pPr>
    </w:p>
    <w:p w:rsidR="00EC2DCE" w:rsidRDefault="00EC2DCE">
      <w:pPr>
        <w:pStyle w:val="ConsPlusTitle"/>
        <w:jc w:val="center"/>
      </w:pPr>
      <w:r>
        <w:t>ПРИКАЗ</w:t>
      </w:r>
    </w:p>
    <w:p w:rsidR="00EC2DCE" w:rsidRDefault="00EC2DCE">
      <w:pPr>
        <w:pStyle w:val="ConsPlusTitle"/>
        <w:jc w:val="center"/>
      </w:pPr>
      <w:r>
        <w:t>от 3 апреля 2014 г. N 175</w:t>
      </w:r>
    </w:p>
    <w:p w:rsidR="00EC2DCE" w:rsidRDefault="00EC2DCE">
      <w:pPr>
        <w:pStyle w:val="ConsPlusTitle"/>
        <w:jc w:val="center"/>
      </w:pPr>
    </w:p>
    <w:p w:rsidR="00EC2DCE" w:rsidRDefault="00EC2DCE">
      <w:pPr>
        <w:pStyle w:val="ConsPlusTitle"/>
        <w:jc w:val="center"/>
      </w:pPr>
      <w:r>
        <w:t>ОБ УТВЕРЖДЕНИИ ПОРЯДКА</w:t>
      </w:r>
    </w:p>
    <w:p w:rsidR="00EC2DCE" w:rsidRDefault="00EC2DCE">
      <w:pPr>
        <w:pStyle w:val="ConsPlusTitle"/>
        <w:jc w:val="center"/>
      </w:pPr>
      <w:r>
        <w:t>ПРОВЕДЕНИЯ АНТИКОРРУПЦИОННОЙ ЭКСПЕРТИЗЫ</w:t>
      </w:r>
    </w:p>
    <w:p w:rsidR="00EC2DCE" w:rsidRDefault="00EC2DCE">
      <w:pPr>
        <w:pStyle w:val="ConsPlusTitle"/>
        <w:jc w:val="center"/>
      </w:pPr>
      <w:r>
        <w:t>ОРГАНИЗАЦИОННО-РАСПОРЯДИТЕЛЬНЫХ ДОКУМЕНТОВ И ПРОЕКТОВ</w:t>
      </w:r>
    </w:p>
    <w:p w:rsidR="00EC2DCE" w:rsidRDefault="00EC2DCE">
      <w:pPr>
        <w:pStyle w:val="ConsPlusTitle"/>
        <w:jc w:val="center"/>
      </w:pPr>
      <w:r>
        <w:t>ОРГАНИЗАЦИОННО-РАСПОРЯДИТЕЛЬНЫХ ДОКУМЕНТОВ ГЕНЕРАЛЬНОЙ</w:t>
      </w:r>
    </w:p>
    <w:p w:rsidR="00EC2DCE" w:rsidRDefault="00EC2DCE">
      <w:pPr>
        <w:pStyle w:val="ConsPlusTitle"/>
        <w:jc w:val="center"/>
      </w:pPr>
      <w:r>
        <w:t>ПРОКУРАТУРЫ РОССИЙСКОЙ ФЕДЕРАЦИИ, СОДЕРЖАЩИХ НОРМЫ ПРАВА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актов", руководствуясь </w:t>
      </w:r>
      <w:hyperlink r:id="rId5" w:history="1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 приказываю:</w:t>
      </w:r>
    </w:p>
    <w:p w:rsidR="00EC2DCE" w:rsidRDefault="00EC2DC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права.</w:t>
      </w:r>
    </w:p>
    <w:p w:rsidR="00EC2DCE" w:rsidRDefault="00EC2DCE">
      <w:pPr>
        <w:pStyle w:val="ConsPlusNormal"/>
        <w:ind w:firstLine="540"/>
        <w:jc w:val="both"/>
      </w:pPr>
      <w:r>
        <w:t>2. Заместителю Генерального прокурора Российской Федерации - Главному военному прокурору своим приказом определить порядок проведения антикоррупционной экспертизы организационно-распорядительных документов и проектов организационно-распорядительных документов Главной военной прокуратуры, содержащих нормы права.</w:t>
      </w:r>
    </w:p>
    <w:p w:rsidR="00EC2DCE" w:rsidRDefault="00EC2DCE">
      <w:pPr>
        <w:pStyle w:val="ConsPlusNormal"/>
        <w:ind w:firstLine="540"/>
        <w:jc w:val="both"/>
      </w:pPr>
      <w:r>
        <w:t>3. Управлению по надзору за исполнением законодательства о противодействии коррупции вести учет антикоррупционных экспертиз организационно-распорядительных документов Генеральной прокуратуры Российской Федерации, систематически анализировать результаты данной работы, вносить на основе проведенного анализа предложения по ее совершенствованию.</w:t>
      </w:r>
    </w:p>
    <w:p w:rsidR="00EC2DCE" w:rsidRDefault="00EC2DCE">
      <w:pPr>
        <w:pStyle w:val="ConsPlusNormal"/>
        <w:ind w:firstLine="540"/>
        <w:jc w:val="both"/>
      </w:pPr>
      <w:r>
        <w:t xml:space="preserve">4. Настоящий Приказ и утвержденный им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опубликовать в журнале "Законность" и разместить на официальном сайте Генеральной прокуратуры Российской Федерации в сети Интернет.</w:t>
      </w:r>
    </w:p>
    <w:p w:rsidR="00EC2DCE" w:rsidRDefault="00EC2DCE">
      <w:pPr>
        <w:pStyle w:val="ConsPlusNormal"/>
        <w:ind w:firstLine="540"/>
        <w:jc w:val="both"/>
      </w:pPr>
      <w:r>
        <w:t>5.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EC2DCE" w:rsidRDefault="00EC2DCE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прокурорам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right"/>
      </w:pPr>
      <w:r>
        <w:t>Генеральный прокурор</w:t>
      </w:r>
    </w:p>
    <w:p w:rsidR="00EC2DCE" w:rsidRDefault="00EC2DCE">
      <w:pPr>
        <w:pStyle w:val="ConsPlusNormal"/>
        <w:jc w:val="right"/>
      </w:pPr>
      <w:r>
        <w:t>Российской Федерации,</w:t>
      </w:r>
    </w:p>
    <w:p w:rsidR="00EC2DCE" w:rsidRDefault="00EC2DCE">
      <w:pPr>
        <w:pStyle w:val="ConsPlusNormal"/>
        <w:jc w:val="right"/>
      </w:pPr>
      <w:r>
        <w:t>действительный государственный</w:t>
      </w:r>
    </w:p>
    <w:p w:rsidR="00EC2DCE" w:rsidRDefault="00EC2DCE">
      <w:pPr>
        <w:pStyle w:val="ConsPlusNormal"/>
        <w:jc w:val="right"/>
      </w:pPr>
      <w:r>
        <w:t>советник юстиции</w:t>
      </w:r>
    </w:p>
    <w:p w:rsidR="00EC2DCE" w:rsidRDefault="00EC2DCE">
      <w:pPr>
        <w:pStyle w:val="ConsPlusNormal"/>
        <w:jc w:val="right"/>
      </w:pPr>
      <w:r>
        <w:t>Ю.Я.ЧАЙКА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right"/>
      </w:pPr>
      <w:r>
        <w:t>Утвержден</w:t>
      </w:r>
    </w:p>
    <w:p w:rsidR="00EC2DCE" w:rsidRDefault="00EC2DCE">
      <w:pPr>
        <w:pStyle w:val="ConsPlusNormal"/>
        <w:jc w:val="right"/>
      </w:pPr>
      <w:r>
        <w:t>Приказом Генерального прокурора</w:t>
      </w:r>
    </w:p>
    <w:p w:rsidR="00EC2DCE" w:rsidRDefault="00EC2DCE">
      <w:pPr>
        <w:pStyle w:val="ConsPlusNormal"/>
        <w:jc w:val="right"/>
      </w:pPr>
      <w:r>
        <w:t>Российской Федерации</w:t>
      </w:r>
    </w:p>
    <w:p w:rsidR="00EC2DCE" w:rsidRDefault="00EC2DCE">
      <w:pPr>
        <w:pStyle w:val="ConsPlusNormal"/>
        <w:jc w:val="right"/>
      </w:pPr>
      <w:r>
        <w:t>от 3 апреля 2014 г. N 175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Title"/>
        <w:jc w:val="center"/>
      </w:pPr>
      <w:bookmarkStart w:id="1" w:name="P35"/>
      <w:bookmarkEnd w:id="1"/>
      <w:r>
        <w:t>ПОРЯДОК</w:t>
      </w:r>
    </w:p>
    <w:p w:rsidR="00EC2DCE" w:rsidRDefault="00EC2DCE">
      <w:pPr>
        <w:pStyle w:val="ConsPlusTitle"/>
        <w:jc w:val="center"/>
      </w:pPr>
      <w:r>
        <w:t>ПРОВЕДЕНИЯ АНТИКОРРУПЦИОННОЙ ЭКСПЕРТИЗЫ</w:t>
      </w:r>
    </w:p>
    <w:p w:rsidR="00EC2DCE" w:rsidRDefault="00EC2DCE">
      <w:pPr>
        <w:pStyle w:val="ConsPlusTitle"/>
        <w:jc w:val="center"/>
      </w:pPr>
      <w:r>
        <w:t>ОРГАНИЗАЦИОННО-РАСПОРЯДИТЕЛЬНЫХ ДОКУМЕНТОВ И ПРОЕКТОВ</w:t>
      </w:r>
    </w:p>
    <w:p w:rsidR="00EC2DCE" w:rsidRDefault="00EC2DCE">
      <w:pPr>
        <w:pStyle w:val="ConsPlusTitle"/>
        <w:jc w:val="center"/>
      </w:pPr>
      <w:r>
        <w:t>ОРГАНИЗАЦИОННО-РАСПОРЯДИТЕЛЬНЫХ ДОКУМЕНТОВ ГЕНЕРАЛЬНОЙ</w:t>
      </w:r>
    </w:p>
    <w:p w:rsidR="00EC2DCE" w:rsidRDefault="00EC2DCE">
      <w:pPr>
        <w:pStyle w:val="ConsPlusTitle"/>
        <w:jc w:val="center"/>
      </w:pPr>
      <w:r>
        <w:t>ПРОКУРАТУРЫ РОССИЙСКОЙ ФЕДЕРАЦИИ, СОДЕРЖАЩИХ НОРМЫ ПРАВА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center"/>
      </w:pPr>
      <w:r>
        <w:t>I. Общие положения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и определяет правила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 и затрагивающих права, свободы, обязанности человека и гражданина, имеющих межведомственный характер (далее - документы (проекты документов)).</w:t>
      </w:r>
    </w:p>
    <w:p w:rsidR="00EC2DCE" w:rsidRDefault="00EC2DCE">
      <w:pPr>
        <w:pStyle w:val="ConsPlusNormal"/>
        <w:ind w:firstLine="540"/>
        <w:jc w:val="both"/>
      </w:pPr>
      <w:r>
        <w:t xml:space="preserve">2. Антикоррупционной экспертизе подлежат документы (проекты документов) по основным направлениям деятельности, содержащие нормы права, разработанные подразделениями Генеральной прокуратуры Российской Федерации в соответствии с </w:t>
      </w:r>
      <w:hyperlink r:id="rId8" w:history="1">
        <w:r>
          <w:rPr>
            <w:color w:val="0000FF"/>
          </w:rPr>
          <w:t>Регламентом</w:t>
        </w:r>
      </w:hyperlink>
      <w:r>
        <w:t xml:space="preserve"> Генеральной прокуратуры Российской Федерации.</w:t>
      </w:r>
    </w:p>
    <w:p w:rsidR="00EC2DCE" w:rsidRDefault="00EC2DCE">
      <w:pPr>
        <w:pStyle w:val="ConsPlusNormal"/>
        <w:ind w:firstLine="540"/>
        <w:jc w:val="both"/>
      </w:pPr>
      <w:r>
        <w:t>3. Антикоррупционная экспертиза документов (проектов документов) проводится в целях выявления в них коррупциогенных факторов и их последующего устранения.</w:t>
      </w:r>
    </w:p>
    <w:p w:rsidR="00EC2DCE" w:rsidRDefault="00EC2DCE">
      <w:pPr>
        <w:pStyle w:val="ConsPlusNormal"/>
        <w:ind w:firstLine="540"/>
        <w:jc w:val="both"/>
      </w:pPr>
      <w:r>
        <w:t>4. Основными принципами организации антикоррупционной экспертизы документов (проектов документов) в Генеральной прокуратуре Российской Федерации являются:</w:t>
      </w:r>
    </w:p>
    <w:p w:rsidR="00EC2DCE" w:rsidRDefault="00EC2DCE">
      <w:pPr>
        <w:pStyle w:val="ConsPlusNormal"/>
        <w:ind w:firstLine="540"/>
        <w:jc w:val="both"/>
      </w:pPr>
      <w:r>
        <w:t>1) обязательность проведения антикоррупционной экспертизы проектов документов;</w:t>
      </w:r>
    </w:p>
    <w:p w:rsidR="00EC2DCE" w:rsidRDefault="00EC2DCE">
      <w:pPr>
        <w:pStyle w:val="ConsPlusNormal"/>
        <w:ind w:firstLine="540"/>
        <w:jc w:val="both"/>
      </w:pPr>
      <w:r>
        <w:t>2) оценка документа (проекта документа) во взаимосвязи с другими нормативными правовыми актами;</w:t>
      </w:r>
    </w:p>
    <w:p w:rsidR="00EC2DCE" w:rsidRDefault="00EC2DCE">
      <w:pPr>
        <w:pStyle w:val="ConsPlusNormal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документов (проектов документов);</w:t>
      </w:r>
    </w:p>
    <w:p w:rsidR="00EC2DCE" w:rsidRDefault="00EC2DCE">
      <w:pPr>
        <w:pStyle w:val="ConsPlusNormal"/>
        <w:ind w:firstLine="540"/>
        <w:jc w:val="both"/>
      </w:pPr>
      <w:r>
        <w:t>4) компетентность лиц, проводящих антикоррупционную экспертизу документов (проектов документов).</w:t>
      </w:r>
    </w:p>
    <w:p w:rsidR="00EC2DCE" w:rsidRDefault="00EC2DCE">
      <w:pPr>
        <w:pStyle w:val="ConsPlusNormal"/>
        <w:ind w:firstLine="540"/>
        <w:jc w:val="both"/>
      </w:pPr>
      <w:r>
        <w:t xml:space="preserve">5. Антикоррупционная экспертиза документов (проектов документов) проводится в соответствии с </w:t>
      </w:r>
      <w:hyperlink r:id="rId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методика), и настоящим порядком.</w:t>
      </w:r>
    </w:p>
    <w:p w:rsidR="00EC2DCE" w:rsidRDefault="00EC2DCE">
      <w:pPr>
        <w:pStyle w:val="ConsPlusNormal"/>
        <w:ind w:firstLine="540"/>
        <w:jc w:val="both"/>
      </w:pPr>
      <w:r>
        <w:t xml:space="preserve">6. Подразделения Генеральной прокуратуры Российской Федерации, ответственные за подготовку проекта документа, при его разработке руководствуются </w:t>
      </w:r>
      <w:hyperlink r:id="rId10" w:history="1">
        <w:r>
          <w:rPr>
            <w:color w:val="0000FF"/>
          </w:rPr>
          <w:t>методикой</w:t>
        </w:r>
      </w:hyperlink>
      <w:r>
        <w:t xml:space="preserve"> в целях недопущения включения в проекты документов, содержащих нормы права, коррупциогенных факторов.</w:t>
      </w:r>
    </w:p>
    <w:p w:rsidR="00EC2DCE" w:rsidRDefault="00EC2DCE">
      <w:pPr>
        <w:pStyle w:val="ConsPlusNormal"/>
        <w:ind w:firstLine="540"/>
        <w:jc w:val="both"/>
      </w:pPr>
      <w:r>
        <w:t>7. Антикоррупционная экспертиза проектов документов осуществляется управлением по надзору за исполнением законодательства о противодействии коррупции во взаимодействии с правовым управлением, при необходимости - с другими заинтересованными подразделениями и (или) Академией Генеральной прокуратуры Российской Федерации.</w:t>
      </w:r>
    </w:p>
    <w:p w:rsidR="00EC2DCE" w:rsidRDefault="00EC2DCE">
      <w:pPr>
        <w:pStyle w:val="ConsPlusNormal"/>
        <w:ind w:firstLine="540"/>
        <w:jc w:val="both"/>
      </w:pPr>
      <w:r>
        <w:t>Антикоррупционная экспертиза документов при мониторинге их применения проводится управлением по надзору за исполнением законодательства о противодействии коррупции на основании мониторинга, проводимого подразделениями Генеральной прокуратуры Российской Федерации в соответствии с их компетенцией, прокуратурами субъектов Российской Федерации и приравненными к ним специализированными прокуратурами.</w:t>
      </w:r>
    </w:p>
    <w:p w:rsidR="00EC2DCE" w:rsidRDefault="00EC2DCE">
      <w:pPr>
        <w:pStyle w:val="ConsPlusNormal"/>
        <w:ind w:firstLine="540"/>
        <w:jc w:val="both"/>
      </w:pPr>
      <w:r>
        <w:t>Управление по надзору за исполнением законодательства о противодействии коррупции проводит антикоррупционную экспертизу подготовленных им проектов.</w:t>
      </w:r>
    </w:p>
    <w:p w:rsidR="00EC2DCE" w:rsidRDefault="00EC2DCE">
      <w:pPr>
        <w:pStyle w:val="ConsPlusNormal"/>
        <w:ind w:firstLine="540"/>
        <w:jc w:val="both"/>
      </w:pPr>
      <w:r>
        <w:lastRenderedPageBreak/>
        <w:t xml:space="preserve">8. Результаты антикоррупционной экспертизы отражаются в заключении по </w:t>
      </w:r>
      <w:hyperlink w:anchor="P126" w:history="1">
        <w:r>
          <w:rPr>
            <w:color w:val="0000FF"/>
          </w:rPr>
          <w:t>форме</w:t>
        </w:r>
      </w:hyperlink>
      <w:r>
        <w:t>, прилагаемой к настоящему порядку.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center"/>
      </w:pPr>
      <w:bookmarkStart w:id="2" w:name="P58"/>
      <w:bookmarkEnd w:id="2"/>
      <w:r>
        <w:t>II. Порядок проведения антикоррупционной экспертизы</w:t>
      </w:r>
    </w:p>
    <w:p w:rsidR="00EC2DCE" w:rsidRDefault="00EC2DCE">
      <w:pPr>
        <w:pStyle w:val="ConsPlusNormal"/>
        <w:jc w:val="center"/>
      </w:pPr>
      <w:r>
        <w:t>проектов документов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bookmarkStart w:id="3" w:name="P61"/>
      <w:bookmarkEnd w:id="3"/>
      <w:r>
        <w:t xml:space="preserve">9. Подразделение, подготовившее проект документа, содержащий нормы права, при его согласовании в соответствии с требованиями </w:t>
      </w:r>
      <w:hyperlink r:id="rId11" w:history="1">
        <w:r>
          <w:rPr>
            <w:color w:val="0000FF"/>
          </w:rPr>
          <w:t>Регламента</w:t>
        </w:r>
      </w:hyperlink>
      <w:r>
        <w:t xml:space="preserve"> Генеральной прокуратуры Российской Федерации в обязательном порядке представляет проект в правовое управление и управление по надзору за исполнением законодательства о противодействии коррупции для дачи заключения о необходимости проведения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r>
        <w:t>О принятом во взаимодействии с правовым управлением решении управление по надзору за исполнением законодательства о противодействии коррупции в течение десяти рабочих дней уведомляет разработчика проекта.</w:t>
      </w:r>
    </w:p>
    <w:p w:rsidR="00EC2DCE" w:rsidRDefault="00EC2DCE">
      <w:pPr>
        <w:pStyle w:val="ConsPlusNormal"/>
        <w:ind w:firstLine="540"/>
        <w:jc w:val="both"/>
      </w:pPr>
      <w:r>
        <w:t xml:space="preserve">В случае необходимости проведения антикоррупционной экспертизы и принятия мер по обеспечению ее проведения (согласно </w:t>
      </w:r>
      <w:proofErr w:type="gramStart"/>
      <w:r>
        <w:t xml:space="preserve">требованиям </w:t>
      </w:r>
      <w:hyperlink w:anchor="P77" w:history="1">
        <w:r>
          <w:rPr>
            <w:color w:val="0000FF"/>
          </w:rPr>
          <w:t>раздела</w:t>
        </w:r>
        <w:proofErr w:type="gramEnd"/>
        <w:r>
          <w:rPr>
            <w:color w:val="0000FF"/>
          </w:rPr>
          <w:t xml:space="preserve"> III</w:t>
        </w:r>
      </w:hyperlink>
      <w:r>
        <w:t xml:space="preserve"> настоящего порядка) подразделение, ответственное за подготовку документа, после завершения процедуры согласования проекта направляет его в управление по надзору за исполнением законодательства о противодействии коррупции для проведения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r>
        <w:t xml:space="preserve">Одновременно (во исполнение требований </w:t>
      </w:r>
      <w:hyperlink w:anchor="P81" w:history="1">
        <w:r>
          <w:rPr>
            <w:color w:val="0000FF"/>
          </w:rPr>
          <w:t>пункта 15</w:t>
        </w:r>
      </w:hyperlink>
      <w:r>
        <w:t xml:space="preserve"> настоящего порядка) экземпляр проекта документа направляется в управление взаимодействия со средствами массовой информации.</w:t>
      </w:r>
    </w:p>
    <w:p w:rsidR="00EC2DCE" w:rsidRDefault="00EC2DCE">
      <w:pPr>
        <w:pStyle w:val="ConsPlusNormal"/>
        <w:ind w:firstLine="540"/>
        <w:jc w:val="both"/>
      </w:pPr>
      <w:r>
        <w:t xml:space="preserve">Согласованные и оформленные в установленном порядке проекты документов, содержащие нормы права, представляются для итогового изучения в организационное управление Главного организационно-аналитического управления только после проведения их антикоррупционной экспертизы с приложением соответствующего </w:t>
      </w:r>
      <w:hyperlink w:anchor="P126" w:history="1">
        <w:r>
          <w:rPr>
            <w:color w:val="0000FF"/>
          </w:rPr>
          <w:t>заключения</w:t>
        </w:r>
      </w:hyperlink>
      <w:r>
        <w:t>.</w:t>
      </w:r>
    </w:p>
    <w:p w:rsidR="00EC2DCE" w:rsidRDefault="00EC2DCE">
      <w:pPr>
        <w:pStyle w:val="ConsPlusNormal"/>
        <w:ind w:firstLine="540"/>
        <w:jc w:val="both"/>
      </w:pPr>
      <w:r>
        <w:t>10. Срок проведения антикоррупционной экспертизы проекта документа составляет не более десяти рабочих дней, данный срок исчисляется со дня окончания срока приема заключений по результатам проведения независимой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r>
        <w:t xml:space="preserve">При поступлении заключения по результатам независимой антикоррупционной экспертизы (за исключением случаев, когда в заключении отсутствуют предложения о способе устранения выявленных коррупциогенных факторов) срок проведения антикоррупционной экспертизы не может превышать тридцатидневный срок рассмотрения заключения, установленный </w:t>
      </w:r>
      <w:hyperlink r:id="rId12" w:history="1">
        <w:r>
          <w:rPr>
            <w:color w:val="0000FF"/>
          </w:rPr>
          <w:t>частью 3 статьи 5</w:t>
        </w:r>
      </w:hyperlink>
      <w:r>
        <w:t xml:space="preserve"> Федерального закона N 172-ФЗ "Об антикоррупционной экспертизе нормативных правовых актов и проектов нормативных правовых актов".</w:t>
      </w:r>
    </w:p>
    <w:p w:rsidR="00EC2DCE" w:rsidRDefault="00EC2DCE">
      <w:pPr>
        <w:pStyle w:val="ConsPlusNormal"/>
        <w:ind w:firstLine="540"/>
        <w:jc w:val="both"/>
      </w:pPr>
      <w:bookmarkStart w:id="4" w:name="P68"/>
      <w:bookmarkEnd w:id="4"/>
      <w:r>
        <w:t>11. По результатам антикоррупционной экспертизы проекта документа составляется заключение, подписываемое руководителем управления по надзору за исполнением законодательства о противодействии коррупции (лицом, его замещающим).</w:t>
      </w:r>
    </w:p>
    <w:p w:rsidR="00EC2DCE" w:rsidRDefault="00EC2DCE">
      <w:pPr>
        <w:pStyle w:val="ConsPlusNormal"/>
        <w:ind w:firstLine="540"/>
        <w:jc w:val="both"/>
      </w:pPr>
      <w:r>
        <w:t xml:space="preserve">В случае выявления коррупциогенных факторов в заключении отражаются все положения проекта документа, в которых содержатся коррупциогенные факторы, с указанием его структурных единиц (разделов, пунктов, подпунктов, абзацев) и ссылкой на соответствующие положения </w:t>
      </w:r>
      <w:hyperlink r:id="rId13" w:history="1">
        <w:r>
          <w:rPr>
            <w:color w:val="0000FF"/>
          </w:rPr>
          <w:t>методики</w:t>
        </w:r>
      </w:hyperlink>
      <w:r>
        <w:t>.</w:t>
      </w:r>
    </w:p>
    <w:p w:rsidR="00EC2DCE" w:rsidRDefault="00EC2DCE">
      <w:pPr>
        <w:pStyle w:val="ConsPlusNormal"/>
        <w:ind w:firstLine="540"/>
        <w:jc w:val="both"/>
      </w:pPr>
      <w:r>
        <w:t>Заключение должно содержать предложения о способах устранения выявленных в проекте документа коррупциогенных факторов.</w:t>
      </w:r>
    </w:p>
    <w:p w:rsidR="00EC2DCE" w:rsidRDefault="00EC2DCE">
      <w:pPr>
        <w:pStyle w:val="ConsPlusNormal"/>
        <w:ind w:firstLine="540"/>
        <w:jc w:val="both"/>
      </w:pPr>
      <w:r>
        <w:t>В заключении в обязательном порядке указываются результаты рассмотрения поступивших в Генеральную прокуратуру Российской Федерации заключений независимых антикоррупционных экспертиз.</w:t>
      </w:r>
    </w:p>
    <w:p w:rsidR="00EC2DCE" w:rsidRDefault="00EC2DCE">
      <w:pPr>
        <w:pStyle w:val="ConsPlusNormal"/>
        <w:ind w:firstLine="540"/>
        <w:jc w:val="both"/>
      </w:pPr>
      <w:r>
        <w:t>В заключении могут быть отражены возможные негативные последствия сохранения в проекте документа выявленных коррупциогенных факторов.</w:t>
      </w:r>
    </w:p>
    <w:p w:rsidR="00EC2DCE" w:rsidRDefault="00EC2DCE">
      <w:pPr>
        <w:pStyle w:val="ConsPlusNormal"/>
        <w:ind w:firstLine="540"/>
        <w:jc w:val="both"/>
      </w:pPr>
      <w:r>
        <w:t>Подписанное заключение по результатам антикоррупционной экспертизы незамедлительно направляется в подразделение, ответственное за подготовку проекта документа.</w:t>
      </w:r>
    </w:p>
    <w:p w:rsidR="00EC2DCE" w:rsidRDefault="00EC2DCE">
      <w:pPr>
        <w:pStyle w:val="ConsPlusNormal"/>
        <w:ind w:firstLine="540"/>
        <w:jc w:val="both"/>
      </w:pPr>
      <w:bookmarkStart w:id="5" w:name="P74"/>
      <w:bookmarkEnd w:id="5"/>
      <w:r>
        <w:t>12. Если в проекте документа отсутствуют коррупциогенные факторы, в заключении отражаются соответствующие сведения.</w:t>
      </w:r>
    </w:p>
    <w:p w:rsidR="00EC2DCE" w:rsidRDefault="00EC2DCE">
      <w:pPr>
        <w:pStyle w:val="ConsPlusNormal"/>
        <w:ind w:firstLine="540"/>
        <w:jc w:val="both"/>
      </w:pPr>
      <w:r>
        <w:t xml:space="preserve">13. Заключение управления по надзору за исполнением законодательства о противодействии </w:t>
      </w:r>
      <w:r>
        <w:lastRenderedPageBreak/>
        <w:t>коррупции подлежит обязательному рассмотрению в подразделении Генеральной прокуратуры Российской Федерации, подготовившем проект документа, и учитывается им при доработке проекта документа.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center"/>
      </w:pPr>
      <w:bookmarkStart w:id="6" w:name="P77"/>
      <w:bookmarkEnd w:id="6"/>
      <w:r>
        <w:t>III. Обеспечение проведения независимой антикоррупционной</w:t>
      </w:r>
    </w:p>
    <w:p w:rsidR="00EC2DCE" w:rsidRDefault="00EC2DCE">
      <w:pPr>
        <w:pStyle w:val="ConsPlusNormal"/>
        <w:jc w:val="center"/>
      </w:pPr>
      <w:r>
        <w:t>экспертизы проектов документов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r>
        <w:t xml:space="preserve">14. В целях обеспечения возможности проведения независимой антикоррупционной экспертизы проекты документов подлежат размещению в соответствии с </w:t>
      </w:r>
      <w:hyperlink r:id="rId14" w:history="1">
        <w:r>
          <w:rPr>
            <w:color w:val="0000FF"/>
          </w:rPr>
          <w:t>пунктом 5</w:t>
        </w:r>
      </w:hyperlink>
      <w:r>
        <w:t xml:space="preserve">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N 96, на сайте regulation.gov.ru в информационно-телекоммуникационной сети "Интернет" и на официальном сайте Генеральной прокуратуры Российской Федерации с указанием дат начала и окончания приема заключений по результатам независимой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bookmarkStart w:id="7" w:name="P81"/>
      <w:bookmarkEnd w:id="7"/>
      <w:r>
        <w:t xml:space="preserve">15. Подразделение Генеральной прокуратуры Российской Федерации, ответственное за подготовку проекта документа, в случае получения (в соответствии с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порядка) уведомления о необходимости проведения антикоррупционной экспертизы направляет на бумажном и электронном носителях согласованный со всеми заинтересованными подразделениями Генеральной прокуратуры Российской Федерации проект документа в управление взаимодействия со средствами массовой информации для размещения его на сайте regulation.gov.ru в информационно-телекоммуникационной сети "Интернет" и на официальном сайте Генеральной прокуратуры Российской Федерации.</w:t>
      </w:r>
    </w:p>
    <w:p w:rsidR="00EC2DCE" w:rsidRDefault="00EC2DCE">
      <w:pPr>
        <w:pStyle w:val="ConsPlusNormal"/>
        <w:ind w:firstLine="540"/>
        <w:jc w:val="both"/>
      </w:pPr>
      <w:r>
        <w:t>16. Управление взаимодействия со средствами массовой информации размещает проект документа на сайте regulation.gov.ru в информационно-телекоммуникационной сети "Интернет" и на официальном сайте Генеральной прокуратуры Российской Федерации в день его получения с указанием адреса электронной почты, созданной для направления экспертных заключений, а также дат начала и окончания приема заключений по результатам независимой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r>
        <w:t>Срок проведения независимой антикоррупционной экспертизы, а также дата окончания приема заключений определяются разработчиком проекта. При этом период приема заключений от независимых экспертов составляет не менее десяти и не более четырнадцати календарных дней со дня размещения проекта документа на официальном сайте Генеральной прокуратуры Российской Федерации.</w:t>
      </w:r>
    </w:p>
    <w:p w:rsidR="00EC2DCE" w:rsidRDefault="00EC2DCE">
      <w:pPr>
        <w:pStyle w:val="ConsPlusNormal"/>
        <w:ind w:firstLine="540"/>
        <w:jc w:val="both"/>
      </w:pPr>
      <w:r>
        <w:t>17. При поступлении в Генеральную прокуратуру Российской Федерации заключения по результатам независимой антикоррупционной экспертизы отдел прохождения корреспонденции управления документационного и методического обеспечения в этот же день направляет заключение в управление по надзору за исполнением законодательства о противодействии коррупции, а его копию - в подразделение, ответственное за подготовку проекта документа.</w:t>
      </w:r>
    </w:p>
    <w:p w:rsidR="00EC2DCE" w:rsidRDefault="00EC2DCE">
      <w:pPr>
        <w:pStyle w:val="ConsPlusNormal"/>
        <w:ind w:firstLine="540"/>
        <w:jc w:val="both"/>
      </w:pPr>
      <w:r>
        <w:t>Подразделение, ответственное за подготовку проекта документа, по результатам рассмотрения заключения независимой антикоррупционной экспертизы в семидневный срок направляет информацию в управление по надзору за исполнением законодательства о противодействии коррупции.</w:t>
      </w:r>
    </w:p>
    <w:p w:rsidR="00EC2DCE" w:rsidRDefault="00EC2DCE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в Генеральную прокуратуру Российской Федерации заключений по результатам независимой антикоррупционной экспертизы за весь установленный период их приема отдел прохождения корреспонденции управления документационного и методического обеспечения уведомляет об этом управление по надзору за исполнением законодательства о противодействии коррупции и подразделение, ответственное за подготовку проекта, не позднее дня, следующего за днем окончания периода их приема.</w:t>
      </w:r>
    </w:p>
    <w:p w:rsidR="00EC2DCE" w:rsidRDefault="00EC2DCE">
      <w:pPr>
        <w:pStyle w:val="ConsPlusNormal"/>
        <w:ind w:firstLine="540"/>
        <w:jc w:val="both"/>
      </w:pPr>
      <w:r>
        <w:t xml:space="preserve">18. По результатам рассмотрения заключения независимой антикоррупционной экспертизы, а также с учетом информации подразделения Генеральной прокуратуры Российской Федерации, ответственного за подготовку проекта документа, управление по надзору за исполнением законодательства о противодействии коррупции в тридцатидневный срок со дня поступления экспертного заключения в Генеральную прокуратуру Российской Федерации подготавливает и </w:t>
      </w:r>
      <w:r>
        <w:lastRenderedPageBreak/>
        <w:t>направляет мотивированный ответ за подписью начальника управления (лица, его заменяющего) гражданину или организации, проводившим независимую антикоррупционную экспертизу (за исключением случаев, когда в заключении независимой антикоррупционной экспертизы отсутствуют предложения о способе устранения выявленных коррупциогенных факторов).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center"/>
      </w:pPr>
      <w:r>
        <w:t>IV. Порядок проведения антикоррупционной</w:t>
      </w:r>
    </w:p>
    <w:p w:rsidR="00EC2DCE" w:rsidRDefault="00EC2DCE">
      <w:pPr>
        <w:pStyle w:val="ConsPlusNormal"/>
        <w:jc w:val="center"/>
      </w:pPr>
      <w:r>
        <w:t>экспертизы документов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r>
        <w:t>19. Антикоррупционная экспертиза документов Генеральной прокуратуры Российской Федерации проводится при мониторинге их применения.</w:t>
      </w:r>
    </w:p>
    <w:p w:rsidR="00EC2DCE" w:rsidRDefault="00EC2DCE">
      <w:pPr>
        <w:pStyle w:val="ConsPlusNormal"/>
        <w:ind w:firstLine="540"/>
        <w:jc w:val="both"/>
      </w:pPr>
      <w:r>
        <w:t>20. Мониторинг проводится подразделениями Генеральной прокуратуры Российской Федерации в соответствии с их компетенцией, прокуратурами субъектов Российской Федерации и приравненными к ним специализированными прокуратурами.</w:t>
      </w:r>
    </w:p>
    <w:p w:rsidR="00EC2DCE" w:rsidRDefault="00EC2DCE">
      <w:pPr>
        <w:pStyle w:val="ConsPlusNormal"/>
        <w:ind w:firstLine="540"/>
        <w:jc w:val="both"/>
      </w:pPr>
      <w:r>
        <w:t>21. Задачами мониторинга являются:</w:t>
      </w:r>
    </w:p>
    <w:p w:rsidR="00EC2DCE" w:rsidRDefault="00EC2DCE">
      <w:pPr>
        <w:pStyle w:val="ConsPlusNormal"/>
        <w:ind w:firstLine="540"/>
        <w:jc w:val="both"/>
      </w:pPr>
      <w:r>
        <w:t>своевременное выявление в документах коррупциогенных факторов;</w:t>
      </w:r>
    </w:p>
    <w:p w:rsidR="00EC2DCE" w:rsidRDefault="00EC2DCE">
      <w:pPr>
        <w:pStyle w:val="ConsPlusNormal"/>
        <w:ind w:firstLine="540"/>
        <w:jc w:val="both"/>
      </w:pPr>
      <w:r>
        <w:t>устранение выявленных коррупциогенных факторов.</w:t>
      </w:r>
    </w:p>
    <w:p w:rsidR="00EC2DCE" w:rsidRDefault="00EC2DCE">
      <w:pPr>
        <w:pStyle w:val="ConsPlusNormal"/>
        <w:ind w:firstLine="540"/>
        <w:jc w:val="both"/>
      </w:pPr>
      <w:r>
        <w:t>22. При мониторинге осуществляются:</w:t>
      </w:r>
    </w:p>
    <w:p w:rsidR="00EC2DCE" w:rsidRDefault="00EC2DCE">
      <w:pPr>
        <w:pStyle w:val="ConsPlusNormal"/>
        <w:ind w:firstLine="540"/>
        <w:jc w:val="both"/>
      </w:pPr>
      <w:r>
        <w:t>а) сбор информации о практике применения документа;</w:t>
      </w:r>
    </w:p>
    <w:p w:rsidR="00EC2DCE" w:rsidRDefault="00EC2DCE">
      <w:pPr>
        <w:pStyle w:val="ConsPlusNormal"/>
        <w:ind w:firstLine="540"/>
        <w:jc w:val="both"/>
      </w:pPr>
      <w:r>
        <w:t>б) непрерывное наблюдение за применением документа;</w:t>
      </w:r>
    </w:p>
    <w:p w:rsidR="00EC2DCE" w:rsidRDefault="00EC2DCE">
      <w:pPr>
        <w:pStyle w:val="ConsPlusNormal"/>
        <w:ind w:firstLine="540"/>
        <w:jc w:val="both"/>
      </w:pPr>
      <w:r>
        <w:t>в) анализ и оценка получаемой информации о практике применения документов и результатов наблюдения за их применением.</w:t>
      </w:r>
    </w:p>
    <w:p w:rsidR="00EC2DCE" w:rsidRDefault="00EC2DCE">
      <w:pPr>
        <w:pStyle w:val="ConsPlusNormal"/>
        <w:ind w:firstLine="540"/>
        <w:jc w:val="both"/>
      </w:pPr>
      <w:r>
        <w:t>23. При выявлении в ходе мониторинга в документе положений, способствующих созданию условий для проявления коррупции, в управление по надзору за исполнением законодательства о противодействии коррупции направляется информация с мотивированным обоснованием необходимости проведения антикоррупционной экспертизы документа.</w:t>
      </w:r>
    </w:p>
    <w:p w:rsidR="00EC2DCE" w:rsidRDefault="00EC2DCE">
      <w:pPr>
        <w:pStyle w:val="ConsPlusNormal"/>
        <w:ind w:firstLine="540"/>
        <w:jc w:val="both"/>
      </w:pPr>
      <w:r>
        <w:t>24. Срок проведения антикоррупционной экспертизы документа составляет не более десяти рабочих дней со дня его поступления в управление по надзору за исполнением законодательства о противодействии коррупции.</w:t>
      </w:r>
    </w:p>
    <w:p w:rsidR="00EC2DCE" w:rsidRDefault="00EC2DCE">
      <w:pPr>
        <w:pStyle w:val="ConsPlusNormal"/>
        <w:ind w:firstLine="540"/>
        <w:jc w:val="both"/>
      </w:pPr>
      <w:r>
        <w:t xml:space="preserve">25. Результаты антикоррупционной экспертизы отражаются в заключении, подготавливаемом в соответствии с </w:t>
      </w:r>
      <w:hyperlink w:anchor="P68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4" w:history="1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EC2DCE" w:rsidRDefault="00EC2DCE">
      <w:pPr>
        <w:pStyle w:val="ConsPlusNormal"/>
        <w:ind w:firstLine="540"/>
        <w:jc w:val="both"/>
      </w:pPr>
      <w:bookmarkStart w:id="8" w:name="P104"/>
      <w:bookmarkEnd w:id="8"/>
      <w:r>
        <w:t>26. При выявлении в документе коррупциогенных факторов заключение направляется в подразделение Генеральной прокуратуры Российской Федерации, ответственное за подготовку данного документа, для рассмотрения и разработки проекта о внесении в него изменений.</w:t>
      </w:r>
    </w:p>
    <w:p w:rsidR="00EC2DCE" w:rsidRDefault="00EC2DCE">
      <w:pPr>
        <w:pStyle w:val="ConsPlusNormal"/>
        <w:ind w:firstLine="540"/>
        <w:jc w:val="both"/>
      </w:pPr>
      <w:r>
        <w:t>Одновременно копия заключения направляется для сведения в подразделение Генеральной прокуратуры Российской Федерации, прокуратуру субъекта Российской Федерации или приравненную к ней специализированную прокуратуру, обнаружившие в ходе мониторинга в документе положения, способствующие созданию условий для проявления коррупции.</w:t>
      </w:r>
    </w:p>
    <w:p w:rsidR="00EC2DCE" w:rsidRDefault="00EC2DCE">
      <w:pPr>
        <w:pStyle w:val="ConsPlusNormal"/>
        <w:ind w:firstLine="540"/>
        <w:jc w:val="both"/>
      </w:pPr>
      <w:r>
        <w:t>При отсутствии в документе коррупциогенных факторов соответствующее заключение направляется инициатору проведения антикоррупционной экспертизы.</w:t>
      </w:r>
    </w:p>
    <w:p w:rsidR="00EC2DCE" w:rsidRDefault="00EC2DCE">
      <w:pPr>
        <w:pStyle w:val="ConsPlusNormal"/>
        <w:ind w:firstLine="540"/>
        <w:jc w:val="both"/>
      </w:pPr>
      <w:r>
        <w:t xml:space="preserve">27. Проект документа, разработанный на основании </w:t>
      </w:r>
      <w:hyperlink w:anchor="P104" w:history="1">
        <w:r>
          <w:rPr>
            <w:color w:val="0000FF"/>
          </w:rPr>
          <w:t>пункта 26</w:t>
        </w:r>
      </w:hyperlink>
      <w:r>
        <w:t xml:space="preserve"> настоящего порядка, подлежит антикоррупционной экспертизе согласно </w:t>
      </w:r>
      <w:hyperlink w:anchor="P58" w:history="1">
        <w:proofErr w:type="gramStart"/>
        <w:r>
          <w:rPr>
            <w:color w:val="0000FF"/>
          </w:rPr>
          <w:t>разделу</w:t>
        </w:r>
        <w:proofErr w:type="gramEnd"/>
        <w:r>
          <w:rPr>
            <w:color w:val="0000FF"/>
          </w:rPr>
          <w:t xml:space="preserve"> II</w:t>
        </w:r>
      </w:hyperlink>
      <w:r>
        <w:t xml:space="preserve"> порядка и согласованию в соответствии с </w:t>
      </w:r>
      <w:hyperlink r:id="rId15" w:history="1">
        <w:r>
          <w:rPr>
            <w:color w:val="0000FF"/>
          </w:rPr>
          <w:t>Регламентом</w:t>
        </w:r>
      </w:hyperlink>
      <w:r>
        <w:t xml:space="preserve"> Генеральной прокуратуры Российской Федерации.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jc w:val="right"/>
      </w:pPr>
      <w:r>
        <w:t>Приложение</w:t>
      </w:r>
    </w:p>
    <w:p w:rsidR="00EC2DCE" w:rsidRDefault="00EC2DCE">
      <w:pPr>
        <w:pStyle w:val="ConsPlusNormal"/>
        <w:jc w:val="right"/>
      </w:pPr>
      <w:r>
        <w:t>к порядку проведения</w:t>
      </w:r>
    </w:p>
    <w:p w:rsidR="00EC2DCE" w:rsidRDefault="00EC2DCE">
      <w:pPr>
        <w:pStyle w:val="ConsPlusNormal"/>
        <w:jc w:val="right"/>
      </w:pPr>
      <w:r>
        <w:t>антикоррупционной экспертизы</w:t>
      </w:r>
    </w:p>
    <w:p w:rsidR="00EC2DCE" w:rsidRDefault="00EC2DCE">
      <w:pPr>
        <w:pStyle w:val="ConsPlusNormal"/>
        <w:jc w:val="right"/>
      </w:pPr>
      <w:r>
        <w:t>организационно-распорядительных</w:t>
      </w:r>
    </w:p>
    <w:p w:rsidR="00EC2DCE" w:rsidRDefault="00EC2DCE">
      <w:pPr>
        <w:pStyle w:val="ConsPlusNormal"/>
        <w:jc w:val="right"/>
      </w:pPr>
      <w:r>
        <w:t>документов и проектов</w:t>
      </w:r>
    </w:p>
    <w:p w:rsidR="00EC2DCE" w:rsidRDefault="00EC2DCE">
      <w:pPr>
        <w:pStyle w:val="ConsPlusNormal"/>
        <w:jc w:val="right"/>
      </w:pPr>
      <w:r>
        <w:t>организационно-распорядительных</w:t>
      </w:r>
    </w:p>
    <w:p w:rsidR="00EC2DCE" w:rsidRDefault="00EC2DCE">
      <w:pPr>
        <w:pStyle w:val="ConsPlusNormal"/>
        <w:jc w:val="right"/>
      </w:pPr>
      <w:r>
        <w:t>документов Генеральной прокуратуры</w:t>
      </w:r>
    </w:p>
    <w:p w:rsidR="00EC2DCE" w:rsidRDefault="00EC2DCE">
      <w:pPr>
        <w:pStyle w:val="ConsPlusNormal"/>
        <w:jc w:val="right"/>
      </w:pPr>
      <w:r>
        <w:lastRenderedPageBreak/>
        <w:t>Российской Федерации, содержащих</w:t>
      </w:r>
    </w:p>
    <w:p w:rsidR="00EC2DCE" w:rsidRDefault="00EC2DCE">
      <w:pPr>
        <w:pStyle w:val="ConsPlusNormal"/>
        <w:jc w:val="right"/>
      </w:pPr>
      <w:r>
        <w:t>нормы права, утвержденному</w:t>
      </w:r>
    </w:p>
    <w:p w:rsidR="00EC2DCE" w:rsidRDefault="00EC2DCE">
      <w:pPr>
        <w:pStyle w:val="ConsPlusNormal"/>
        <w:jc w:val="right"/>
      </w:pPr>
      <w:r>
        <w:t>Приказом Генерального прокурора</w:t>
      </w:r>
    </w:p>
    <w:p w:rsidR="00EC2DCE" w:rsidRDefault="00EC2DCE">
      <w:pPr>
        <w:pStyle w:val="ConsPlusNormal"/>
        <w:jc w:val="right"/>
      </w:pPr>
      <w:r>
        <w:t>Российской Федерации</w:t>
      </w:r>
    </w:p>
    <w:p w:rsidR="00EC2DCE" w:rsidRDefault="00EC2DCE">
      <w:pPr>
        <w:pStyle w:val="ConsPlusNormal"/>
        <w:jc w:val="right"/>
      </w:pPr>
      <w:r>
        <w:t>от 3 апреля 2014 г. N 175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nformat"/>
        <w:jc w:val="both"/>
      </w:pPr>
      <w:bookmarkStart w:id="9" w:name="P126"/>
      <w:bookmarkEnd w:id="9"/>
      <w:r>
        <w:t xml:space="preserve">                                ЗАКЛЮЧЕНИЕ</w:t>
      </w:r>
    </w:p>
    <w:p w:rsidR="00EC2DCE" w:rsidRDefault="00EC2DCE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EC2DCE" w:rsidRDefault="00EC2DCE">
      <w:pPr>
        <w:pStyle w:val="ConsPlusNonformat"/>
        <w:jc w:val="both"/>
      </w:pPr>
    </w:p>
    <w:p w:rsidR="00EC2DCE" w:rsidRDefault="00EC2DCE">
      <w:pPr>
        <w:pStyle w:val="ConsPlusNonformat"/>
        <w:jc w:val="both"/>
      </w:pPr>
      <w:r>
        <w:t xml:space="preserve">        __________________________________________________________</w:t>
      </w:r>
    </w:p>
    <w:p w:rsidR="00EC2DCE" w:rsidRDefault="00EC2DCE">
      <w:pPr>
        <w:pStyle w:val="ConsPlusNonformat"/>
        <w:jc w:val="both"/>
      </w:pPr>
      <w:r>
        <w:t xml:space="preserve">         (наименование проекта документа или реквизиты документа)</w:t>
      </w:r>
    </w:p>
    <w:p w:rsidR="00EC2DCE" w:rsidRDefault="00EC2DCE">
      <w:pPr>
        <w:pStyle w:val="ConsPlusNonformat"/>
        <w:jc w:val="both"/>
      </w:pPr>
    </w:p>
    <w:p w:rsidR="00EC2DCE" w:rsidRDefault="00EC2DCE">
      <w:pPr>
        <w:pStyle w:val="ConsPlusNonformat"/>
        <w:jc w:val="both"/>
      </w:pPr>
      <w:r>
        <w:t xml:space="preserve">    Управлением    по    надзору    за   исполнением   законодательства   о</w:t>
      </w:r>
    </w:p>
    <w:p w:rsidR="00EC2DCE" w:rsidRDefault="00EC2DCE">
      <w:pPr>
        <w:pStyle w:val="ConsPlusNonformat"/>
        <w:jc w:val="both"/>
      </w:pPr>
      <w:proofErr w:type="gramStart"/>
      <w:r>
        <w:t>противодействии  коррупции</w:t>
      </w:r>
      <w:proofErr w:type="gramEnd"/>
      <w:r>
        <w:t xml:space="preserve">  Генеральной  прокуратуры  Российской  Федерации</w:t>
      </w:r>
    </w:p>
    <w:p w:rsidR="00EC2DCE" w:rsidRDefault="00EC2DCE">
      <w:pPr>
        <w:pStyle w:val="ConsPlusNonformat"/>
        <w:jc w:val="both"/>
      </w:pPr>
      <w:r>
        <w:t>проведена антикоррупционная экспертиза ____________________________________</w:t>
      </w:r>
    </w:p>
    <w:p w:rsidR="00EC2DCE" w:rsidRDefault="00EC2DCE">
      <w:pPr>
        <w:pStyle w:val="ConsPlusNonformat"/>
        <w:jc w:val="both"/>
      </w:pPr>
      <w:r>
        <w:t>___________________________________________________________________________</w:t>
      </w:r>
    </w:p>
    <w:p w:rsidR="00EC2DCE" w:rsidRDefault="00EC2DCE">
      <w:pPr>
        <w:pStyle w:val="ConsPlusNonformat"/>
        <w:jc w:val="both"/>
      </w:pPr>
      <w:r>
        <w:t xml:space="preserve">         (наименование проекта документа или реквизиты документа)</w:t>
      </w:r>
    </w:p>
    <w:p w:rsidR="00EC2DCE" w:rsidRDefault="00EC2DCE">
      <w:pPr>
        <w:pStyle w:val="ConsPlusNonformat"/>
        <w:jc w:val="both"/>
      </w:pPr>
      <w:r>
        <w:t>в целях выявления коррупциогенных факторов и их последующего устранения.</w:t>
      </w:r>
    </w:p>
    <w:p w:rsidR="00EC2DCE" w:rsidRDefault="00EC2DCE">
      <w:pPr>
        <w:pStyle w:val="ConsPlusNonformat"/>
        <w:jc w:val="both"/>
      </w:pPr>
      <w:r>
        <w:t xml:space="preserve">    Вариант 1:</w:t>
      </w:r>
    </w:p>
    <w:p w:rsidR="00EC2DCE" w:rsidRDefault="00EC2DCE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:rsidR="00EC2DCE" w:rsidRDefault="00EC2DCE">
      <w:pPr>
        <w:pStyle w:val="ConsPlusNonformat"/>
        <w:jc w:val="both"/>
      </w:pPr>
      <w:r>
        <w:t>___________________________________________________________________________</w:t>
      </w:r>
    </w:p>
    <w:p w:rsidR="00EC2DCE" w:rsidRDefault="00EC2DCE">
      <w:pPr>
        <w:pStyle w:val="ConsPlusNonformat"/>
        <w:jc w:val="both"/>
      </w:pPr>
      <w:r>
        <w:t xml:space="preserve">         (наименование проекта документа или реквизиты документа)</w:t>
      </w:r>
    </w:p>
    <w:p w:rsidR="00EC2DCE" w:rsidRDefault="00EC2DCE">
      <w:pPr>
        <w:pStyle w:val="ConsPlusNonformat"/>
        <w:jc w:val="both"/>
      </w:pPr>
      <w:r>
        <w:t>коррупциогенные факторы не выявлены.</w:t>
      </w:r>
    </w:p>
    <w:p w:rsidR="00EC2DCE" w:rsidRDefault="00EC2DCE">
      <w:pPr>
        <w:pStyle w:val="ConsPlusNonformat"/>
        <w:jc w:val="both"/>
      </w:pPr>
      <w:r>
        <w:t xml:space="preserve">    Вариант 2:</w:t>
      </w:r>
    </w:p>
    <w:p w:rsidR="00EC2DCE" w:rsidRDefault="00EC2DCE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:rsidR="00EC2DCE" w:rsidRDefault="00EC2DCE">
      <w:pPr>
        <w:pStyle w:val="ConsPlusNonformat"/>
        <w:jc w:val="both"/>
      </w:pPr>
      <w:r>
        <w:t>___________________________________________________________________________</w:t>
      </w:r>
    </w:p>
    <w:p w:rsidR="00EC2DCE" w:rsidRDefault="00EC2DCE">
      <w:pPr>
        <w:pStyle w:val="ConsPlusNonformat"/>
        <w:jc w:val="both"/>
      </w:pPr>
      <w:r>
        <w:t xml:space="preserve">         (наименование проекта документа или реквизиты документа)</w:t>
      </w:r>
    </w:p>
    <w:p w:rsidR="00EC2DCE" w:rsidRDefault="00EC2DCE">
      <w:pPr>
        <w:pStyle w:val="ConsPlusNonformat"/>
        <w:jc w:val="both"/>
      </w:pPr>
      <w:r>
        <w:t xml:space="preserve">выявлены коррупциогенные факторы </w:t>
      </w:r>
      <w:hyperlink w:anchor="P162" w:history="1">
        <w:r>
          <w:rPr>
            <w:color w:val="0000FF"/>
          </w:rPr>
          <w:t>&lt;1&gt;</w:t>
        </w:r>
      </w:hyperlink>
      <w:r>
        <w:t>.</w:t>
      </w:r>
    </w:p>
    <w:p w:rsidR="00EC2DCE" w:rsidRDefault="00EC2DCE">
      <w:pPr>
        <w:pStyle w:val="ConsPlusNonformat"/>
        <w:jc w:val="both"/>
      </w:pPr>
      <w:r>
        <w:t xml:space="preserve">    В </w:t>
      </w:r>
      <w:proofErr w:type="gramStart"/>
      <w:r>
        <w:t>целях  устранения</w:t>
      </w:r>
      <w:proofErr w:type="gramEnd"/>
      <w:r>
        <w:t xml:space="preserve">  выявленных  коррупциогенных  факторов предлагается</w:t>
      </w:r>
    </w:p>
    <w:p w:rsidR="00EC2DCE" w:rsidRDefault="00EC2DCE">
      <w:pPr>
        <w:pStyle w:val="ConsPlusNonformat"/>
        <w:jc w:val="both"/>
      </w:pPr>
      <w:r>
        <w:t>___________________________________________________________________________</w:t>
      </w:r>
    </w:p>
    <w:p w:rsidR="00EC2DCE" w:rsidRDefault="00EC2DCE">
      <w:pPr>
        <w:pStyle w:val="ConsPlusNonformat"/>
        <w:jc w:val="both"/>
      </w:pPr>
      <w:r>
        <w:t xml:space="preserve">         (указывается способ устранения коррупциогенных факторов:</w:t>
      </w:r>
    </w:p>
    <w:p w:rsidR="00EC2DCE" w:rsidRDefault="00EC2DCE">
      <w:pPr>
        <w:pStyle w:val="ConsPlusNonformat"/>
        <w:jc w:val="both"/>
      </w:pPr>
      <w:r>
        <w:t xml:space="preserve">    исключение текста из документа, изложение текста в новой редакции,</w:t>
      </w:r>
    </w:p>
    <w:p w:rsidR="00EC2DCE" w:rsidRDefault="00EC2DCE">
      <w:pPr>
        <w:pStyle w:val="ConsPlusNonformat"/>
        <w:jc w:val="both"/>
      </w:pPr>
      <w:r>
        <w:t xml:space="preserve">        внесение иных изменений в текст рассматриваемого документа</w:t>
      </w:r>
    </w:p>
    <w:p w:rsidR="00EC2DCE" w:rsidRDefault="00EC2DCE">
      <w:pPr>
        <w:pStyle w:val="ConsPlusNonformat"/>
        <w:jc w:val="both"/>
      </w:pPr>
      <w:r>
        <w:t xml:space="preserve">                  либо в другой документ или иной способ)</w:t>
      </w:r>
    </w:p>
    <w:p w:rsidR="00EC2DCE" w:rsidRDefault="00EC2DCE">
      <w:pPr>
        <w:pStyle w:val="ConsPlusNonformat"/>
        <w:jc w:val="both"/>
      </w:pPr>
      <w:r>
        <w:t xml:space="preserve">    По    результатам    изучения   заключения</w:t>
      </w:r>
      <w:proofErr w:type="gramStart"/>
      <w:r>
        <w:t xml:space="preserve">   (</w:t>
      </w:r>
      <w:proofErr w:type="gramEnd"/>
      <w:r>
        <w:t>заключений)   независимой</w:t>
      </w:r>
    </w:p>
    <w:p w:rsidR="00EC2DCE" w:rsidRDefault="00EC2DCE">
      <w:pPr>
        <w:pStyle w:val="ConsPlusNonformat"/>
        <w:jc w:val="both"/>
      </w:pPr>
      <w:r>
        <w:t>антикоррупционной экспертизы установлено, что _____________________________</w:t>
      </w:r>
    </w:p>
    <w:p w:rsidR="00EC2DCE" w:rsidRDefault="00EC2DCE">
      <w:pPr>
        <w:pStyle w:val="ConsPlusNonformat"/>
        <w:jc w:val="both"/>
      </w:pPr>
      <w:r>
        <w:t>___________________________________________________________________________</w:t>
      </w:r>
    </w:p>
    <w:p w:rsidR="00EC2DCE" w:rsidRDefault="00EC2DCE">
      <w:pPr>
        <w:pStyle w:val="ConsPlusNonformat"/>
        <w:jc w:val="both"/>
      </w:pPr>
    </w:p>
    <w:p w:rsidR="00EC2DCE" w:rsidRDefault="00EC2DCE">
      <w:pPr>
        <w:pStyle w:val="ConsPlusNonformat"/>
        <w:jc w:val="both"/>
      </w:pPr>
      <w:r>
        <w:t>______________________________                _________ ___________________</w:t>
      </w:r>
    </w:p>
    <w:p w:rsidR="00EC2DCE" w:rsidRDefault="00EC2DCE">
      <w:pPr>
        <w:pStyle w:val="ConsPlusNonformat"/>
        <w:jc w:val="both"/>
      </w:pPr>
      <w:r>
        <w:t xml:space="preserve">   (наименование </w:t>
      </w:r>
      <w:proofErr w:type="gramStart"/>
      <w:r>
        <w:t xml:space="preserve">должности)   </w:t>
      </w:r>
      <w:proofErr w:type="gramEnd"/>
      <w:r>
        <w:t xml:space="preserve">                (подпись) (инициалы, фамилия)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  <w:r>
        <w:t>--------------------------------</w:t>
      </w:r>
    </w:p>
    <w:p w:rsidR="00EC2DCE" w:rsidRDefault="00EC2DCE">
      <w:pPr>
        <w:pStyle w:val="ConsPlusNormal"/>
        <w:ind w:firstLine="540"/>
        <w:jc w:val="both"/>
      </w:pPr>
      <w:bookmarkStart w:id="10" w:name="P162"/>
      <w:bookmarkEnd w:id="10"/>
      <w:r>
        <w:t xml:space="preserve">&lt;1&gt; Отражаются все положения документа (проекта документа), в которых выявлены коррупциогенные факторы, с указанием его структурных единиц (разделов, пунктов, подпунктов, абзацев) и соответствующих коррупциогенных факторов со ссылкой на положения </w:t>
      </w:r>
      <w:hyperlink r:id="rId16" w:history="1">
        <w:r>
          <w:rPr>
            <w:color w:val="0000FF"/>
          </w:rPr>
          <w:t>методики</w:t>
        </w:r>
      </w:hyperlink>
      <w:r>
        <w:t>, утвержденной Постановлением Правительства Российской Федерации от 26.02.2010 N 96.</w:t>
      </w: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ind w:firstLine="540"/>
        <w:jc w:val="both"/>
      </w:pPr>
    </w:p>
    <w:p w:rsidR="00EC2DCE" w:rsidRDefault="00EC2D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EC2DCE"/>
    <w:sectPr w:rsidR="004F1D6C" w:rsidSect="001F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93"/>
    <w:rsid w:val="00280493"/>
    <w:rsid w:val="00BB3AE6"/>
    <w:rsid w:val="00C4121E"/>
    <w:rsid w:val="00E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86ACC-5C5F-427B-A4DF-AC5890BE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2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BD3B64BF54E7D9B2AA79051946A9D3485DAB31068C6DE7F0868CC98C5F19F7943BFF025AFF214pCaFI" TargetMode="External"/><Relationship Id="rId13" Type="http://schemas.openxmlformats.org/officeDocument/2006/relationships/hyperlink" Target="consultantplus://offline/ref=4BFBD3B64BF54E7D9B2AA79051946A9D3489DEB61068C6DE7F0868CC98C5F19F7943BFF025AFF217pCaD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FBD3B64BF54E7D9B2AA79051946A9D3489DEB61068C6DE7F0868CC98C5F19F7943BFF025AFF214pCa9I" TargetMode="External"/><Relationship Id="rId12" Type="http://schemas.openxmlformats.org/officeDocument/2006/relationships/hyperlink" Target="consultantplus://offline/ref=4BFBD3B64BF54E7D9B2AA79051946A9D3484DEB61F6BC6DE7F0868CC98C5F19F7943BFF025AFF211pCaC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FBD3B64BF54E7D9B2AA79051946A9D3489DEB61068C6DE7F0868CC98C5F19F7943BFF025AFF217pCa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BD3B64BF54E7D9B2AA79051946A9D3484DEB61F6BC6DE7F0868CC98C5F19F7943BFF025AFF217pCa8I" TargetMode="External"/><Relationship Id="rId11" Type="http://schemas.openxmlformats.org/officeDocument/2006/relationships/hyperlink" Target="consultantplus://offline/ref=4BFBD3B64BF54E7D9B2AA79051946A9D3485DAB31068C6DE7F0868CC98C5F19F7943BFF025AFF214pCaFI" TargetMode="External"/><Relationship Id="rId5" Type="http://schemas.openxmlformats.org/officeDocument/2006/relationships/hyperlink" Target="consultantplus://offline/ref=4BFBD3B64BF54E7D9B2AA79051946A9D3489D4B4156FC6DE7F0868CC98C5F19F7943BFF025AFF711pCa2I" TargetMode="External"/><Relationship Id="rId15" Type="http://schemas.openxmlformats.org/officeDocument/2006/relationships/hyperlink" Target="consultantplus://offline/ref=4BFBD3B64BF54E7D9B2AA79051946A9D3485DAB31068C6DE7F0868CC98C5F19F7943BFF025AFF214pCaFI" TargetMode="External"/><Relationship Id="rId10" Type="http://schemas.openxmlformats.org/officeDocument/2006/relationships/hyperlink" Target="consultantplus://offline/ref=4BFBD3B64BF54E7D9B2AA79051946A9D3489DEB61068C6DE7F0868CC98C5F19F7943BFF025AFF217pCaDI" TargetMode="External"/><Relationship Id="rId4" Type="http://schemas.openxmlformats.org/officeDocument/2006/relationships/hyperlink" Target="consultantplus://offline/ref=4BFBD3B64BF54E7D9B2AA79051946A9D3484DEB61F6BC6DE7F0868CC98C5F19F7943BFF025AFF217pCa8I" TargetMode="External"/><Relationship Id="rId9" Type="http://schemas.openxmlformats.org/officeDocument/2006/relationships/hyperlink" Target="consultantplus://offline/ref=4BFBD3B64BF54E7D9B2AA79051946A9D3489DEB61068C6DE7F0868CC98C5F19F7943BFF025AFF217pCaDI" TargetMode="External"/><Relationship Id="rId14" Type="http://schemas.openxmlformats.org/officeDocument/2006/relationships/hyperlink" Target="consultantplus://offline/ref=4BFBD3B64BF54E7D9B2AA79051946A9D3489DEB61068C6DE7F0868CC98C5F19F7943BFpFa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3145</Words>
  <Characters>17928</Characters>
  <Application>Microsoft Office Word</Application>
  <DocSecurity>0</DocSecurity>
  <Lines>149</Lines>
  <Paragraphs>42</Paragraphs>
  <ScaleCrop>false</ScaleCrop>
  <Company/>
  <LinksUpToDate>false</LinksUpToDate>
  <CharactersWithSpaces>21031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2015-12-14T08:26:00Z</dcterms:created>
  <dcterms:modified xsi:type="dcterms:W3CDTF">2015-12-14T08:26:00Z</dcterms:modified>
</cp:coreProperties>
</file>