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5" w:themeTint="66"/>
  <w:body>
    <w:p w14:paraId="6F9A281F" w14:textId="60802C11" w:rsidR="007D7463" w:rsidRPr="007D7463" w:rsidRDefault="00EC66BD" w:rsidP="00274BB2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463">
        <w:rPr>
          <w:b/>
          <w:noProof/>
          <w:color w:val="1F4E79" w:themeColor="accent5" w:themeShade="80"/>
          <w:sz w:val="1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E3CF9" wp14:editId="3BCFB0BD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2952750" cy="189547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5F3E8" w14:textId="2709DF28" w:rsidR="00EC66BD" w:rsidRPr="000C492A" w:rsidRDefault="00EC66BD" w:rsidP="00027A03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5" w:themeShade="80"/>
                                <w:sz w:val="3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92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6CC324A9" wp14:editId="1F79FE54">
                                  <wp:extent cx="2495550" cy="1438103"/>
                                  <wp:effectExtent l="190500" t="190500" r="190500" b="1816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44" r="-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734" cy="1489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CE3CF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75pt;margin-top:0;width:232.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" filled="f" stroked="f">
                <v:textbox>
                  <w:txbxContent>
                    <w:p w14:paraId="1395F3E8" w14:textId="2709DF28" w:rsidR="00EC66BD" w:rsidRPr="000C492A" w:rsidRDefault="00EC66BD" w:rsidP="00027A03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5" w:themeShade="80"/>
                          <w:sz w:val="3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92A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CC324A9" wp14:editId="1F79FE54">
                            <wp:extent cx="2495550" cy="1438103"/>
                            <wp:effectExtent l="190500" t="190500" r="190500" b="1816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44" r="-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4734" cy="14894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EB9" w:rsidRPr="007D7463">
        <w:rPr>
          <w:rFonts w:ascii="Times New Roman" w:hAnsi="Times New Roman" w:cs="Times New Roman"/>
          <w:b/>
          <w:color w:val="1F4E79" w:themeColor="accent5" w:themeShade="80"/>
          <w:sz w:val="28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Особенности маршрутов по Байкальской природной территории:</w:t>
      </w:r>
      <w:r w:rsidR="00C81FD8" w:rsidRPr="00C81FD8">
        <w:t xml:space="preserve"> </w:t>
      </w:r>
    </w:p>
    <w:p w14:paraId="253647CB" w14:textId="25988FC7" w:rsidR="00027A03" w:rsidRPr="00027A03" w:rsidRDefault="007D7463" w:rsidP="00027A03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Климат в Восточной Сибири резко континентальный, но огромная масса воды, содержащейся в Байкале, и его горное окружение создают на прибрежной территории необыкновенный микроклимат, который имеет черты морского климата и</w:t>
      </w:r>
      <w:r w:rsidR="000030C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 </w:t>
      </w:r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значительно отличается от климата окружающей местности. </w:t>
      </w:r>
    </w:p>
    <w:p w14:paraId="52BCEE53" w14:textId="3C624EB1" w:rsidR="00027A03" w:rsidRDefault="00027A03" w:rsidP="00027A03">
      <w:pPr>
        <w:spacing w:before="0" w:after="0" w:line="240" w:lineRule="auto"/>
        <w:jc w:val="center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BC5CDC" wp14:editId="36D8F601">
            <wp:extent cx="2968046" cy="18954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44" cy="192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87B98D" w14:textId="48C05F94" w:rsidR="00027A03" w:rsidRDefault="007D7463" w:rsidP="00A92135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Байкал работает как большой </w:t>
      </w:r>
      <w:proofErr w:type="spellStart"/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термостабилизатор</w:t>
      </w:r>
      <w:proofErr w:type="spellEnd"/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 - зимой на Байкале теплее, а летом немного прохладнее. Разница темпер</w:t>
      </w:r>
      <w:r w:rsidR="000030C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атур обычно составляет около </w:t>
      </w:r>
      <w:r w:rsidR="000030C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10 </w:t>
      </w:r>
      <w:r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градусов. </w:t>
      </w:r>
      <w:r w:rsidR="00027A03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Байкал отличается большим количеством часов солнечного сияния. Дней без солнца в году, например, на острове Ольхон всего 48. Вечерами у воды бывает прохладно, поэтому убедительная просьба брать с собой теплые вещи!</w:t>
      </w:r>
    </w:p>
    <w:p w14:paraId="49CE2875" w14:textId="2732AB44" w:rsidR="00027A03" w:rsidRPr="00027A03" w:rsidRDefault="00027A03" w:rsidP="00027A03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9EC0BE" wp14:editId="6FF50E4E">
            <wp:extent cx="2959100" cy="197519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0279AD" w14:textId="7D26B6F0" w:rsidR="00C81FD8" w:rsidRPr="00027A03" w:rsidRDefault="000030C7" w:rsidP="00027A03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Туристам, нуждающимся в </w:t>
      </w:r>
      <w:r w:rsidR="00274BB2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постоянном медицинском наблюдении, путешествовать по маршрутам 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не </w:t>
      </w:r>
      <w:r w:rsidR="00274BB2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рекомендуется (только экскурсионный отдых с проживанием в отеле).</w:t>
      </w:r>
    </w:p>
    <w:p w14:paraId="68490103" w14:textId="410B4649" w:rsidR="00C81FD8" w:rsidRDefault="00C81FD8" w:rsidP="00C81FD8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C81FD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Рекомендовано иметь страховой полис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. </w:t>
      </w:r>
    </w:p>
    <w:p w14:paraId="5BAE2C5E" w14:textId="77777777" w:rsidR="00C81FD8" w:rsidRDefault="00C81FD8" w:rsidP="00C81FD8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C81FD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У инструкторов имеется аптечка с набором медикаментов, которые могут пригодиться в походе. Специфические лекарственные средства необходимо взять туристам с собой в личной аптечке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.</w:t>
      </w:r>
    </w:p>
    <w:p w14:paraId="2020A0E6" w14:textId="0FBA467A" w:rsidR="00027A03" w:rsidRDefault="00C81FD8" w:rsidP="00027A03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C81FD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По объективным обстоятельствам (неблагоприятные погодные условия, рекомендации МЧС и пр.) сопровождающий имеет право самост</w:t>
      </w:r>
      <w:r w:rsidR="000030C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оятельно изменить направление и </w:t>
      </w:r>
      <w:r w:rsidRPr="00C81FD8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график движения маршрута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. </w:t>
      </w:r>
    </w:p>
    <w:p w14:paraId="3987ABE6" w14:textId="4421D68E" w:rsidR="00027A03" w:rsidRPr="00027A03" w:rsidRDefault="000030C7" w:rsidP="00027A03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Дети до 18 лет без </w:t>
      </w:r>
      <w:r w:rsidR="00027A03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сопровождения взросл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ых к участию 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в </w:t>
      </w:r>
      <w:r w:rsidR="00027A03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турах не допускаются. Участие детей от</w:t>
      </w:r>
      <w:r w:rsidR="004A28D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 </w:t>
      </w:r>
      <w:r w:rsidR="00027A03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10</w:t>
      </w:r>
      <w:r w:rsidR="004A28D7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 </w:t>
      </w:r>
      <w:r w:rsidR="00027A03" w:rsidRPr="00027A03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лет в активных турах обговаривается дополнительно.</w:t>
      </w:r>
    </w:p>
    <w:p w14:paraId="55B7AA99" w14:textId="7661660B" w:rsidR="00A92135" w:rsidRPr="00580A2B" w:rsidRDefault="00027A03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7C8703" wp14:editId="0F946A32">
            <wp:extent cx="2959100" cy="194190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41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E02312" w14:textId="7750C6AB" w:rsidR="00580A2B" w:rsidRPr="00580A2B" w:rsidRDefault="00580A2B" w:rsidP="00580A2B">
      <w:pPr>
        <w:pStyle w:val="af3"/>
        <w:numPr>
          <w:ilvl w:val="0"/>
          <w:numId w:val="1"/>
        </w:numPr>
        <w:spacing w:before="0" w:after="0" w:line="240" w:lineRule="auto"/>
        <w:ind w:left="0" w:firstLine="567"/>
        <w:jc w:val="both"/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0A2B"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Участник на активном маршруте обязан:                                                                    </w:t>
      </w:r>
    </w:p>
    <w:p w14:paraId="4C29A897" w14:textId="77777777" w:rsidR="00580A2B" w:rsidRDefault="00580A2B" w:rsidP="00EC66BD">
      <w:pPr>
        <w:pStyle w:val="af3"/>
        <w:numPr>
          <w:ilvl w:val="0"/>
          <w:numId w:val="1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0A2B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Соблюдать правила техники безопасности.                                                                      </w:t>
      </w:r>
    </w:p>
    <w:p w14:paraId="59A6FDBF" w14:textId="05FDFF50" w:rsidR="00580A2B" w:rsidRDefault="00580A2B" w:rsidP="00EC66BD">
      <w:pPr>
        <w:pStyle w:val="af3"/>
        <w:numPr>
          <w:ilvl w:val="0"/>
          <w:numId w:val="1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0A2B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Внимательно слушать инструктаж (особен</w:t>
      </w:r>
      <w:r w:rsidR="004A28D7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но как вести себя при встрече с </w:t>
      </w:r>
      <w:r w:rsidRPr="00580A2B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медведем, при укусе клеща) перед выходом на маршрут.                                                                        </w:t>
      </w:r>
    </w:p>
    <w:p w14:paraId="2FC0D622" w14:textId="746850F8" w:rsidR="00EC66BD" w:rsidRPr="00EC66BD" w:rsidRDefault="00580A2B" w:rsidP="00EC66BD">
      <w:pPr>
        <w:pStyle w:val="af3"/>
        <w:numPr>
          <w:ilvl w:val="0"/>
          <w:numId w:val="1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80A2B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Своевременно выполнять все указания и команды инструктора, а также прислушиваться к рекомендациям.</w:t>
      </w:r>
    </w:p>
    <w:p w14:paraId="68FD854C" w14:textId="59D32962" w:rsidR="00580A2B" w:rsidRDefault="00EC66BD" w:rsidP="00EC66BD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499E238A" wp14:editId="78B84E5E">
            <wp:extent cx="2975931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74" cy="198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7D1EB3" w14:textId="2948399F" w:rsidR="00EC66BD" w:rsidRPr="00EC66BD" w:rsidRDefault="004A28D7" w:rsidP="00EC66BD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8. При сильном дожде или </w:t>
      </w:r>
      <w:r w:rsidR="00EC66BD" w:rsidRPr="00EC66BD"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граде:             </w:t>
      </w:r>
      <w:r w:rsidR="00EC66BD"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</w:t>
      </w:r>
    </w:p>
    <w:p w14:paraId="6132DBD5" w14:textId="77777777" w:rsidR="00EC66BD" w:rsidRDefault="00EC66BD" w:rsidP="00EC66BD">
      <w:pPr>
        <w:pStyle w:val="af3"/>
        <w:numPr>
          <w:ilvl w:val="0"/>
          <w:numId w:val="13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Остановиться и переждать непогоду.                                                                                         </w:t>
      </w:r>
    </w:p>
    <w:p w14:paraId="7465BB2E" w14:textId="77777777" w:rsidR="00EC66BD" w:rsidRDefault="00EC66BD" w:rsidP="00EC66BD">
      <w:pPr>
        <w:pStyle w:val="af3"/>
        <w:numPr>
          <w:ilvl w:val="0"/>
          <w:numId w:val="13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 грозе спуститься с горы, хребта, сопки.                                                                         </w:t>
      </w:r>
    </w:p>
    <w:p w14:paraId="62FEE198" w14:textId="77777777" w:rsidR="00EC66BD" w:rsidRDefault="00EC66BD" w:rsidP="00EC66BD">
      <w:pPr>
        <w:pStyle w:val="af3"/>
        <w:numPr>
          <w:ilvl w:val="0"/>
          <w:numId w:val="13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Группа должна рассредоточиться.                                                                                           </w:t>
      </w:r>
    </w:p>
    <w:p w14:paraId="109EF31D" w14:textId="67258C6C" w:rsidR="00EC66BD" w:rsidRDefault="004A28D7" w:rsidP="00EC66BD">
      <w:pPr>
        <w:pStyle w:val="af3"/>
        <w:numPr>
          <w:ilvl w:val="0"/>
          <w:numId w:val="13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Сложить железные предметы в </w:t>
      </w:r>
      <w:r w:rsidR="00EC66BD"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отдалении от людей, технику отсоединить от аккум</w:t>
      </w:r>
      <w:r w:rsidR="009D7142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уляторов 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EC66BD"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отнести на безопасное расстояние. Выходить на связь в грозу нельзя.                                                                                                                                                     </w:t>
      </w:r>
    </w:p>
    <w:p w14:paraId="3A308D74" w14:textId="2A2B95B1" w:rsidR="00EC66BD" w:rsidRDefault="00EC66BD" w:rsidP="00EC66BD">
      <w:pPr>
        <w:pStyle w:val="af3"/>
        <w:numPr>
          <w:ilvl w:val="0"/>
          <w:numId w:val="13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с</w:t>
      </w:r>
      <w:r w:rsidR="004A28D7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тоять под одиночным деревом, на 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берегу водоёма, не бегать, а х</w:t>
      </w:r>
      <w:r w:rsidR="004A28D7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одить не 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спеша. </w:t>
      </w:r>
    </w:p>
    <w:p w14:paraId="3EEE7B98" w14:textId="3BC37CC2" w:rsidR="00EC66BD" w:rsidRPr="00EC66BD" w:rsidRDefault="00EC66BD" w:rsidP="00EC66BD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119909F" wp14:editId="04EAB8E3">
            <wp:extent cx="2959100" cy="16644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C7A44FB" w14:textId="4409A26C" w:rsidR="00EC66BD" w:rsidRPr="00B150D9" w:rsidRDefault="00EC66BD" w:rsidP="00B150D9">
      <w:pPr>
        <w:pStyle w:val="af3"/>
        <w:numPr>
          <w:ilvl w:val="0"/>
          <w:numId w:val="16"/>
        </w:numPr>
        <w:spacing w:before="0" w:after="0" w:line="240" w:lineRule="auto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шквальном ветре:</w:t>
      </w:r>
    </w:p>
    <w:p w14:paraId="0C4F2F5E" w14:textId="77777777" w:rsidR="00EC66BD" w:rsidRPr="00EC66BD" w:rsidRDefault="00EC66BD" w:rsidP="00EC66BD">
      <w:pPr>
        <w:pStyle w:val="af3"/>
        <w:numPr>
          <w:ilvl w:val="0"/>
          <w:numId w:val="14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Прекратите движение.                                                                                                         </w:t>
      </w:r>
    </w:p>
    <w:p w14:paraId="1E2809AA" w14:textId="24AC896F" w:rsidR="00EC66BD" w:rsidRPr="00EC66BD" w:rsidRDefault="00EC66BD" w:rsidP="00EC66BD">
      <w:pPr>
        <w:pStyle w:val="af3"/>
        <w:numPr>
          <w:ilvl w:val="0"/>
          <w:numId w:val="14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Укройтесь в защищенном месте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либо п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ереждите стихию в палатке.                                                                                 </w:t>
      </w:r>
    </w:p>
    <w:p w14:paraId="03426190" w14:textId="0F0E0812" w:rsidR="00EC66BD" w:rsidRPr="00EC66BD" w:rsidRDefault="00246B48" w:rsidP="00EC66BD">
      <w:pPr>
        <w:pStyle w:val="af3"/>
        <w:numPr>
          <w:ilvl w:val="0"/>
          <w:numId w:val="14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Продвигаясь к укрытию, идите в </w:t>
      </w:r>
      <w:r w:rsidR="00EC66BD"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связке или вплотную друг к другу.                                   </w:t>
      </w:r>
    </w:p>
    <w:p w14:paraId="66998580" w14:textId="1F6A2747" w:rsidR="00580A2B" w:rsidRPr="00EC66BD" w:rsidRDefault="00EC66BD" w:rsidP="00EC66BD">
      <w:pPr>
        <w:pStyle w:val="af3"/>
        <w:numPr>
          <w:ilvl w:val="0"/>
          <w:numId w:val="14"/>
        </w:numPr>
        <w:spacing w:before="0" w:after="0" w:line="240" w:lineRule="auto"/>
        <w:ind w:left="0" w:firstLine="426"/>
        <w:jc w:val="both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Избегайте крутых (более 30 градусов) склонов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там выше риск повреждений при 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камнепаде.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Если нет укрытия, попробуйте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C66BD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защититься от летящих камней рюкзаком, закрывая голову.</w:t>
      </w:r>
    </w:p>
    <w:p w14:paraId="246F4EDF" w14:textId="77777777" w:rsidR="00EC66BD" w:rsidRPr="00B150D9" w:rsidRDefault="00EC66BD" w:rsidP="00B150D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Турист обязан:</w:t>
      </w:r>
    </w:p>
    <w:p w14:paraId="7700D1D3" w14:textId="16069891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Соблюдать дисциплину, выполнять все указания гида-проводника</w:t>
      </w:r>
      <w:r w:rsidR="00B150D9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216A8C56" w14:textId="5BF33CCE" w:rsidR="00B150D9" w:rsidRPr="00B150D9" w:rsidRDefault="00246B48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Бережно относиться к природе и </w:t>
      </w:r>
      <w:r w:rsidR="00EC66BD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EC66BD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лесным обитателям</w:t>
      </w:r>
      <w:r w:rsidR="00B150D9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41EAB930" w14:textId="2A38E740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разжигать костры и печи огнеопа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сными веществами, не зажигать в 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палатках свечи и спички, не бросать в лесу горящие спички и окурки</w:t>
      </w:r>
      <w:r w:rsidR="00B150D9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4AE4526A" w14:textId="453B927D" w:rsidR="00B150D9" w:rsidRPr="00B150D9" w:rsidRDefault="00246B48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рубить живые деревья, 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не вытаптывать растительность на </w:t>
      </w:r>
      <w:r w:rsidR="00EC66BD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термальных площадках и т.д.</w:t>
      </w:r>
      <w:r w:rsidR="00B150D9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69FC70C6" w14:textId="165E10CD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Своевременно информировать гида-проводника о малейших признаках заболе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ваний, утомлении, потертостях и 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травмах, осуществлять самоконтроль, соблюдать личную гигиену</w:t>
      </w:r>
      <w:r w:rsidR="00B150D9"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6ACDFB9D" w14:textId="77777777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купаться в неисследованных водоемах и без разрешения гида-проводника не устраивать переправ через водные преграды;</w:t>
      </w:r>
    </w:p>
    <w:p w14:paraId="141CA820" w14:textId="08FFF8CB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пить воду из непроверенных исто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чников и водоемов, соблюдать на 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маршруте установленный питьевой режим;</w:t>
      </w:r>
    </w:p>
    <w:p w14:paraId="6D09DFAA" w14:textId="77777777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Не употреблять в пищу незнакомые грибы, ягоды и прочие растения;</w:t>
      </w:r>
    </w:p>
    <w:p w14:paraId="5AAF1C08" w14:textId="1D9C4820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Оказывать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помощь товарищам в 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группе, а также всем людям, терпящим бедствие в районе путешествия;</w:t>
      </w:r>
    </w:p>
    <w:p w14:paraId="549E460F" w14:textId="77777777" w:rsidR="00B150D9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Поддерживать места привалов, стоянок в надлежащем санитарном состоянии;</w:t>
      </w:r>
    </w:p>
    <w:p w14:paraId="5AB7ECF8" w14:textId="186154BF" w:rsidR="00580A2B" w:rsidRPr="00B150D9" w:rsidRDefault="00EC66BD" w:rsidP="00B150D9">
      <w:pPr>
        <w:pStyle w:val="af3"/>
        <w:numPr>
          <w:ilvl w:val="0"/>
          <w:numId w:val="15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Следить за личными вещами (закрывать карманы, чтобы не выпал телефон</w:t>
      </w:r>
      <w:r w:rsidR="00090F21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т.п.). Г</w:t>
      </w:r>
      <w:r w:rsidR="00246B48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ид не несет ответственность за 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утерянные туристом вещ</w:t>
      </w:r>
      <w:r w:rsidR="00090F21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B150D9"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9844330" w14:textId="1CA81899" w:rsidR="00B150D9" w:rsidRDefault="00B150D9" w:rsidP="00B150D9">
      <w:pPr>
        <w:spacing w:before="0" w:after="0" w:line="240" w:lineRule="auto"/>
        <w:jc w:val="center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ACBB46E" wp14:editId="1C178D75">
            <wp:extent cx="2959100" cy="1664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C4724E" w14:textId="20D7FA30" w:rsidR="00B150D9" w:rsidRDefault="00B150D9" w:rsidP="00B150D9">
      <w:pPr>
        <w:spacing w:before="0" w:after="0" w:line="240" w:lineRule="auto"/>
        <w:jc w:val="center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75C7DC" w14:textId="5FD33D9D" w:rsidR="00B150D9" w:rsidRPr="00A92135" w:rsidRDefault="00B150D9" w:rsidP="00B150D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92135">
        <w:rPr>
          <w:rFonts w:ascii="Times New Roman" w:hAnsi="Times New Roman" w:cs="Times New Roman"/>
          <w:b/>
          <w:color w:val="1F4E79" w:themeColor="accent5" w:themeShade="80"/>
          <w:sz w:val="28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Полезные телефоны</w:t>
      </w:r>
    </w:p>
    <w:p w14:paraId="3480F234" w14:textId="77777777" w:rsidR="00B150D9" w:rsidRDefault="00B150D9" w:rsidP="00B150D9">
      <w:pPr>
        <w:pStyle w:val="af3"/>
        <w:numPr>
          <w:ilvl w:val="0"/>
          <w:numId w:val="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 xml:space="preserve">Службы городской экстренной помощи (вызов с городского телефона): </w:t>
      </w:r>
    </w:p>
    <w:p w14:paraId="51D87FF8" w14:textId="77777777" w:rsidR="00B150D9" w:rsidRPr="00A92135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101 (01) — Пожарная охрана и спасатели; </w:t>
      </w:r>
    </w:p>
    <w:p w14:paraId="79B22714" w14:textId="7F1DFFE3" w:rsidR="00B150D9" w:rsidRPr="00A92135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102 (02) — </w:t>
      </w:r>
      <w:r w:rsidR="00090F21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>Полиция</w:t>
      </w: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; </w:t>
      </w:r>
    </w:p>
    <w:p w14:paraId="4292303D" w14:textId="77777777" w:rsidR="00B150D9" w:rsidRPr="00A92135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103 (03) — Скорая помощь; </w:t>
      </w:r>
    </w:p>
    <w:p w14:paraId="7D51654E" w14:textId="77777777" w:rsidR="00B150D9" w:rsidRPr="00A92135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104 (04) — Аварийная служба газовой сети. </w:t>
      </w:r>
    </w:p>
    <w:p w14:paraId="36A856AD" w14:textId="77777777" w:rsidR="00B150D9" w:rsidRDefault="00B150D9" w:rsidP="00B150D9">
      <w:pPr>
        <w:pStyle w:val="af3"/>
        <w:numPr>
          <w:ilvl w:val="0"/>
          <w:numId w:val="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Байкальский поисково-спасательный отряд МЧС России</w:t>
      </w:r>
      <w:r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:</w:t>
      </w:r>
    </w:p>
    <w:p w14:paraId="7311EFB4" w14:textId="77777777" w:rsidR="00B150D9" w:rsidRPr="00A92135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 xml:space="preserve">8 (3952) 783-700 </w:t>
      </w:r>
    </w:p>
    <w:p w14:paraId="1225C9D3" w14:textId="77777777" w:rsidR="00B150D9" w:rsidRDefault="00B150D9" w:rsidP="00B150D9">
      <w:pPr>
        <w:pStyle w:val="af3"/>
        <w:numPr>
          <w:ilvl w:val="0"/>
          <w:numId w:val="2"/>
        </w:numPr>
        <w:spacing w:before="0" w:after="0" w:line="240" w:lineRule="auto"/>
        <w:ind w:left="0" w:firstLine="360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color w:val="1F4E79" w:themeColor="accent5" w:themeShade="80"/>
          <w:sz w:val="24"/>
          <w:szCs w:val="24"/>
        </w:rPr>
        <w:t>Дежурный Единый телефон доверия ГУ МЧС:</w:t>
      </w:r>
    </w:p>
    <w:p w14:paraId="4EBC59D3" w14:textId="77777777" w:rsidR="00B150D9" w:rsidRPr="00EC66BD" w:rsidRDefault="00B150D9" w:rsidP="00B150D9">
      <w:pPr>
        <w:spacing w:before="0" w:after="0" w:line="240" w:lineRule="auto"/>
        <w:jc w:val="both"/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</w:pPr>
      <w:r w:rsidRPr="00A92135">
        <w:rPr>
          <w:rFonts w:ascii="Times New Roman" w:hAnsi="Times New Roman" w:cs="Times New Roman"/>
          <w:i/>
          <w:color w:val="1F4E79" w:themeColor="accent5" w:themeShade="80"/>
          <w:sz w:val="24"/>
          <w:szCs w:val="24"/>
        </w:rPr>
        <w:t>8 (395-2) 39-99-99</w:t>
      </w:r>
    </w:p>
    <w:p w14:paraId="681FC28C" w14:textId="16B64C6E" w:rsidR="00580A2B" w:rsidRDefault="00580A2B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B8653" w14:textId="196FAFA9" w:rsidR="00B150D9" w:rsidRDefault="00B150D9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B2AF99" w14:textId="1E076C2E" w:rsidR="00E1423A" w:rsidRDefault="00E1423A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DF442" w14:textId="01204FC3" w:rsidR="00E1423A" w:rsidRDefault="00E1423A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A09FC4" w14:textId="77777777" w:rsidR="00E1423A" w:rsidRDefault="00E1423A" w:rsidP="00A92135">
      <w:pPr>
        <w:spacing w:before="0"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F6FDB4" w14:textId="77777777" w:rsidR="001A6142" w:rsidRDefault="001A6142" w:rsidP="00B150D9">
      <w:pPr>
        <w:spacing w:before="0" w:after="0" w:line="240" w:lineRule="auto"/>
        <w:jc w:val="right"/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98184B" w14:textId="70F6BE7F" w:rsidR="00EC66BD" w:rsidRPr="00B150D9" w:rsidRDefault="00B150D9" w:rsidP="00B150D9">
      <w:pPr>
        <w:spacing w:before="0" w:after="0" w:line="240" w:lineRule="auto"/>
        <w:jc w:val="right"/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0D9">
        <w:rPr>
          <w:rFonts w:ascii="Times New Roman" w:hAnsi="Times New Roman" w:cs="Times New Roman"/>
          <w:b/>
          <w:color w:val="1F4E79" w:themeColor="accent5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Байкальская межрегиональная природоохранная прокуратура</w:t>
      </w:r>
      <w:bookmarkStart w:id="0" w:name="_GoBack"/>
      <w:bookmarkEnd w:id="0"/>
    </w:p>
    <w:sectPr w:rsidR="00EC66BD" w:rsidRPr="00B150D9" w:rsidSect="00CF752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E52"/>
    <w:multiLevelType w:val="hybridMultilevel"/>
    <w:tmpl w:val="FB8CE0CC"/>
    <w:lvl w:ilvl="0" w:tplc="77465804">
      <w:start w:val="10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5105B"/>
    <w:multiLevelType w:val="hybridMultilevel"/>
    <w:tmpl w:val="4ACAA6A2"/>
    <w:lvl w:ilvl="0" w:tplc="3488C73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A9879FF"/>
    <w:multiLevelType w:val="hybridMultilevel"/>
    <w:tmpl w:val="57189F7C"/>
    <w:lvl w:ilvl="0" w:tplc="C4708B5E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BA929C8"/>
    <w:multiLevelType w:val="hybridMultilevel"/>
    <w:tmpl w:val="39D8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073CF"/>
    <w:multiLevelType w:val="hybridMultilevel"/>
    <w:tmpl w:val="93744222"/>
    <w:lvl w:ilvl="0" w:tplc="FE3CE8E8">
      <w:start w:val="10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E73E5"/>
    <w:multiLevelType w:val="hybridMultilevel"/>
    <w:tmpl w:val="D228EB7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8A85204"/>
    <w:multiLevelType w:val="hybridMultilevel"/>
    <w:tmpl w:val="650280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D2FB1"/>
    <w:multiLevelType w:val="hybridMultilevel"/>
    <w:tmpl w:val="E36AE3EE"/>
    <w:lvl w:ilvl="0" w:tplc="C6D6776C">
      <w:start w:val="10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82BB3"/>
    <w:multiLevelType w:val="hybridMultilevel"/>
    <w:tmpl w:val="2E68D6AA"/>
    <w:lvl w:ilvl="0" w:tplc="7D522636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0E41A7C"/>
    <w:multiLevelType w:val="hybridMultilevel"/>
    <w:tmpl w:val="580AD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E51C3"/>
    <w:multiLevelType w:val="hybridMultilevel"/>
    <w:tmpl w:val="1396AB00"/>
    <w:lvl w:ilvl="0" w:tplc="27347842">
      <w:start w:val="10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F1314"/>
    <w:multiLevelType w:val="hybridMultilevel"/>
    <w:tmpl w:val="52F04830"/>
    <w:lvl w:ilvl="0" w:tplc="0419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2" w15:restartNumberingAfterBreak="0">
    <w:nsid w:val="6EE231BF"/>
    <w:multiLevelType w:val="hybridMultilevel"/>
    <w:tmpl w:val="FA74FBC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A58A2FE2">
      <w:start w:val="10"/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17D198E"/>
    <w:multiLevelType w:val="hybridMultilevel"/>
    <w:tmpl w:val="7DE43366"/>
    <w:lvl w:ilvl="0" w:tplc="ACA60C84">
      <w:start w:val="10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F0485"/>
    <w:multiLevelType w:val="hybridMultilevel"/>
    <w:tmpl w:val="1E2CBE9C"/>
    <w:lvl w:ilvl="0" w:tplc="C8D422CA">
      <w:start w:val="10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F96F59"/>
    <w:multiLevelType w:val="hybridMultilevel"/>
    <w:tmpl w:val="23C48E1A"/>
    <w:lvl w:ilvl="0" w:tplc="98B01F88">
      <w:start w:val="10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14"/>
  </w:num>
  <w:num w:numId="6">
    <w:abstractNumId w:val="15"/>
  </w:num>
  <w:num w:numId="7">
    <w:abstractNumId w:val="0"/>
  </w:num>
  <w:num w:numId="8">
    <w:abstractNumId w:val="10"/>
  </w:num>
  <w:num w:numId="9">
    <w:abstractNumId w:val="13"/>
  </w:num>
  <w:num w:numId="10">
    <w:abstractNumId w:val="12"/>
  </w:num>
  <w:num w:numId="11">
    <w:abstractNumId w:val="1"/>
  </w:num>
  <w:num w:numId="12">
    <w:abstractNumId w:val="9"/>
  </w:num>
  <w:num w:numId="13">
    <w:abstractNumId w:val="6"/>
  </w:num>
  <w:num w:numId="14">
    <w:abstractNumId w:val="5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2C3"/>
    <w:rsid w:val="000030C7"/>
    <w:rsid w:val="00027A03"/>
    <w:rsid w:val="00052EAB"/>
    <w:rsid w:val="00090F21"/>
    <w:rsid w:val="000C492A"/>
    <w:rsid w:val="001A6142"/>
    <w:rsid w:val="00246B48"/>
    <w:rsid w:val="00274BB2"/>
    <w:rsid w:val="003C4C59"/>
    <w:rsid w:val="004A28D7"/>
    <w:rsid w:val="00580A2B"/>
    <w:rsid w:val="00637847"/>
    <w:rsid w:val="00716EB9"/>
    <w:rsid w:val="007D7463"/>
    <w:rsid w:val="009D7142"/>
    <w:rsid w:val="009E0BDE"/>
    <w:rsid w:val="00A92135"/>
    <w:rsid w:val="00B150D9"/>
    <w:rsid w:val="00BD72C3"/>
    <w:rsid w:val="00C81FD8"/>
    <w:rsid w:val="00CB5A87"/>
    <w:rsid w:val="00CF7529"/>
    <w:rsid w:val="00E1423A"/>
    <w:rsid w:val="00EC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  <w14:docId w14:val="35366884"/>
  <w15:chartTrackingRefBased/>
  <w15:docId w15:val="{9B8259FD-B946-4A38-A8A3-F0C226908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529"/>
  </w:style>
  <w:style w:type="paragraph" w:styleId="1">
    <w:name w:val="heading 1"/>
    <w:basedOn w:val="a"/>
    <w:next w:val="a"/>
    <w:link w:val="10"/>
    <w:uiPriority w:val="9"/>
    <w:qFormat/>
    <w:rsid w:val="00CF752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752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7529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7529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7529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7529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7529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752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752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529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CF7529"/>
    <w:rPr>
      <w:caps/>
      <w:spacing w:val="15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F7529"/>
    <w:rPr>
      <w:caps/>
      <w:color w:val="1F376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F7529"/>
    <w:rPr>
      <w:caps/>
      <w:color w:val="2F549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F7529"/>
    <w:rPr>
      <w:caps/>
      <w:color w:val="2F549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F7529"/>
    <w:rPr>
      <w:caps/>
      <w:color w:val="2F549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F7529"/>
    <w:rPr>
      <w:caps/>
      <w:color w:val="2F549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F752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F752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F7529"/>
    <w:rPr>
      <w:b/>
      <w:bCs/>
      <w:color w:val="2F549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F7529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CF752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752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CF7529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CF7529"/>
    <w:rPr>
      <w:b/>
      <w:bCs/>
    </w:rPr>
  </w:style>
  <w:style w:type="character" w:styleId="a9">
    <w:name w:val="Emphasis"/>
    <w:uiPriority w:val="20"/>
    <w:qFormat/>
    <w:rsid w:val="00CF7529"/>
    <w:rPr>
      <w:caps/>
      <w:color w:val="1F3763" w:themeColor="accent1" w:themeShade="7F"/>
      <w:spacing w:val="5"/>
    </w:rPr>
  </w:style>
  <w:style w:type="paragraph" w:styleId="aa">
    <w:name w:val="No Spacing"/>
    <w:uiPriority w:val="1"/>
    <w:qFormat/>
    <w:rsid w:val="00CF752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F7529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F7529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F7529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CF7529"/>
    <w:rPr>
      <w:color w:val="4472C4" w:themeColor="accent1"/>
      <w:sz w:val="24"/>
      <w:szCs w:val="24"/>
    </w:rPr>
  </w:style>
  <w:style w:type="character" w:styleId="ad">
    <w:name w:val="Subtle Emphasis"/>
    <w:uiPriority w:val="19"/>
    <w:qFormat/>
    <w:rsid w:val="00CF7529"/>
    <w:rPr>
      <w:i/>
      <w:iCs/>
      <w:color w:val="1F3763" w:themeColor="accent1" w:themeShade="7F"/>
    </w:rPr>
  </w:style>
  <w:style w:type="character" w:styleId="ae">
    <w:name w:val="Intense Emphasis"/>
    <w:uiPriority w:val="21"/>
    <w:qFormat/>
    <w:rsid w:val="00CF7529"/>
    <w:rPr>
      <w:b/>
      <w:bCs/>
      <w:caps/>
      <w:color w:val="1F3763" w:themeColor="accent1" w:themeShade="7F"/>
      <w:spacing w:val="10"/>
    </w:rPr>
  </w:style>
  <w:style w:type="character" w:styleId="af">
    <w:name w:val="Subtle Reference"/>
    <w:uiPriority w:val="31"/>
    <w:qFormat/>
    <w:rsid w:val="00CF7529"/>
    <w:rPr>
      <w:b/>
      <w:bCs/>
      <w:color w:val="4472C4" w:themeColor="accent1"/>
    </w:rPr>
  </w:style>
  <w:style w:type="character" w:styleId="af0">
    <w:name w:val="Intense Reference"/>
    <w:uiPriority w:val="32"/>
    <w:qFormat/>
    <w:rsid w:val="00CF7529"/>
    <w:rPr>
      <w:b/>
      <w:bCs/>
      <w:i/>
      <w:iCs/>
      <w:caps/>
      <w:color w:val="4472C4" w:themeColor="accent1"/>
    </w:rPr>
  </w:style>
  <w:style w:type="character" w:styleId="af1">
    <w:name w:val="Book Title"/>
    <w:uiPriority w:val="33"/>
    <w:qFormat/>
    <w:rsid w:val="00CF7529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CF7529"/>
    <w:pPr>
      <w:outlineLvl w:val="9"/>
    </w:pPr>
  </w:style>
  <w:style w:type="paragraph" w:styleId="af3">
    <w:name w:val="List Paragraph"/>
    <w:basedOn w:val="a"/>
    <w:uiPriority w:val="34"/>
    <w:qFormat/>
    <w:rsid w:val="00274BB2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052E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2E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428E-F5F4-4849-AA3D-B68B8B9E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Вершинская Екатерина Игоревна</dc:creator>
  <cp:keywords/>
  <dc:description/>
  <cp:lastModifiedBy>Вершинская Екатерина Игоревна</cp:lastModifiedBy>
  <cp:revision>10</cp:revision>
  <cp:lastPrinted>2024-04-16T11:22:00Z</cp:lastPrinted>
  <dcterms:created xsi:type="dcterms:W3CDTF">2024-04-15T03:14:00Z</dcterms:created>
  <dcterms:modified xsi:type="dcterms:W3CDTF">2024-04-16T11:23:00Z</dcterms:modified>
</cp:coreProperties>
</file>