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E10" w:rsidRDefault="000A6E10" w:rsidP="000A6E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Это важно знать при общении с коллекторами!</w:t>
      </w:r>
    </w:p>
    <w:p w:rsidR="000A6E10" w:rsidRDefault="000A6E10" w:rsidP="000A6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Вы:</w:t>
      </w:r>
    </w:p>
    <w:p w:rsidR="000A6E10" w:rsidRDefault="000A6E10" w:rsidP="000A6E1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Взяли кредит в банке или микрофинансовой организации;</w:t>
      </w:r>
    </w:p>
    <w:p w:rsidR="000A6E10" w:rsidRDefault="000A6E10" w:rsidP="000A6E1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Согласовывая индивидуальные условия кредитного договора,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воспользовались правом потребителя выразить запрет на уступку долга третьим лицам (коллекторам);</w:t>
      </w:r>
    </w:p>
    <w:p w:rsidR="000A6E10" w:rsidRDefault="000A6E10" w:rsidP="000A6E1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выплатили в установленные сроки занятую сумму с начисленными процентами,</w:t>
      </w:r>
    </w:p>
    <w:p w:rsidR="000A6E10" w:rsidRDefault="000A6E10" w:rsidP="000A6E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будьте готовы к тому, что Вам придется взаимодействовать с коллекторами.</w:t>
      </w:r>
    </w:p>
    <w:p w:rsidR="000A6E10" w:rsidRDefault="000A6E10" w:rsidP="000A6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E10" w:rsidRDefault="000A6E10" w:rsidP="000A6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основы деятельности по возврату просроченной задолженности физических лиц установлены Федеральным законом от 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2016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230 «О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«О микрофинансовой деятельности и микрофинансовых организациях».</w:t>
      </w:r>
    </w:p>
    <w:p w:rsidR="000A6E10" w:rsidRDefault="000A6E10" w:rsidP="000A6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казанный закон не освобождает заёмщиков (должников) от исполнения обязательств, поэтому сами по себе требования кредиторов и лиц, действующих от их имени, предъявленные в рамках закона, правомерны и не могут рассматриваться как нарушение прав.</w:t>
      </w:r>
    </w:p>
    <w:p w:rsidR="000A6E10" w:rsidRDefault="000A6E10" w:rsidP="000A6E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Коллектор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сотрудник специализированной организации (коллекторского агентства), который в рамках закона обеспечивает возврат просроченной денежной задолженности граждан.</w:t>
      </w:r>
    </w:p>
    <w:p w:rsidR="000A6E10" w:rsidRDefault="000A6E10" w:rsidP="000A6E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Коллекторской деятельностью вправе заниматься только организации, сведения о которых включены в государственный реестр юридических лиц, осуществляющих деятельность по возврату просроченной задолженности. Данный реестр ведет ФССП. Сведения реестра являются открытыми и размещаются на сайте ФССП и самой коллекторской организации в сети Интернет.</w:t>
      </w:r>
    </w:p>
    <w:p w:rsidR="000A6E10" w:rsidRPr="000A6E10" w:rsidRDefault="000A6E10" w:rsidP="000A6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E10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Важно!</w:t>
      </w:r>
      <w:r w:rsidRPr="000A6E1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0A6E1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Банк, микрофинансовая организация, перед которой Вы имеете просроченную задолженность, в течение 30 рабочих дней со дня привлечения третьих лиц, обязаны уведомить Вас по почте заказным письмом с уведомлением о вручении или путем вручения уведомления под расписку о привлечении коллекторской организации для взаимодействия с должником по просроченной задолженности.</w:t>
      </w:r>
    </w:p>
    <w:p w:rsidR="000A6E10" w:rsidRDefault="000A6E10" w:rsidP="000A6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Коллектор имеет право:</w:t>
      </w:r>
    </w:p>
    <w:p w:rsidR="000A6E10" w:rsidRDefault="000A6E10" w:rsidP="000A6E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1. Проводить личные встречи и телефонные переговоры (осуществлять непосредственное взаимодействие).</w:t>
      </w:r>
    </w:p>
    <w:p w:rsidR="000A6E10" w:rsidRDefault="000A6E10" w:rsidP="000A6E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Личные встречи и телефонные переговоры с должником допустимы только в рабочие дни в период с 8.00 до 22.00 часов, а в выходные и нерабочие праздничные дни - с 9.00 до 20.00 часов по местному времени по месту жительства должника или по месту его пребывания.</w:t>
      </w:r>
    </w:p>
    <w:p w:rsidR="000A6E10" w:rsidRDefault="000A6E10" w:rsidP="000A6E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ограничена частота взаимодействия коллекторов с должником: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личные встречи допустимы не более одного раза в неделю;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телефонные переговоры - один раз в сутки, два раза в неделю, восемь раз в месяц.</w:t>
      </w:r>
    </w:p>
    <w:p w:rsidR="000A6E10" w:rsidRDefault="000A6E10" w:rsidP="000A6E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2. Направлять телеграммы, сообщения по электронной почте, СМС-сообщения и др. </w:t>
      </w:r>
    </w:p>
    <w:p w:rsidR="000A6E10" w:rsidRDefault="000A6E10" w:rsidP="000A6E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ограничено число указанных отправлений: телеграфные сообщения и сообщения по сетям электросвязи - два раза в сутки, четыре раза в неделю, шестнадцать раз в месяц.</w:t>
      </w:r>
    </w:p>
    <w:p w:rsidR="000A6E10" w:rsidRDefault="000A6E10" w:rsidP="000A6E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3. Направлять почтовые отправления по месту жительства должника или по месту его пребывания.</w:t>
      </w:r>
    </w:p>
    <w:p w:rsidR="000A6E10" w:rsidRDefault="000A6E10" w:rsidP="000A6E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 по количеству почтовых отправлений законодательством не установлены.</w:t>
      </w:r>
    </w:p>
    <w:p w:rsidR="000A6E10" w:rsidRDefault="000A6E10" w:rsidP="000A6E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0A6E10" w:rsidRDefault="000A6E10" w:rsidP="000A6E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0A6E10" w:rsidRDefault="000A6E10" w:rsidP="000A6E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Как себя вести с коллектором</w:t>
      </w:r>
    </w:p>
    <w:p w:rsidR="000A6E10" w:rsidRDefault="000A6E10" w:rsidP="000A6E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Если при телефонном разговоре коллектор не представился, попросите его назвать Ф.И.О., наименование и рабочие телефоны коллекторского агентства, юридический адрес организации. Если коллектор отказывается предоставить эти данные, разговор должен быть сразу прекращён.</w:t>
      </w:r>
    </w:p>
    <w:p w:rsidR="000A6E10" w:rsidRDefault="000A6E10" w:rsidP="000A6E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 личной встрече с коллектором попросите предъявить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окумент, удостоверяющий личность коллектора;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доверенность, подтверждающую его полномочия;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</w:t>
      </w:r>
      <w:r w:rsidRPr="006A642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внесении сведений о коллекторской организации в государственный реестр.</w:t>
      </w:r>
    </w:p>
    <w:p w:rsidR="000A6E10" w:rsidRDefault="000A6E10" w:rsidP="000A6E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Если Вы не получили от кредитной организации уведомление о привлечении коллекторов, потребуйте подтверждения их действий от имени банка или микрофинансовой организации.</w:t>
      </w:r>
    </w:p>
    <w:p w:rsidR="000A6E10" w:rsidRPr="006A6425" w:rsidRDefault="000A6E10" w:rsidP="000A6E1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A642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4. Не сообщайте коллектору никакую личную информацию, сведения о членах своей семьи, персональные данные. Разговор ведите конструктивно, только в части порядка и сроков погашения имеющегося долга. </w:t>
      </w:r>
    </w:p>
    <w:p w:rsidR="000A6E10" w:rsidRPr="006A6425" w:rsidRDefault="000A6E10" w:rsidP="000A6E1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A642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5. По возможности все разговоры с коллекторами ведите в присутствии свидетелей. Желательно осуществлять аудиозапись, а при личном общении – видеосъемку. Предупредите коллектора, что разговор записывается. Как правило, после предупреждения собеседник ведет разговор более корректно.</w:t>
      </w:r>
    </w:p>
    <w:p w:rsidR="000A6E10" w:rsidRDefault="000A6E10" w:rsidP="000A6E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Потребуйте от коллектора в письменной форме представить: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подробный расчет задолженности с указанием суммы основного долга, процентов, пеней, штрафов за просрочку и иных санкций и порядок их расчета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установочные данные нового кредитора (коллекторского агентства): наименование, адрес местонахождения, банковские реквизиты, ОГРН, ИНН, а также иные данные, позволяющие достоверно установить, кому надлежит выполнять обязательства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счете, на который требуется перевести денежные средства в счет погашения долга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договора уступки права требования.</w:t>
      </w:r>
    </w:p>
    <w:p w:rsidR="000A6E10" w:rsidRDefault="000A6E10" w:rsidP="000A6E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Внимательно изучите бумаги, предъявленные коллектором, в т.ч. с целью удостовериться, что сумма долга в этих бумагах соответствует задолженности перед кредитной организацией.</w:t>
      </w:r>
    </w:p>
    <w:p w:rsidR="000A6E10" w:rsidRDefault="000A6E10" w:rsidP="000A6E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Вы вправе встречаться и вести переговоры с коллекторской организацией через своего представителя - адвоката, а также вовсе отказаться от такого взаимодействия, но не ранее чем через четыре месяца с даты возникновения просрочки по денежному обязательству. Для этого в коллекторскую организацию нужно направить письменное </w:t>
      </w:r>
      <w:r w:rsidRPr="006A64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почте заказным письмом с уведомлением о вручении или путем вручения под расписку. Форма заявления должника об отказе от взаимодействия утверждена приказом ФССП России от 18.01.2018 № 20 «Об утверждении формы заявления должника об осуществлении взаимодействия с кредитором и (или) лицом, действующим от его имени и (или) в его интересах, только через представителя либо об отказе от взаимодействия». </w:t>
      </w:r>
    </w:p>
    <w:p w:rsidR="000A6E10" w:rsidRDefault="000A6E10" w:rsidP="000A6E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 Взаимодействие коллектора с третьими лицами (члены семьи, друзья, соседи, коллеги и др.) возможно только при одновременном соблюдении следующих условий: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меется согласие должника на взаимодействие с третьими лицами;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третьими лицами не выражено несогласие на осуществление взаимодействия.</w:t>
      </w:r>
    </w:p>
    <w:p w:rsidR="000A6E10" w:rsidRDefault="000A6E10" w:rsidP="000A6E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хотя бы одно из этих условий не выполнено – взаимодействие незаконно.</w:t>
      </w:r>
    </w:p>
    <w:p w:rsidR="00F26FFC" w:rsidRDefault="000A6E10" w:rsidP="000A6E1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коллекторы превышают свои полномочия, в частности пытаются изъять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 имущество, ведут себя агрессивно, угрожают, унижают, оскорбляют, применяют физическую силу, повреждают Ваше имущество, прекратите общение с ними и вызовите полицию. Также следует обратиться с заявлением в полицию, если коллектор требует внести денежные средства не на счет в банке, а передать ему лично, или требует деньги не с должника, а с иных лиц (родственников, соседей). Указанные действия коллекторов могут повлечь административную либо уголовную ответственность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6E10" w:rsidRPr="000A6E10" w:rsidRDefault="000A6E10" w:rsidP="000A6E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E10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0A6E1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0A6E10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действия коллекторов можно подать жалобу в территориальный орган Ф</w:t>
      </w:r>
      <w:r w:rsidRPr="000A6E1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едеральной службы судебных приставов</w:t>
      </w:r>
      <w:r w:rsidRPr="000A6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обжаловать их в судебном порядке. </w:t>
      </w:r>
    </w:p>
    <w:p w:rsidR="000A6E10" w:rsidRDefault="000A6E10" w:rsidP="000A6E10">
      <w:pPr>
        <w:ind w:firstLine="708"/>
      </w:pPr>
    </w:p>
    <w:sectPr w:rsidR="000A6E10" w:rsidSect="000A6E10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F4410"/>
    <w:multiLevelType w:val="multilevel"/>
    <w:tmpl w:val="C420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7F13D2"/>
    <w:multiLevelType w:val="multilevel"/>
    <w:tmpl w:val="24380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AD43DD"/>
    <w:multiLevelType w:val="multilevel"/>
    <w:tmpl w:val="74B6D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1744E3"/>
    <w:multiLevelType w:val="multilevel"/>
    <w:tmpl w:val="D7A0C7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4" w15:restartNumberingAfterBreak="0">
    <w:nsid w:val="61490BD0"/>
    <w:multiLevelType w:val="multilevel"/>
    <w:tmpl w:val="BACA5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7E49BE"/>
    <w:multiLevelType w:val="multilevel"/>
    <w:tmpl w:val="7576B5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6" w15:restartNumberingAfterBreak="0">
    <w:nsid w:val="7D504349"/>
    <w:multiLevelType w:val="multilevel"/>
    <w:tmpl w:val="13DE7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10"/>
    <w:rsid w:val="000A6E10"/>
    <w:rsid w:val="008B2358"/>
    <w:rsid w:val="009D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50D56"/>
  <w15:chartTrackingRefBased/>
  <w15:docId w15:val="{AC0927C7-9B8B-4755-BFCB-2001C7CE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6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Балковая Ксения Игоревна</dc:creator>
  <cp:keywords/>
  <dc:description/>
  <cp:lastModifiedBy>Балковая Ксения Игоревна</cp:lastModifiedBy>
  <cp:revision>1</cp:revision>
  <dcterms:created xsi:type="dcterms:W3CDTF">2024-05-29T03:19:00Z</dcterms:created>
  <dcterms:modified xsi:type="dcterms:W3CDTF">2024-05-29T03:32:00Z</dcterms:modified>
</cp:coreProperties>
</file>